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45" w:rsidRPr="00001945" w:rsidRDefault="00001945" w:rsidP="00001945">
      <w:pPr>
        <w:shd w:val="clear" w:color="auto" w:fill="FFFFFF"/>
        <w:spacing w:after="240" w:line="456" w:lineRule="atLeast"/>
        <w:outlineLvl w:val="0"/>
        <w:rPr>
          <w:rFonts w:ascii="Roboto" w:eastAsia="Times New Roman" w:hAnsi="Roboto" w:cs="Times New Roman"/>
          <w:color w:val="656565"/>
          <w:kern w:val="36"/>
          <w:sz w:val="36"/>
          <w:szCs w:val="36"/>
        </w:rPr>
      </w:pPr>
      <w:r>
        <w:rPr>
          <w:rFonts w:ascii="Roboto" w:eastAsia="Times New Roman" w:hAnsi="Roboto" w:cs="Times New Roman"/>
          <w:color w:val="656565"/>
          <w:kern w:val="36"/>
          <w:sz w:val="36"/>
          <w:szCs w:val="36"/>
        </w:rPr>
        <w:t xml:space="preserve">                          </w:t>
      </w:r>
      <w:hyperlink r:id="rId5" w:tooltip="План заходів протидії булінгу" w:history="1">
        <w:r w:rsidRPr="00001945">
          <w:rPr>
            <w:rFonts w:ascii="Roboto" w:eastAsia="Times New Roman" w:hAnsi="Roboto" w:cs="Times New Roman"/>
            <w:color w:val="0000FF"/>
            <w:kern w:val="36"/>
            <w:sz w:val="36"/>
          </w:rPr>
          <w:t xml:space="preserve">План заходів протидії </w:t>
        </w:r>
        <w:proofErr w:type="spellStart"/>
        <w:r w:rsidRPr="00001945">
          <w:rPr>
            <w:rFonts w:ascii="Roboto" w:eastAsia="Times New Roman" w:hAnsi="Roboto" w:cs="Times New Roman"/>
            <w:color w:val="0000FF"/>
            <w:kern w:val="36"/>
            <w:sz w:val="36"/>
          </w:rPr>
          <w:t>булінгу</w:t>
        </w:r>
        <w:proofErr w:type="spellEnd"/>
      </w:hyperlink>
    </w:p>
    <w:p w:rsidR="00001945" w:rsidRPr="00001945" w:rsidRDefault="00001945" w:rsidP="00001945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17"/>
          <w:szCs w:val="17"/>
        </w:rPr>
      </w:pPr>
      <w:r w:rsidRPr="00001945">
        <w:rPr>
          <w:rFonts w:ascii="Times New Roman" w:eastAsia="Times New Roman" w:hAnsi="Times New Roman" w:cs="Times New Roman"/>
          <w:b/>
          <w:bCs/>
          <w:color w:val="000009"/>
          <w:sz w:val="28"/>
        </w:rPr>
        <w:t>План заходів, спрямованих на запобігання</w:t>
      </w:r>
    </w:p>
    <w:p w:rsidR="00001945" w:rsidRPr="00001945" w:rsidRDefault="00001945" w:rsidP="00001945">
      <w:pPr>
        <w:shd w:val="clear" w:color="auto" w:fill="FFFFFF"/>
        <w:spacing w:after="0" w:line="240" w:lineRule="auto"/>
        <w:ind w:right="95"/>
        <w:jc w:val="center"/>
        <w:rPr>
          <w:rFonts w:ascii="Roboto" w:eastAsia="Times New Roman" w:hAnsi="Roboto" w:cs="Times New Roman"/>
          <w:color w:val="656565"/>
          <w:sz w:val="17"/>
          <w:szCs w:val="17"/>
        </w:rPr>
      </w:pPr>
      <w:r w:rsidRPr="00001945">
        <w:rPr>
          <w:rFonts w:ascii="Times New Roman" w:eastAsia="Times New Roman" w:hAnsi="Times New Roman" w:cs="Times New Roman"/>
          <w:b/>
          <w:bCs/>
          <w:color w:val="000009"/>
          <w:sz w:val="28"/>
        </w:rPr>
        <w:t>та про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</w:rPr>
        <w:t xml:space="preserve">тидію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9"/>
          <w:sz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9"/>
          <w:sz w:val="28"/>
        </w:rPr>
        <w:t xml:space="preserve"> (цькуванню) у 2021/2022</w:t>
      </w:r>
      <w:r w:rsidRPr="00001945">
        <w:rPr>
          <w:rFonts w:ascii="Times New Roman" w:eastAsia="Times New Roman" w:hAnsi="Times New Roman" w:cs="Times New Roman"/>
          <w:b/>
          <w:bCs/>
          <w:color w:val="000009"/>
          <w:sz w:val="28"/>
        </w:rPr>
        <w:t xml:space="preserve"> навчальному році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"/>
        <w:gridCol w:w="4551"/>
        <w:gridCol w:w="1725"/>
        <w:gridCol w:w="2533"/>
      </w:tblGrid>
      <w:tr w:rsidR="00001945" w:rsidRPr="00001945" w:rsidTr="00001945">
        <w:trPr>
          <w:trHeight w:val="752"/>
        </w:trPr>
        <w:tc>
          <w:tcPr>
            <w:tcW w:w="5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</w:t>
            </w:r>
          </w:p>
        </w:tc>
        <w:tc>
          <w:tcPr>
            <w:tcW w:w="4551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Заходи</w:t>
            </w:r>
          </w:p>
        </w:tc>
        <w:tc>
          <w:tcPr>
            <w:tcW w:w="1725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Терміни виконання</w:t>
            </w:r>
          </w:p>
        </w:tc>
        <w:tc>
          <w:tcPr>
            <w:tcW w:w="2533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Відповідальний</w:t>
            </w:r>
          </w:p>
        </w:tc>
      </w:tr>
      <w:tr w:rsidR="00001945" w:rsidRPr="00001945" w:rsidTr="00001945">
        <w:trPr>
          <w:trHeight w:val="75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before="8"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Нормативно-правове та інформаційне забезпечення</w:t>
            </w:r>
          </w:p>
          <w:p w:rsidR="00001945" w:rsidRPr="00001945" w:rsidRDefault="00001945" w:rsidP="00001945">
            <w:pPr>
              <w:spacing w:before="8"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 xml:space="preserve">попередження насильства та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 xml:space="preserve"> (цькування)</w:t>
            </w:r>
          </w:p>
        </w:tc>
      </w:tr>
      <w:tr w:rsidR="00001945" w:rsidRPr="00001945" w:rsidTr="00001945">
        <w:trPr>
          <w:trHeight w:val="7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Підготовка наказу «Про запобігання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 31.08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001945" w:rsidRPr="00001945" w:rsidTr="00001945">
        <w:trPr>
          <w:trHeight w:val="978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в закладі освіти»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 07.09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001945" w:rsidRPr="00001945" w:rsidTr="00001945">
        <w:trPr>
          <w:trHeight w:val="135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Наради з питань профілактики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(цькування):</w:t>
            </w:r>
          </w:p>
          <w:p w:rsidR="00001945" w:rsidRPr="00001945" w:rsidRDefault="00001945" w:rsidP="000019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з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педагогічнимипрацівниками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;</w:t>
            </w:r>
          </w:p>
          <w:p w:rsidR="00001945" w:rsidRPr="00001945" w:rsidRDefault="00001945" w:rsidP="000019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з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технічнимперсоналом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001945" w:rsidRPr="00001945" w:rsidTr="00001945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Організація механізмів звернення та встановлення інформаційних скриньок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 «Скринька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доври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» </w:t>
            </w: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для повідомлень про випадки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before="8"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  <w:p w:rsidR="00001945" w:rsidRDefault="00001945" w:rsidP="00001945">
            <w:pPr>
              <w:spacing w:before="8" w:after="240" w:line="171" w:lineRule="atLeast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психолог</w:t>
            </w:r>
          </w:p>
          <w:p w:rsidR="00001945" w:rsidRPr="00001945" w:rsidRDefault="00001945" w:rsidP="00001945">
            <w:pPr>
              <w:spacing w:before="8"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Створення розділу про профілактику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before="240"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булінга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в освітньому середовищі для педагогів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Default="00001945" w:rsidP="00001945">
            <w:pPr>
              <w:spacing w:before="16" w:after="24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  <w:p w:rsidR="00001945" w:rsidRPr="00001945" w:rsidRDefault="00001945" w:rsidP="00001945">
            <w:pPr>
              <w:spacing w:before="16" w:after="24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81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Інформаційна акція для учнів 9-11</w:t>
            </w: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-х класів за участю представників поліції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в учнівському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54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Робота з працівниками школи</w:t>
            </w:r>
          </w:p>
        </w:tc>
      </w:tr>
      <w:tr w:rsidR="00001945" w:rsidRPr="00001945" w:rsidTr="00001945">
        <w:trPr>
          <w:trHeight w:val="953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Проведення навчальних нарад для вчителів щодо запобігання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та заходів реагування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Осінні канікули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Голови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МК</w:t>
            </w:r>
            <w:proofErr w:type="spellEnd"/>
          </w:p>
        </w:tc>
      </w:tr>
      <w:tr w:rsidR="00001945" w:rsidRPr="00001945" w:rsidTr="00001945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Інструктивні наради з питань профілактики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з педагогічними працівниками та технічним персоналом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24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001945" w:rsidRPr="00001945" w:rsidTr="00001945">
        <w:trPr>
          <w:trHeight w:val="80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Тренінг для вчителів щодо запобігання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Зимові канікули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before="240"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11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 результатами кожної чверті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112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Консультування класних керівників адміністрацією закладу з проблемних ситуацій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навчального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Директор школи</w:t>
            </w:r>
          </w:p>
        </w:tc>
      </w:tr>
      <w:tr w:rsidR="00001945" w:rsidRPr="00001945" w:rsidTr="00001945">
        <w:trPr>
          <w:trHeight w:val="561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Робота з учнями</w:t>
            </w:r>
          </w:p>
        </w:tc>
      </w:tr>
      <w:tr w:rsidR="00001945" w:rsidRPr="00001945" w:rsidTr="00001945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14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Класні керівники, </w:t>
            </w:r>
            <w:r w:rsidR="00145811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практичний психолог</w:t>
            </w:r>
          </w:p>
        </w:tc>
      </w:tr>
      <w:tr w:rsidR="00001945" w:rsidRPr="00001945" w:rsidTr="00001945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Проведення ранкових зустрічей («Ранкових коло») з метою формування навичок дружних стосунків у класному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82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керівники, вихователі ГПД</w:t>
            </w:r>
          </w:p>
        </w:tc>
      </w:tr>
      <w:tr w:rsidR="00001945" w:rsidRPr="00001945" w:rsidTr="00001945">
        <w:trPr>
          <w:trHeight w:val="699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Тиждень толерантності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240" w:line="171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О.В.,</w:t>
            </w:r>
          </w:p>
          <w:p w:rsidR="00001945" w:rsidRPr="00001945" w:rsidRDefault="00001945" w:rsidP="00001945">
            <w:pPr>
              <w:spacing w:before="240" w:after="240" w:line="171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Імітаційна гра для учнів 4-х класів «Розкажи про насильство»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керівники, вихователі ГПД</w:t>
            </w:r>
          </w:p>
        </w:tc>
      </w:tr>
      <w:tr w:rsidR="00001945" w:rsidRPr="00001945" w:rsidTr="00001945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Інформаційна акція «16 днів проти насильства»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Листопад - 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</w:t>
            </w:r>
          </w:p>
        </w:tc>
      </w:tr>
      <w:tr w:rsidR="00001945" w:rsidRPr="00001945" w:rsidTr="00001945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Флешмоб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«Зупинимо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разом!»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</w:t>
            </w:r>
          </w:p>
        </w:tc>
      </w:tr>
      <w:tr w:rsidR="00001945" w:rsidRPr="00001945" w:rsidTr="00001945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Години спілкування «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 міфи та реальність», «Не допускай насилля над ближнім», «Допоможи другу»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Січень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керівники, вихователі ГПД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Уроки відвертого спілкування «Змінюй в собі негативне ставлення до інших», «Як подолати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керівники, вихователі ГПД</w:t>
            </w:r>
          </w:p>
        </w:tc>
      </w:tr>
      <w:tr w:rsidR="00001945" w:rsidRPr="00001945" w:rsidTr="00001945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Конкурс плакатів проти насильства «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StopBulling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</w:t>
            </w:r>
          </w:p>
        </w:tc>
      </w:tr>
      <w:tr w:rsidR="00001945" w:rsidRPr="00001945" w:rsidTr="00001945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Заняття з елементами тренінгу «Спілкування з однолітками», «Як протистояти тиску однолітків», «Профілактика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в учнівському середовищі», «Вчимося безпечної поведінки в мережі Інтернет».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Березень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О.В.,</w:t>
            </w:r>
          </w:p>
          <w:p w:rsidR="00001945" w:rsidRPr="00001945" w:rsidRDefault="00001945" w:rsidP="00001945">
            <w:pPr>
              <w:spacing w:before="240" w:after="240" w:line="17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Виставка малюнків «Ми різні, але рівні»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Квітень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Муха О.В.,   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Герасименко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І.І.</w:t>
            </w:r>
          </w:p>
        </w:tc>
      </w:tr>
      <w:tr w:rsidR="00001945" w:rsidRPr="00001945" w:rsidTr="00001945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Бесіди учнів щодо протидії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з представниками поліції, соціальної служби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Муха О.В.</w:t>
            </w:r>
          </w:p>
        </w:tc>
      </w:tr>
      <w:tr w:rsidR="00001945" w:rsidRPr="00001945" w:rsidTr="00001945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240" w:line="171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Бібліотечні уроки на базі бібліотеки</w:t>
            </w:r>
          </w:p>
          <w:p w:rsidR="00001945" w:rsidRPr="00001945" w:rsidRDefault="00001945" w:rsidP="00001945">
            <w:pPr>
              <w:spacing w:before="240" w:after="240" w:line="171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ім. П.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Усенка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виставки літератури, бесіди «Ми – проти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Строкань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Т.П.</w:t>
            </w:r>
          </w:p>
        </w:tc>
      </w:tr>
      <w:tr w:rsidR="00001945" w:rsidRPr="00001945" w:rsidTr="00001945">
        <w:trPr>
          <w:trHeight w:val="83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before="16" w:after="24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Робота з батьками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Тематичні батьківські збори «Протидія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в учнівському середовищі»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Боровик І.В.</w:t>
            </w:r>
          </w:p>
        </w:tc>
      </w:tr>
      <w:tr w:rsidR="00001945" w:rsidRPr="00001945" w:rsidTr="00001945">
        <w:trPr>
          <w:trHeight w:val="59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Тематичні батьківські збори в класах «Безпечна поведінка дітей в мережі Інтернет», «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та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кібербулінг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Проведення консультацій з питань взаємин батьків з дітьми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Боровик І.В.,</w:t>
            </w:r>
          </w:p>
          <w:p w:rsidR="00001945" w:rsidRPr="00001945" w:rsidRDefault="00001945" w:rsidP="000019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голови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МК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</w:p>
          <w:p w:rsidR="00001945" w:rsidRPr="00001945" w:rsidRDefault="00001945" w:rsidP="000019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 раз на місяць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Класні керівники</w:t>
            </w:r>
          </w:p>
        </w:tc>
      </w:tr>
      <w:tr w:rsidR="00001945" w:rsidRPr="00001945" w:rsidTr="00001945">
        <w:trPr>
          <w:trHeight w:val="71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</w:rPr>
              <w:t>Моніторинг освітнього середовища закладу освіти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Самооцінка закладу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освітиза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показниками  безпеки, комфортності,</w:t>
            </w:r>
            <w:r w:rsidRPr="00001945"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</w:rPr>
              <w:t> 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інклюзивності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 рази на рік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Адміністрація школи, колектив закладу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Анонімне анкетування учнів 4-х класів про випадки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у школі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Адміністрація школи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Анкетування батьків про безпеку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Адміністрація школи, залучені спеціалісти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Аналіз інформації за протоколами комісії з розгляду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випадківбулінгу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(цькування) в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закладіосвіти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Щомісяця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Боровик І.В.</w:t>
            </w:r>
          </w:p>
        </w:tc>
      </w:tr>
      <w:tr w:rsidR="00001945" w:rsidRPr="00001945" w:rsidTr="00001945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Підготовка звіту про виконання плану заходів із запобігання та протидії </w:t>
            </w: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булінгу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(цькуванню)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Травень-</w:t>
            </w:r>
            <w:proofErr w:type="spellEnd"/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червень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001945" w:rsidRPr="00001945" w:rsidRDefault="00001945" w:rsidP="0000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5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Боровик І.В</w:t>
            </w:r>
          </w:p>
        </w:tc>
      </w:tr>
    </w:tbl>
    <w:p w:rsidR="0013124F" w:rsidRDefault="0013124F"/>
    <w:sectPr w:rsidR="00131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FA3"/>
    <w:multiLevelType w:val="multilevel"/>
    <w:tmpl w:val="FC3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945"/>
    <w:rsid w:val="00001945"/>
    <w:rsid w:val="0013124F"/>
    <w:rsid w:val="0014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1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1945"/>
    <w:rPr>
      <w:b/>
      <w:bCs/>
    </w:rPr>
  </w:style>
  <w:style w:type="paragraph" w:customStyle="1" w:styleId="tableparagraph">
    <w:name w:val="tableparagraph"/>
    <w:basedOn w:val="a"/>
    <w:rsid w:val="0000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27.kiev.ua/protidiya-bulingu/plan-zakhodiv-protidiji-bulingu/781-plan-buling-20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2021-08-26T10:12:00Z</dcterms:created>
  <dcterms:modified xsi:type="dcterms:W3CDTF">2021-08-26T10:23:00Z</dcterms:modified>
</cp:coreProperties>
</file>