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18" w:rsidRPr="008A4718" w:rsidRDefault="008A4718" w:rsidP="008A4718">
      <w:pPr>
        <w:shd w:val="clear" w:color="auto" w:fill="FDFDFC"/>
        <w:spacing w:after="0" w:line="240" w:lineRule="auto"/>
        <w:jc w:val="center"/>
        <w:textAlignment w:val="baseline"/>
        <w:rPr>
          <w:rFonts w:ascii="Times New Roman" w:eastAsia="Times New Roman" w:hAnsi="Times New Roman" w:cs="Times New Roman"/>
          <w:color w:val="000000"/>
          <w:sz w:val="36"/>
          <w:szCs w:val="28"/>
          <w:lang w:eastAsia="uk-UA"/>
        </w:rPr>
      </w:pPr>
      <w:r w:rsidRPr="008A4718">
        <w:rPr>
          <w:rFonts w:ascii="Times New Roman" w:eastAsia="Times New Roman" w:hAnsi="Times New Roman" w:cs="Times New Roman"/>
          <w:b/>
          <w:bCs/>
          <w:color w:val="FF0000"/>
          <w:sz w:val="36"/>
          <w:szCs w:val="28"/>
          <w:lang w:eastAsia="uk-UA"/>
        </w:rPr>
        <w:t>Правила прийому до навчального закладу</w:t>
      </w:r>
    </w:p>
    <w:p w:rsidR="008A4718" w:rsidRPr="008A4718" w:rsidRDefault="008A4718" w:rsidP="008A4718">
      <w:pPr>
        <w:shd w:val="clear" w:color="auto" w:fill="FDFDFC"/>
        <w:spacing w:after="0" w:line="240" w:lineRule="auto"/>
        <w:jc w:val="center"/>
        <w:textAlignment w:val="baseline"/>
        <w:rPr>
          <w:rFonts w:ascii="Times New Roman" w:eastAsia="Times New Roman" w:hAnsi="Times New Roman" w:cs="Times New Roman"/>
          <w:color w:val="000000"/>
          <w:sz w:val="28"/>
          <w:szCs w:val="28"/>
          <w:lang w:eastAsia="uk-UA"/>
        </w:rPr>
      </w:pP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22251E"/>
          <w:sz w:val="28"/>
          <w:szCs w:val="28"/>
          <w:lang w:eastAsia="uk-UA"/>
        </w:rPr>
        <w:t>1. До першого класу загальноосвітніх навчальних закладів приймаються діти, як правило, з 6 років (станом на 01.09.2020р.)</w:t>
      </w: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22251E"/>
          <w:sz w:val="28"/>
          <w:szCs w:val="28"/>
          <w:lang w:eastAsia="uk-UA"/>
        </w:rPr>
        <w:br/>
        <w:t>2. Прийом дітей до загальноосвітньої школи комунальної форми власності здійснюється на без конкурсній основі відповідно до території обслуговування. Діти, які територіально не обслуговуються навчальним закладом, можуть бути зараховані до нього при наявності вільних місць.</w:t>
      </w:r>
    </w:p>
    <w:p w:rsidR="008A4718" w:rsidRPr="008A4718" w:rsidRDefault="008A4718" w:rsidP="008A4718">
      <w:pPr>
        <w:shd w:val="clear" w:color="auto" w:fill="FDFDFC"/>
        <w:spacing w:line="240" w:lineRule="auto"/>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У навчальний заклад не можна зарахувати дитину, якщо в класі немає вільних місць. Відповідно до статті 14 </w:t>
      </w:r>
      <w:hyperlink r:id="rId5" w:tgtFrame="_blank" w:history="1">
        <w:r w:rsidRPr="008A4718">
          <w:rPr>
            <w:rFonts w:ascii="Times New Roman" w:eastAsia="Times New Roman" w:hAnsi="Times New Roman" w:cs="Times New Roman"/>
            <w:color w:val="1252A1"/>
            <w:sz w:val="28"/>
            <w:szCs w:val="28"/>
            <w:lang w:eastAsia="uk-UA"/>
          </w:rPr>
          <w:t>Закону України «Про загальну середню освіту» від 13.05.1999 № 651-XIV</w:t>
        </w:r>
      </w:hyperlink>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i/>
          <w:iCs/>
          <w:color w:val="000000"/>
          <w:sz w:val="28"/>
          <w:szCs w:val="28"/>
          <w:bdr w:val="none" w:sz="0" w:space="0" w:color="auto" w:frame="1"/>
          <w:lang w:eastAsia="uk-UA"/>
        </w:rPr>
        <w:t>далі </w:t>
      </w:r>
      <w:r w:rsidRPr="008A4718">
        <w:rPr>
          <w:rFonts w:ascii="Times New Roman" w:eastAsia="Times New Roman" w:hAnsi="Times New Roman" w:cs="Times New Roman"/>
          <w:color w:val="000000"/>
          <w:sz w:val="28"/>
          <w:szCs w:val="28"/>
          <w:lang w:eastAsia="uk-UA"/>
        </w:rPr>
        <w:t xml:space="preserve">— Закон № 651-XIV) наповнюваність класів загальноосвітніх навчальних закладів не має </w:t>
      </w:r>
      <w:proofErr w:type="spellStart"/>
      <w:r w:rsidRPr="008A4718">
        <w:rPr>
          <w:rFonts w:ascii="Times New Roman" w:eastAsia="Times New Roman" w:hAnsi="Times New Roman" w:cs="Times New Roman"/>
          <w:color w:val="000000"/>
          <w:sz w:val="28"/>
          <w:szCs w:val="28"/>
          <w:lang w:eastAsia="uk-UA"/>
        </w:rPr>
        <w:t>перевищу</w:t>
      </w:r>
      <w:proofErr w:type="spellEnd"/>
      <w:r w:rsidRPr="008A4718">
        <w:rPr>
          <w:rFonts w:ascii="Times New Roman" w:eastAsia="Times New Roman" w:hAnsi="Times New Roman" w:cs="Times New Roman"/>
          <w:color w:val="000000"/>
          <w:sz w:val="28"/>
          <w:szCs w:val="28"/>
          <w:lang w:eastAsia="uk-UA"/>
        </w:rPr>
        <w:t>вати </w:t>
      </w:r>
      <w:r w:rsidRPr="008A4718">
        <w:rPr>
          <w:rFonts w:ascii="Times New Roman" w:eastAsia="Times New Roman" w:hAnsi="Times New Roman" w:cs="Times New Roman"/>
          <w:b/>
          <w:bCs/>
          <w:color w:val="000000"/>
          <w:sz w:val="28"/>
          <w:szCs w:val="28"/>
          <w:bdr w:val="none" w:sz="0" w:space="0" w:color="auto" w:frame="1"/>
          <w:lang w:eastAsia="uk-UA"/>
        </w:rPr>
        <w:t>30 учнів</w:t>
      </w:r>
      <w:r w:rsidRPr="008A4718">
        <w:rPr>
          <w:rFonts w:ascii="Times New Roman" w:eastAsia="Times New Roman" w:hAnsi="Times New Roman" w:cs="Times New Roman"/>
          <w:color w:val="000000"/>
          <w:sz w:val="28"/>
          <w:szCs w:val="28"/>
          <w:lang w:eastAsia="uk-UA"/>
        </w:rPr>
        <w:t>.</w:t>
      </w:r>
    </w:p>
    <w:p w:rsidR="008A4718" w:rsidRPr="008A4718" w:rsidRDefault="008A4718" w:rsidP="008A4718">
      <w:pPr>
        <w:shd w:val="clear" w:color="auto" w:fill="FDFDFC"/>
        <w:spacing w:line="240" w:lineRule="auto"/>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22251E"/>
          <w:sz w:val="28"/>
          <w:szCs w:val="28"/>
          <w:lang w:eastAsia="uk-UA"/>
        </w:rPr>
        <w:t>3. Забезпечується першочерговий прийом до 1 класів дітей, які постійно проживають на закріпленій за навчальним закладом території обслуговування, або мають старших сестер і братів, які навчаються у даному закладі, та випускників дошкільних навчальних закладів, навчально-виховних комплексів, що уклали угоди про співпрацю.</w:t>
      </w: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Згідно з пунктом 22 Положення про загальноосвітній навчальний заклад, затвердженого </w:t>
      </w:r>
      <w:hyperlink r:id="rId6" w:tgtFrame="_blank" w:history="1">
        <w:r w:rsidRPr="008A4718">
          <w:rPr>
            <w:rFonts w:ascii="Times New Roman" w:eastAsia="Times New Roman" w:hAnsi="Times New Roman" w:cs="Times New Roman"/>
            <w:color w:val="1252A1"/>
            <w:sz w:val="28"/>
            <w:szCs w:val="28"/>
            <w:lang w:eastAsia="uk-UA"/>
          </w:rPr>
          <w:t>постановою КМУ від 27.08.2010 № 778</w:t>
        </w:r>
      </w:hyperlink>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i/>
          <w:iCs/>
          <w:color w:val="000000"/>
          <w:sz w:val="28"/>
          <w:szCs w:val="28"/>
          <w:bdr w:val="none" w:sz="0" w:space="0" w:color="auto" w:frame="1"/>
          <w:lang w:eastAsia="uk-UA"/>
        </w:rPr>
        <w:t>далі</w:t>
      </w:r>
      <w:r w:rsidRPr="008A4718">
        <w:rPr>
          <w:rFonts w:ascii="Times New Roman" w:eastAsia="Times New Roman" w:hAnsi="Times New Roman" w:cs="Times New Roman"/>
          <w:color w:val="000000"/>
          <w:sz w:val="28"/>
          <w:szCs w:val="28"/>
          <w:lang w:eastAsia="uk-UA"/>
        </w:rPr>
        <w:t xml:space="preserve"> — Положення № 778), для зарахування учня до закладу батьки або особи, які їх замінюють, подають такі </w:t>
      </w:r>
      <w:proofErr w:type="spellStart"/>
      <w:r w:rsidRPr="008A4718">
        <w:rPr>
          <w:rFonts w:ascii="Times New Roman" w:eastAsia="Times New Roman" w:hAnsi="Times New Roman" w:cs="Times New Roman"/>
          <w:color w:val="000000"/>
          <w:sz w:val="28"/>
          <w:szCs w:val="28"/>
          <w:lang w:eastAsia="uk-UA"/>
        </w:rPr>
        <w:t>документиь</w:t>
      </w:r>
      <w:proofErr w:type="spellEnd"/>
      <w:r w:rsidRPr="008A4718">
        <w:rPr>
          <w:rFonts w:ascii="Times New Roman" w:eastAsia="Times New Roman" w:hAnsi="Times New Roman" w:cs="Times New Roman"/>
          <w:color w:val="000000"/>
          <w:sz w:val="28"/>
          <w:szCs w:val="28"/>
          <w:lang w:eastAsia="uk-UA"/>
        </w:rPr>
        <w:t>:</w:t>
      </w:r>
    </w:p>
    <w:p w:rsidR="008A4718" w:rsidRPr="008A4718" w:rsidRDefault="008A4718" w:rsidP="008A4718">
      <w:pPr>
        <w:shd w:val="clear" w:color="auto" w:fill="FDFDFC"/>
        <w:spacing w:after="0" w:line="240" w:lineRule="auto"/>
        <w:ind w:hanging="360"/>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color w:val="22251E"/>
          <w:sz w:val="28"/>
          <w:szCs w:val="28"/>
          <w:lang w:eastAsia="uk-UA"/>
        </w:rPr>
        <w:t> </w:t>
      </w:r>
      <w:r w:rsidRPr="008A4718">
        <w:rPr>
          <w:rFonts w:ascii="Times New Roman" w:eastAsia="Times New Roman" w:hAnsi="Times New Roman" w:cs="Times New Roman"/>
          <w:color w:val="000000"/>
          <w:sz w:val="28"/>
          <w:szCs w:val="28"/>
          <w:lang w:eastAsia="uk-UA"/>
        </w:rPr>
        <w:t>заява на ім’я директора навчального закладу;</w:t>
      </w:r>
    </w:p>
    <w:p w:rsidR="008A4718" w:rsidRPr="008A4718" w:rsidRDefault="008A4718" w:rsidP="008A4718">
      <w:pPr>
        <w:shd w:val="clear" w:color="auto" w:fill="FDFDFC"/>
        <w:spacing w:after="0" w:line="240" w:lineRule="auto"/>
        <w:ind w:hanging="360"/>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color w:val="22251E"/>
          <w:sz w:val="28"/>
          <w:szCs w:val="28"/>
          <w:lang w:eastAsia="uk-UA"/>
        </w:rPr>
        <w:t> </w:t>
      </w:r>
      <w:r w:rsidRPr="008A4718">
        <w:rPr>
          <w:rFonts w:ascii="Times New Roman" w:eastAsia="Times New Roman" w:hAnsi="Times New Roman" w:cs="Times New Roman"/>
          <w:color w:val="000000"/>
          <w:sz w:val="28"/>
          <w:szCs w:val="28"/>
          <w:lang w:eastAsia="uk-UA"/>
        </w:rPr>
        <w:t>медична довідка встановленого зразка — форма № 086-1/0, затверджена </w:t>
      </w:r>
      <w:hyperlink r:id="rId7" w:tgtFrame="_blank" w:history="1">
        <w:r w:rsidRPr="008A4718">
          <w:rPr>
            <w:rFonts w:ascii="Times New Roman" w:eastAsia="Times New Roman" w:hAnsi="Times New Roman" w:cs="Times New Roman"/>
            <w:color w:val="1252A1"/>
            <w:sz w:val="28"/>
            <w:szCs w:val="28"/>
            <w:lang w:eastAsia="uk-UA"/>
          </w:rPr>
          <w:t>наказом МОЗ «Про удосконалення медичного обслуговування учнів загальноосвітніх навчальних закладів» від 16.08.2010 № 682</w:t>
        </w:r>
      </w:hyperlink>
      <w:r w:rsidRPr="008A4718">
        <w:rPr>
          <w:rFonts w:ascii="Times New Roman" w:eastAsia="Times New Roman" w:hAnsi="Times New Roman" w:cs="Times New Roman"/>
          <w:color w:val="000000"/>
          <w:sz w:val="28"/>
          <w:szCs w:val="28"/>
          <w:lang w:eastAsia="uk-UA"/>
        </w:rPr>
        <w:t>;</w:t>
      </w:r>
    </w:p>
    <w:p w:rsidR="008A4718" w:rsidRPr="008A4718" w:rsidRDefault="008A4718" w:rsidP="008A4718">
      <w:pPr>
        <w:shd w:val="clear" w:color="auto" w:fill="FDFDFC"/>
        <w:spacing w:after="0" w:line="240" w:lineRule="auto"/>
        <w:ind w:hanging="360"/>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color w:val="22251E"/>
          <w:sz w:val="28"/>
          <w:szCs w:val="28"/>
          <w:lang w:eastAsia="uk-UA"/>
        </w:rPr>
        <w:t> </w:t>
      </w:r>
      <w:r w:rsidRPr="008A4718">
        <w:rPr>
          <w:rFonts w:ascii="Times New Roman" w:eastAsia="Times New Roman" w:hAnsi="Times New Roman" w:cs="Times New Roman"/>
          <w:color w:val="000000"/>
          <w:sz w:val="28"/>
          <w:szCs w:val="28"/>
          <w:lang w:eastAsia="uk-UA"/>
        </w:rPr>
        <w:t>копія свідоцтва про народження дитини;</w:t>
      </w:r>
    </w:p>
    <w:p w:rsidR="008A4718" w:rsidRPr="008A4718" w:rsidRDefault="008A4718" w:rsidP="008A4718">
      <w:pPr>
        <w:shd w:val="clear" w:color="auto" w:fill="FDFDFC"/>
        <w:spacing w:after="0" w:line="240" w:lineRule="auto"/>
        <w:ind w:hanging="360"/>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color w:val="22251E"/>
          <w:sz w:val="28"/>
          <w:szCs w:val="28"/>
          <w:lang w:eastAsia="uk-UA"/>
        </w:rPr>
        <w:t> </w:t>
      </w:r>
      <w:r w:rsidRPr="008A4718">
        <w:rPr>
          <w:rFonts w:ascii="Times New Roman" w:eastAsia="Times New Roman" w:hAnsi="Times New Roman" w:cs="Times New Roman"/>
          <w:color w:val="000000"/>
          <w:sz w:val="28"/>
          <w:szCs w:val="28"/>
          <w:lang w:eastAsia="uk-UA"/>
        </w:rPr>
        <w:t>особова справа — для дітей, які вступають до будь-якого класу, окрім першого;</w:t>
      </w:r>
    </w:p>
    <w:p w:rsidR="008A4718" w:rsidRPr="008A4718" w:rsidRDefault="008A4718" w:rsidP="008A4718">
      <w:pPr>
        <w:shd w:val="clear" w:color="auto" w:fill="FDFDFC"/>
        <w:spacing w:after="0" w:line="240" w:lineRule="auto"/>
        <w:ind w:hanging="360"/>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color w:val="000000"/>
          <w:sz w:val="28"/>
          <w:szCs w:val="28"/>
          <w:lang w:eastAsia="uk-UA"/>
        </w:rPr>
        <w:t>·        </w:t>
      </w:r>
      <w:r w:rsidRPr="008A4718">
        <w:rPr>
          <w:rFonts w:ascii="Times New Roman" w:eastAsia="Times New Roman" w:hAnsi="Times New Roman" w:cs="Times New Roman"/>
          <w:color w:val="22251E"/>
          <w:sz w:val="28"/>
          <w:szCs w:val="28"/>
          <w:lang w:eastAsia="uk-UA"/>
        </w:rPr>
        <w:t> </w:t>
      </w:r>
      <w:r w:rsidRPr="008A4718">
        <w:rPr>
          <w:rFonts w:ascii="Times New Roman" w:eastAsia="Times New Roman" w:hAnsi="Times New Roman" w:cs="Times New Roman"/>
          <w:color w:val="000000"/>
          <w:sz w:val="28"/>
          <w:szCs w:val="28"/>
          <w:lang w:eastAsia="uk-UA"/>
        </w:rPr>
        <w:t>документ про відповідний рівень освіти — для тих, хто вступає до навчального закладу III ступеня.</w:t>
      </w: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p>
    <w:p w:rsidR="008A4718" w:rsidRPr="008A4718" w:rsidRDefault="008A4718" w:rsidP="008A4718">
      <w:pPr>
        <w:shd w:val="clear" w:color="auto" w:fill="FDFDFC"/>
        <w:spacing w:line="240" w:lineRule="auto"/>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b/>
          <w:bCs/>
          <w:color w:val="000000"/>
          <w:sz w:val="28"/>
          <w:szCs w:val="28"/>
          <w:lang w:eastAsia="uk-UA"/>
        </w:rPr>
        <w:t>Іноземні громадяни та особи без громадянства додатково подають нотаріально завірений переклад документів, складених іноземною мовою.</w:t>
      </w: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proofErr w:type="spellStart"/>
      <w:r w:rsidRPr="008A4718">
        <w:rPr>
          <w:rFonts w:ascii="Times New Roman" w:eastAsia="Times New Roman" w:hAnsi="Times New Roman" w:cs="Times New Roman"/>
          <w:color w:val="000000"/>
          <w:sz w:val="28"/>
          <w:szCs w:val="28"/>
          <w:lang w:eastAsia="uk-UA"/>
        </w:rPr>
        <w:t>Батьки</w:t>
      </w:r>
      <w:r w:rsidRPr="008A4718">
        <w:rPr>
          <w:rFonts w:ascii="Times New Roman" w:eastAsia="Times New Roman" w:hAnsi="Times New Roman" w:cs="Times New Roman"/>
          <w:color w:val="22251E"/>
          <w:sz w:val="28"/>
          <w:szCs w:val="28"/>
          <w:lang w:eastAsia="uk-UA"/>
        </w:rPr>
        <w:t> </w:t>
      </w:r>
      <w:r w:rsidRPr="008A4718">
        <w:rPr>
          <w:rFonts w:ascii="Times New Roman" w:eastAsia="Times New Roman" w:hAnsi="Times New Roman" w:cs="Times New Roman"/>
          <w:color w:val="000000"/>
          <w:sz w:val="28"/>
          <w:szCs w:val="28"/>
          <w:lang w:eastAsia="uk-UA"/>
        </w:rPr>
        <w:t>надають </w:t>
      </w:r>
      <w:r w:rsidRPr="008A4718">
        <w:rPr>
          <w:rFonts w:ascii="Times New Roman" w:eastAsia="Times New Roman" w:hAnsi="Times New Roman" w:cs="Times New Roman"/>
          <w:b/>
          <w:bCs/>
          <w:color w:val="000000"/>
          <w:sz w:val="28"/>
          <w:szCs w:val="28"/>
          <w:bdr w:val="none" w:sz="0" w:space="0" w:color="auto" w:frame="1"/>
          <w:lang w:eastAsia="uk-UA"/>
        </w:rPr>
        <w:t>до</w:t>
      </w:r>
      <w:proofErr w:type="spellEnd"/>
      <w:r w:rsidRPr="008A4718">
        <w:rPr>
          <w:rFonts w:ascii="Times New Roman" w:eastAsia="Times New Roman" w:hAnsi="Times New Roman" w:cs="Times New Roman"/>
          <w:b/>
          <w:bCs/>
          <w:color w:val="000000"/>
          <w:sz w:val="28"/>
          <w:szCs w:val="28"/>
          <w:bdr w:val="none" w:sz="0" w:space="0" w:color="auto" w:frame="1"/>
          <w:lang w:eastAsia="uk-UA"/>
        </w:rPr>
        <w:t>даткові документи</w:t>
      </w:r>
      <w:r w:rsidRPr="008A4718">
        <w:rPr>
          <w:rFonts w:ascii="Times New Roman" w:eastAsia="Times New Roman" w:hAnsi="Times New Roman" w:cs="Times New Roman"/>
          <w:color w:val="000000"/>
          <w:sz w:val="28"/>
          <w:szCs w:val="28"/>
          <w:lang w:eastAsia="uk-UA"/>
        </w:rPr>
        <w:t xml:space="preserve">, якщо прізвище когось із них за паспортом не збігається з прізвищем дитини у свідоцтві про народження. У такому випадку батьки підтверджують спорідненість документом </w:t>
      </w:r>
      <w:proofErr w:type="spellStart"/>
      <w:r w:rsidRPr="008A4718">
        <w:rPr>
          <w:rFonts w:ascii="Times New Roman" w:eastAsia="Times New Roman" w:hAnsi="Times New Roman" w:cs="Times New Roman"/>
          <w:color w:val="000000"/>
          <w:sz w:val="28"/>
          <w:szCs w:val="28"/>
          <w:lang w:eastAsia="uk-UA"/>
        </w:rPr>
        <w:t>РАЦСу</w:t>
      </w:r>
      <w:proofErr w:type="spellEnd"/>
      <w:r w:rsidRPr="008A4718">
        <w:rPr>
          <w:rFonts w:ascii="Times New Roman" w:eastAsia="Times New Roman" w:hAnsi="Times New Roman" w:cs="Times New Roman"/>
          <w:color w:val="000000"/>
          <w:sz w:val="28"/>
          <w:szCs w:val="28"/>
          <w:lang w:eastAsia="uk-UA"/>
        </w:rPr>
        <w:t xml:space="preserve"> про зміну прізвища або надають свідоцтво про шлюб.</w:t>
      </w: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p>
    <w:p w:rsidR="008A4718" w:rsidRPr="008A4718" w:rsidRDefault="008A4718" w:rsidP="008A4718">
      <w:pPr>
        <w:shd w:val="clear" w:color="auto" w:fill="FDFDFC"/>
        <w:spacing w:line="240" w:lineRule="auto"/>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b/>
          <w:bCs/>
          <w:color w:val="000000"/>
          <w:sz w:val="28"/>
          <w:szCs w:val="28"/>
          <w:lang w:eastAsia="uk-UA"/>
        </w:rPr>
        <w:t xml:space="preserve">Вимагати довідки з місця роботи батьків або осіб, які їх замінюють, довідки про їхню заробітну плату або дані про рівень розвитку дитини </w:t>
      </w:r>
      <w:proofErr w:type="spellStart"/>
      <w:r w:rsidRPr="008A4718">
        <w:rPr>
          <w:rFonts w:ascii="Times New Roman" w:eastAsia="Times New Roman" w:hAnsi="Times New Roman" w:cs="Times New Roman"/>
          <w:b/>
          <w:bCs/>
          <w:color w:val="000000"/>
          <w:sz w:val="28"/>
          <w:szCs w:val="28"/>
          <w:lang w:eastAsia="uk-UA"/>
        </w:rPr>
        <w:t>та її готовно</w:t>
      </w:r>
      <w:proofErr w:type="spellEnd"/>
      <w:r w:rsidRPr="008A4718">
        <w:rPr>
          <w:rFonts w:ascii="Times New Roman" w:eastAsia="Times New Roman" w:hAnsi="Times New Roman" w:cs="Times New Roman"/>
          <w:b/>
          <w:bCs/>
          <w:color w:val="000000"/>
          <w:sz w:val="28"/>
          <w:szCs w:val="28"/>
          <w:lang w:eastAsia="uk-UA"/>
        </w:rPr>
        <w:t>сті до навчання керівник навчального закладу не має права.</w:t>
      </w:r>
    </w:p>
    <w:p w:rsidR="008A4718" w:rsidRPr="008A4718" w:rsidRDefault="008A4718" w:rsidP="008A4718">
      <w:pPr>
        <w:shd w:val="clear" w:color="auto" w:fill="FDFDFC"/>
        <w:spacing w:after="0" w:line="240" w:lineRule="auto"/>
        <w:textAlignment w:val="baseline"/>
        <w:rPr>
          <w:rFonts w:ascii="Times New Roman" w:eastAsia="Times New Roman" w:hAnsi="Times New Roman" w:cs="Times New Roman"/>
          <w:color w:val="000000"/>
          <w:sz w:val="28"/>
          <w:szCs w:val="28"/>
          <w:lang w:eastAsia="uk-UA"/>
        </w:rPr>
      </w:pPr>
      <w:r w:rsidRPr="008A4718">
        <w:rPr>
          <w:rFonts w:ascii="Times New Roman" w:eastAsia="Times New Roman" w:hAnsi="Times New Roman" w:cs="Times New Roman"/>
          <w:b/>
          <w:bCs/>
          <w:color w:val="000000"/>
          <w:sz w:val="28"/>
          <w:szCs w:val="28"/>
          <w:bdr w:val="none" w:sz="0" w:space="0" w:color="auto" w:frame="1"/>
          <w:lang w:eastAsia="uk-UA"/>
        </w:rPr>
        <w:t>Опікуни </w:t>
      </w:r>
      <w:r w:rsidRPr="008A4718">
        <w:rPr>
          <w:rFonts w:ascii="Times New Roman" w:eastAsia="Times New Roman" w:hAnsi="Times New Roman" w:cs="Times New Roman"/>
          <w:color w:val="000000"/>
          <w:sz w:val="28"/>
          <w:szCs w:val="28"/>
          <w:lang w:eastAsia="uk-UA"/>
        </w:rPr>
        <w:t>надають документи, видані відповідними органами влади. Це може бути акт органу опіки та піклування про призначення опікуном.</w:t>
      </w:r>
      <w:bookmarkStart w:id="0" w:name="_GoBack"/>
      <w:bookmarkEnd w:id="0"/>
    </w:p>
    <w:sectPr w:rsidR="008A4718" w:rsidRPr="008A4718" w:rsidSect="008A4718">
      <w:pgSz w:w="11906" w:h="16838"/>
      <w:pgMar w:top="850" w:right="850" w:bottom="850" w:left="1417"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18"/>
    <w:rsid w:val="00076C1E"/>
    <w:rsid w:val="008A47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7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69322">
      <w:bodyDiv w:val="1"/>
      <w:marLeft w:val="0"/>
      <w:marRight w:val="0"/>
      <w:marTop w:val="0"/>
      <w:marBottom w:val="0"/>
      <w:divBdr>
        <w:top w:val="none" w:sz="0" w:space="0" w:color="auto"/>
        <w:left w:val="none" w:sz="0" w:space="0" w:color="auto"/>
        <w:bottom w:val="none" w:sz="0" w:space="0" w:color="auto"/>
        <w:right w:val="none" w:sz="0" w:space="0" w:color="auto"/>
      </w:divBdr>
      <w:divsChild>
        <w:div w:id="46416336">
          <w:marLeft w:val="0"/>
          <w:marRight w:val="0"/>
          <w:marTop w:val="0"/>
          <w:marBottom w:val="0"/>
          <w:divBdr>
            <w:top w:val="none" w:sz="0" w:space="0" w:color="auto"/>
            <w:left w:val="none" w:sz="0" w:space="0" w:color="auto"/>
            <w:bottom w:val="none" w:sz="0" w:space="0" w:color="auto"/>
            <w:right w:val="none" w:sz="0" w:space="0" w:color="auto"/>
          </w:divBdr>
        </w:div>
        <w:div w:id="1616134099">
          <w:marLeft w:val="0"/>
          <w:marRight w:val="0"/>
          <w:marTop w:val="0"/>
          <w:marBottom w:val="0"/>
          <w:divBdr>
            <w:top w:val="none" w:sz="0" w:space="0" w:color="auto"/>
            <w:left w:val="none" w:sz="0" w:space="0" w:color="auto"/>
            <w:bottom w:val="none" w:sz="0" w:space="0" w:color="auto"/>
            <w:right w:val="none" w:sz="0" w:space="0" w:color="auto"/>
          </w:divBdr>
        </w:div>
        <w:div w:id="277954436">
          <w:marLeft w:val="0"/>
          <w:marRight w:val="0"/>
          <w:marTop w:val="0"/>
          <w:marBottom w:val="240"/>
          <w:divBdr>
            <w:top w:val="none" w:sz="0" w:space="0" w:color="auto"/>
            <w:left w:val="none" w:sz="0" w:space="0" w:color="auto"/>
            <w:bottom w:val="none" w:sz="0" w:space="0" w:color="auto"/>
            <w:right w:val="none" w:sz="0" w:space="0" w:color="auto"/>
          </w:divBdr>
        </w:div>
        <w:div w:id="1492986991">
          <w:marLeft w:val="0"/>
          <w:marRight w:val="0"/>
          <w:marTop w:val="0"/>
          <w:marBottom w:val="240"/>
          <w:divBdr>
            <w:top w:val="none" w:sz="0" w:space="0" w:color="auto"/>
            <w:left w:val="none" w:sz="0" w:space="0" w:color="auto"/>
            <w:bottom w:val="none" w:sz="0" w:space="0" w:color="auto"/>
            <w:right w:val="none" w:sz="0" w:space="0" w:color="auto"/>
          </w:divBdr>
        </w:div>
        <w:div w:id="1132945976">
          <w:marLeft w:val="0"/>
          <w:marRight w:val="0"/>
          <w:marTop w:val="0"/>
          <w:marBottom w:val="0"/>
          <w:divBdr>
            <w:top w:val="none" w:sz="0" w:space="0" w:color="auto"/>
            <w:left w:val="none" w:sz="0" w:space="0" w:color="auto"/>
            <w:bottom w:val="none" w:sz="0" w:space="0" w:color="auto"/>
            <w:right w:val="none" w:sz="0" w:space="0" w:color="auto"/>
          </w:divBdr>
        </w:div>
        <w:div w:id="577863112">
          <w:marLeft w:val="0"/>
          <w:marRight w:val="0"/>
          <w:marTop w:val="0"/>
          <w:marBottom w:val="0"/>
          <w:divBdr>
            <w:top w:val="none" w:sz="0" w:space="0" w:color="auto"/>
            <w:left w:val="none" w:sz="0" w:space="0" w:color="auto"/>
            <w:bottom w:val="none" w:sz="0" w:space="0" w:color="auto"/>
            <w:right w:val="none" w:sz="0" w:space="0" w:color="auto"/>
          </w:divBdr>
        </w:div>
        <w:div w:id="380636211">
          <w:marLeft w:val="0"/>
          <w:marRight w:val="0"/>
          <w:marTop w:val="0"/>
          <w:marBottom w:val="0"/>
          <w:divBdr>
            <w:top w:val="none" w:sz="0" w:space="0" w:color="auto"/>
            <w:left w:val="none" w:sz="0" w:space="0" w:color="auto"/>
            <w:bottom w:val="none" w:sz="0" w:space="0" w:color="auto"/>
            <w:right w:val="none" w:sz="0" w:space="0" w:color="auto"/>
          </w:divBdr>
        </w:div>
        <w:div w:id="159392003">
          <w:marLeft w:val="0"/>
          <w:marRight w:val="0"/>
          <w:marTop w:val="0"/>
          <w:marBottom w:val="0"/>
          <w:divBdr>
            <w:top w:val="none" w:sz="0" w:space="0" w:color="auto"/>
            <w:left w:val="none" w:sz="0" w:space="0" w:color="auto"/>
            <w:bottom w:val="none" w:sz="0" w:space="0" w:color="auto"/>
            <w:right w:val="none" w:sz="0" w:space="0" w:color="auto"/>
          </w:divBdr>
        </w:div>
        <w:div w:id="66996054">
          <w:marLeft w:val="0"/>
          <w:marRight w:val="0"/>
          <w:marTop w:val="0"/>
          <w:marBottom w:val="0"/>
          <w:divBdr>
            <w:top w:val="none" w:sz="0" w:space="0" w:color="auto"/>
            <w:left w:val="none" w:sz="0" w:space="0" w:color="auto"/>
            <w:bottom w:val="none" w:sz="0" w:space="0" w:color="auto"/>
            <w:right w:val="none" w:sz="0" w:space="0" w:color="auto"/>
          </w:divBdr>
        </w:div>
        <w:div w:id="1122655640">
          <w:marLeft w:val="0"/>
          <w:marRight w:val="0"/>
          <w:marTop w:val="0"/>
          <w:marBottom w:val="0"/>
          <w:divBdr>
            <w:top w:val="none" w:sz="0" w:space="0" w:color="auto"/>
            <w:left w:val="none" w:sz="0" w:space="0" w:color="auto"/>
            <w:bottom w:val="none" w:sz="0" w:space="0" w:color="auto"/>
            <w:right w:val="none" w:sz="0" w:space="0" w:color="auto"/>
          </w:divBdr>
        </w:div>
        <w:div w:id="912281896">
          <w:marLeft w:val="0"/>
          <w:marRight w:val="0"/>
          <w:marTop w:val="0"/>
          <w:marBottom w:val="0"/>
          <w:divBdr>
            <w:top w:val="none" w:sz="0" w:space="0" w:color="auto"/>
            <w:left w:val="none" w:sz="0" w:space="0" w:color="auto"/>
            <w:bottom w:val="none" w:sz="0" w:space="0" w:color="auto"/>
            <w:right w:val="none" w:sz="0" w:space="0" w:color="auto"/>
          </w:divBdr>
        </w:div>
        <w:div w:id="488985677">
          <w:marLeft w:val="0"/>
          <w:marRight w:val="0"/>
          <w:marTop w:val="0"/>
          <w:marBottom w:val="240"/>
          <w:divBdr>
            <w:top w:val="none" w:sz="0" w:space="0" w:color="auto"/>
            <w:left w:val="none" w:sz="0" w:space="0" w:color="auto"/>
            <w:bottom w:val="none" w:sz="0" w:space="0" w:color="auto"/>
            <w:right w:val="none" w:sz="0" w:space="0" w:color="auto"/>
          </w:divBdr>
        </w:div>
        <w:div w:id="516382131">
          <w:marLeft w:val="0"/>
          <w:marRight w:val="0"/>
          <w:marTop w:val="0"/>
          <w:marBottom w:val="0"/>
          <w:divBdr>
            <w:top w:val="none" w:sz="0" w:space="0" w:color="auto"/>
            <w:left w:val="none" w:sz="0" w:space="0" w:color="auto"/>
            <w:bottom w:val="none" w:sz="0" w:space="0" w:color="auto"/>
            <w:right w:val="none" w:sz="0" w:space="0" w:color="auto"/>
          </w:divBdr>
        </w:div>
        <w:div w:id="1122000577">
          <w:marLeft w:val="0"/>
          <w:marRight w:val="0"/>
          <w:marTop w:val="0"/>
          <w:marBottom w:val="0"/>
          <w:divBdr>
            <w:top w:val="none" w:sz="0" w:space="0" w:color="auto"/>
            <w:left w:val="none" w:sz="0" w:space="0" w:color="auto"/>
            <w:bottom w:val="none" w:sz="0" w:space="0" w:color="auto"/>
            <w:right w:val="none" w:sz="0" w:space="0" w:color="auto"/>
          </w:divBdr>
        </w:div>
        <w:div w:id="884951882">
          <w:marLeft w:val="0"/>
          <w:marRight w:val="0"/>
          <w:marTop w:val="0"/>
          <w:marBottom w:val="240"/>
          <w:divBdr>
            <w:top w:val="none" w:sz="0" w:space="0" w:color="auto"/>
            <w:left w:val="none" w:sz="0" w:space="0" w:color="auto"/>
            <w:bottom w:val="none" w:sz="0" w:space="0" w:color="auto"/>
            <w:right w:val="none" w:sz="0" w:space="0" w:color="auto"/>
          </w:divBdr>
        </w:div>
        <w:div w:id="177432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irshkoly.mcfr.ua/npd-doc.aspx?npmid=94&amp;npid=202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irshkoly.mcfr.ua/npd-doc.aspx?npmid=94&amp;npid=34398" TargetMode="External"/><Relationship Id="rId5" Type="http://schemas.openxmlformats.org/officeDocument/2006/relationships/hyperlink" Target="http://edirshkoly.mcfr.ua/npd-doc.aspx?npmid=94&amp;npid=365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1773</Words>
  <Characters>1011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2021-05-17T11:31:00Z</dcterms:created>
  <dcterms:modified xsi:type="dcterms:W3CDTF">2021-05-17T11:32:00Z</dcterms:modified>
</cp:coreProperties>
</file>