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97" w:rsidRDefault="00305E97" w:rsidP="00305E97">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C51855" w:rsidRPr="00305E97" w:rsidRDefault="00305E97" w:rsidP="00305E9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05E97">
        <w:rPr>
          <w:rFonts w:ascii="Times New Roman" w:hAnsi="Times New Roman" w:cs="Times New Roman"/>
          <w:sz w:val="24"/>
          <w:szCs w:val="24"/>
        </w:rPr>
        <w:t xml:space="preserve"> Затверджено</w:t>
      </w:r>
    </w:p>
    <w:p w:rsidR="00305E97" w:rsidRPr="00305E97" w:rsidRDefault="00305E97" w:rsidP="00305E9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н</w:t>
      </w:r>
      <w:r w:rsidRPr="00305E97">
        <w:rPr>
          <w:rFonts w:ascii="Times New Roman" w:hAnsi="Times New Roman" w:cs="Times New Roman"/>
          <w:sz w:val="24"/>
          <w:szCs w:val="24"/>
        </w:rPr>
        <w:t>аказ Постійненської</w:t>
      </w:r>
    </w:p>
    <w:p w:rsidR="00305E97" w:rsidRDefault="00305E97" w:rsidP="00305E97">
      <w:pPr>
        <w:spacing w:line="240" w:lineRule="auto"/>
        <w:jc w:val="right"/>
        <w:rPr>
          <w:rFonts w:ascii="Times New Roman" w:hAnsi="Times New Roman" w:cs="Times New Roman"/>
          <w:sz w:val="24"/>
          <w:szCs w:val="24"/>
        </w:rPr>
      </w:pPr>
      <w:r w:rsidRPr="00305E97">
        <w:rPr>
          <w:rFonts w:ascii="Times New Roman" w:hAnsi="Times New Roman" w:cs="Times New Roman"/>
          <w:sz w:val="24"/>
          <w:szCs w:val="24"/>
        </w:rPr>
        <w:t xml:space="preserve"> загальноосвітньої </w:t>
      </w:r>
      <w:r>
        <w:rPr>
          <w:rFonts w:ascii="Times New Roman" w:hAnsi="Times New Roman" w:cs="Times New Roman"/>
          <w:sz w:val="24"/>
          <w:szCs w:val="24"/>
        </w:rPr>
        <w:t>школи І-ІІІ ступенів</w:t>
      </w:r>
    </w:p>
    <w:p w:rsidR="00305E97" w:rsidRPr="00305E97" w:rsidRDefault="00305E97" w:rsidP="00305E9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C6D1C">
        <w:rPr>
          <w:rFonts w:ascii="Times New Roman" w:hAnsi="Times New Roman" w:cs="Times New Roman"/>
          <w:sz w:val="24"/>
          <w:szCs w:val="24"/>
        </w:rPr>
        <w:t xml:space="preserve">                              02.01</w:t>
      </w:r>
      <w:r>
        <w:rPr>
          <w:rFonts w:ascii="Times New Roman" w:hAnsi="Times New Roman" w:cs="Times New Roman"/>
          <w:sz w:val="24"/>
          <w:szCs w:val="24"/>
        </w:rPr>
        <w:t xml:space="preserve">.2020 № </w:t>
      </w:r>
      <w:bookmarkStart w:id="0" w:name="_GoBack"/>
      <w:bookmarkEnd w:id="0"/>
      <w:r>
        <w:rPr>
          <w:rFonts w:ascii="Times New Roman" w:hAnsi="Times New Roman" w:cs="Times New Roman"/>
          <w:sz w:val="24"/>
          <w:szCs w:val="24"/>
        </w:rPr>
        <w:t>2 о/д</w:t>
      </w:r>
    </w:p>
    <w:p w:rsidR="00C51855" w:rsidRPr="00305E97" w:rsidRDefault="00C51855" w:rsidP="00305E97">
      <w:pPr>
        <w:spacing w:line="240" w:lineRule="auto"/>
        <w:jc w:val="right"/>
        <w:rPr>
          <w:rFonts w:ascii="Times New Roman" w:hAnsi="Times New Roman" w:cs="Times New Roman"/>
          <w:b/>
          <w:sz w:val="24"/>
          <w:szCs w:val="24"/>
        </w:rPr>
      </w:pPr>
    </w:p>
    <w:p w:rsidR="00C51855" w:rsidRDefault="00C51855" w:rsidP="000B09AE">
      <w:pPr>
        <w:jc w:val="center"/>
        <w:rPr>
          <w:rFonts w:ascii="Times New Roman" w:hAnsi="Times New Roman" w:cs="Times New Roman"/>
          <w:b/>
          <w:sz w:val="36"/>
          <w:szCs w:val="28"/>
        </w:rPr>
      </w:pPr>
    </w:p>
    <w:p w:rsidR="00C51855" w:rsidRDefault="00C51855" w:rsidP="00263524">
      <w:pP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0B09AE" w:rsidP="000B09AE">
      <w:pPr>
        <w:jc w:val="center"/>
        <w:rPr>
          <w:rFonts w:ascii="Times New Roman" w:hAnsi="Times New Roman" w:cs="Times New Roman"/>
          <w:b/>
          <w:sz w:val="36"/>
          <w:szCs w:val="28"/>
        </w:rPr>
      </w:pPr>
      <w:r w:rsidRPr="00C51855">
        <w:rPr>
          <w:rFonts w:ascii="Times New Roman" w:hAnsi="Times New Roman" w:cs="Times New Roman"/>
          <w:b/>
          <w:sz w:val="36"/>
          <w:szCs w:val="28"/>
        </w:rPr>
        <w:t>Порядок подання та розгляду</w:t>
      </w:r>
    </w:p>
    <w:p w:rsidR="00C51855" w:rsidRDefault="000B09AE" w:rsidP="000B09AE">
      <w:pPr>
        <w:jc w:val="center"/>
        <w:rPr>
          <w:rFonts w:ascii="Times New Roman" w:hAnsi="Times New Roman" w:cs="Times New Roman"/>
          <w:b/>
          <w:sz w:val="36"/>
          <w:szCs w:val="28"/>
        </w:rPr>
      </w:pPr>
      <w:r w:rsidRPr="00C51855">
        <w:rPr>
          <w:rFonts w:ascii="Times New Roman" w:hAnsi="Times New Roman" w:cs="Times New Roman"/>
          <w:b/>
          <w:sz w:val="36"/>
          <w:szCs w:val="28"/>
        </w:rPr>
        <w:t xml:space="preserve"> (з дотриманням конфіденційності) </w:t>
      </w:r>
    </w:p>
    <w:p w:rsidR="00C51855" w:rsidRDefault="000B09AE" w:rsidP="000B09AE">
      <w:pPr>
        <w:jc w:val="center"/>
        <w:rPr>
          <w:rFonts w:ascii="Times New Roman" w:hAnsi="Times New Roman" w:cs="Times New Roman"/>
          <w:b/>
          <w:sz w:val="36"/>
          <w:szCs w:val="28"/>
        </w:rPr>
      </w:pPr>
      <w:r w:rsidRPr="00C51855">
        <w:rPr>
          <w:rFonts w:ascii="Times New Roman" w:hAnsi="Times New Roman" w:cs="Times New Roman"/>
          <w:b/>
          <w:sz w:val="36"/>
          <w:szCs w:val="28"/>
        </w:rPr>
        <w:t>заяв про випадки булі</w:t>
      </w:r>
      <w:r w:rsidR="00632CBA" w:rsidRPr="00C51855">
        <w:rPr>
          <w:rFonts w:ascii="Times New Roman" w:hAnsi="Times New Roman" w:cs="Times New Roman"/>
          <w:b/>
          <w:sz w:val="36"/>
          <w:szCs w:val="28"/>
        </w:rPr>
        <w:t xml:space="preserve">нгу (цькування) </w:t>
      </w:r>
    </w:p>
    <w:p w:rsidR="000B09AE" w:rsidRDefault="00632CBA" w:rsidP="000B09AE">
      <w:pPr>
        <w:jc w:val="center"/>
        <w:rPr>
          <w:rFonts w:ascii="Times New Roman" w:hAnsi="Times New Roman" w:cs="Times New Roman"/>
          <w:b/>
          <w:sz w:val="36"/>
          <w:szCs w:val="28"/>
        </w:rPr>
      </w:pPr>
      <w:r w:rsidRPr="00C51855">
        <w:rPr>
          <w:rFonts w:ascii="Times New Roman" w:hAnsi="Times New Roman" w:cs="Times New Roman"/>
          <w:b/>
          <w:sz w:val="36"/>
          <w:szCs w:val="28"/>
        </w:rPr>
        <w:t>в Постійненській ЗОШ І – ІІІ ступенів</w:t>
      </w:r>
    </w:p>
    <w:p w:rsidR="00305E97" w:rsidRDefault="00305E97" w:rsidP="000B09AE">
      <w:pPr>
        <w:jc w:val="center"/>
        <w:rPr>
          <w:rFonts w:ascii="Times New Roman" w:hAnsi="Times New Roman" w:cs="Times New Roman"/>
          <w:b/>
          <w:sz w:val="36"/>
          <w:szCs w:val="28"/>
        </w:rPr>
      </w:pPr>
      <w:r>
        <w:rPr>
          <w:rFonts w:ascii="Times New Roman" w:hAnsi="Times New Roman" w:cs="Times New Roman"/>
          <w:b/>
          <w:sz w:val="36"/>
          <w:szCs w:val="28"/>
        </w:rPr>
        <w:t xml:space="preserve">Деражненської сільської ради </w:t>
      </w:r>
    </w:p>
    <w:p w:rsidR="00305E97" w:rsidRDefault="00305E97" w:rsidP="000B09AE">
      <w:pPr>
        <w:jc w:val="center"/>
        <w:rPr>
          <w:rFonts w:ascii="Times New Roman" w:hAnsi="Times New Roman" w:cs="Times New Roman"/>
          <w:b/>
          <w:sz w:val="36"/>
          <w:szCs w:val="28"/>
        </w:rPr>
      </w:pPr>
      <w:r>
        <w:rPr>
          <w:rFonts w:ascii="Times New Roman" w:hAnsi="Times New Roman" w:cs="Times New Roman"/>
          <w:b/>
          <w:sz w:val="36"/>
          <w:szCs w:val="28"/>
        </w:rPr>
        <w:t>Костопільського району</w:t>
      </w:r>
    </w:p>
    <w:p w:rsidR="00305E97" w:rsidRDefault="00305E97" w:rsidP="000B09AE">
      <w:pPr>
        <w:jc w:val="center"/>
        <w:rPr>
          <w:rFonts w:ascii="Times New Roman" w:hAnsi="Times New Roman" w:cs="Times New Roman"/>
          <w:b/>
          <w:sz w:val="36"/>
          <w:szCs w:val="28"/>
        </w:rPr>
      </w:pPr>
      <w:r>
        <w:rPr>
          <w:rFonts w:ascii="Times New Roman" w:hAnsi="Times New Roman" w:cs="Times New Roman"/>
          <w:b/>
          <w:sz w:val="36"/>
          <w:szCs w:val="28"/>
        </w:rPr>
        <w:t>Рівненської області</w:t>
      </w: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305E97">
      <w:pPr>
        <w:rPr>
          <w:rFonts w:ascii="Times New Roman" w:hAnsi="Times New Roman" w:cs="Times New Roman"/>
          <w:b/>
          <w:sz w:val="36"/>
          <w:szCs w:val="28"/>
        </w:rPr>
      </w:pPr>
    </w:p>
    <w:p w:rsidR="00263524" w:rsidRDefault="00263524" w:rsidP="00305E97">
      <w:pPr>
        <w:rPr>
          <w:rFonts w:ascii="Times New Roman" w:hAnsi="Times New Roman" w:cs="Times New Roman"/>
          <w:b/>
          <w:sz w:val="36"/>
          <w:szCs w:val="28"/>
        </w:rPr>
      </w:pPr>
    </w:p>
    <w:p w:rsidR="00C51855" w:rsidRPr="00C51855" w:rsidRDefault="00C51855" w:rsidP="000B09AE">
      <w:pPr>
        <w:jc w:val="center"/>
        <w:rPr>
          <w:rFonts w:ascii="Times New Roman" w:hAnsi="Times New Roman" w:cs="Times New Roman"/>
          <w:b/>
          <w:sz w:val="36"/>
          <w:szCs w:val="28"/>
        </w:rPr>
      </w:pPr>
    </w:p>
    <w:p w:rsidR="00C027EE" w:rsidRPr="00C027EE" w:rsidRDefault="00C027EE" w:rsidP="00C027EE">
      <w:pPr>
        <w:pStyle w:val="a5"/>
        <w:shd w:val="clear" w:color="auto" w:fill="FFFFFF"/>
        <w:spacing w:before="75" w:after="75"/>
        <w:jc w:val="both"/>
        <w:rPr>
          <w:rStyle w:val="a6"/>
          <w:sz w:val="28"/>
          <w:szCs w:val="28"/>
        </w:rPr>
      </w:pPr>
      <w:r w:rsidRPr="00C027EE">
        <w:rPr>
          <w:rStyle w:val="a6"/>
          <w:sz w:val="28"/>
          <w:szCs w:val="28"/>
        </w:rPr>
        <w:lastRenderedPageBreak/>
        <w:t>Загальні питання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2. Цей Порядок визначає процедуру подання та розгляду заяв про випадки булінгу (цькуванню).</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Заявниками можуть бути здобувачі освіти, їх батьк</w:t>
      </w:r>
      <w:r>
        <w:rPr>
          <w:rStyle w:val="a6"/>
          <w:b w:val="0"/>
          <w:sz w:val="28"/>
          <w:szCs w:val="28"/>
        </w:rPr>
        <w:t xml:space="preserve">и, законні представники дитини, </w:t>
      </w:r>
      <w:r w:rsidRPr="00C027EE">
        <w:rPr>
          <w:rStyle w:val="a6"/>
          <w:b w:val="0"/>
          <w:sz w:val="28"/>
          <w:szCs w:val="28"/>
        </w:rPr>
        <w:t>педагогічні працівники школи.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4. Заявник забезпечує достовірність та повноту наданої інформації.</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5. У цьому Порядку терміни вживаються у таких значеннях:</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Булінг (цькування) – дії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Типовими ознаками булінгу (цькування) є:   </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w:t>
      </w:r>
      <w:r w:rsidRPr="00C027EE">
        <w:rPr>
          <w:rStyle w:val="a6"/>
          <w:b w:val="0"/>
          <w:sz w:val="28"/>
          <w:szCs w:val="28"/>
        </w:rPr>
        <w:tab/>
        <w:t xml:space="preserve">Систематичність (повторюваність) знущань;                                  </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w:t>
      </w:r>
      <w:r w:rsidRPr="00C027EE">
        <w:rPr>
          <w:rStyle w:val="a6"/>
          <w:b w:val="0"/>
          <w:sz w:val="28"/>
          <w:szCs w:val="28"/>
        </w:rPr>
        <w:tab/>
        <w:t xml:space="preserve">Наявність сторін – кривдник (булер), потерпілий (жертва булінгу), спостерігачі (за наявності);    </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w:t>
      </w:r>
      <w:r w:rsidRPr="00C027EE">
        <w:rPr>
          <w:rStyle w:val="a6"/>
          <w:b w:val="0"/>
          <w:sz w:val="28"/>
          <w:szCs w:val="28"/>
        </w:rPr>
        <w:tab/>
        <w:t>Дії або бездіяльність кривдника, наслідком яких є заподіяння психічної або фізичної шкоди, приниження, страх, тривога, підпорядкування потерпілого інтересам кривдника,або спричинення соціальної ізоляції потерпілого.</w:t>
      </w:r>
    </w:p>
    <w:p w:rsidR="00C027EE" w:rsidRPr="00C027EE" w:rsidRDefault="00C027EE" w:rsidP="00C027EE">
      <w:pPr>
        <w:pStyle w:val="a5"/>
        <w:shd w:val="clear" w:color="auto" w:fill="FFFFFF"/>
        <w:spacing w:before="75" w:after="75"/>
        <w:jc w:val="both"/>
        <w:rPr>
          <w:rStyle w:val="a6"/>
          <w:sz w:val="28"/>
          <w:szCs w:val="28"/>
        </w:rPr>
      </w:pPr>
      <w:r w:rsidRPr="00C027EE">
        <w:rPr>
          <w:rStyle w:val="a6"/>
          <w:sz w:val="28"/>
          <w:szCs w:val="28"/>
        </w:rPr>
        <w:t>Подання заяви про випадки булінгу (цькуванню)</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школи.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2.  Розгляд та неупереджене з’ясування обставин випадків булінгу (цькування) здійснюється відповідно до поданих заяв про випадки булінгу (далі – Заява).</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Заяви, що надій</w:t>
      </w:r>
      <w:r w:rsidR="00632CBA">
        <w:rPr>
          <w:rStyle w:val="a6"/>
          <w:b w:val="0"/>
          <w:sz w:val="28"/>
          <w:szCs w:val="28"/>
        </w:rPr>
        <w:t>шли на електронну пошту школи</w:t>
      </w:r>
      <w:r w:rsidRPr="00C027EE">
        <w:rPr>
          <w:rStyle w:val="a6"/>
          <w:b w:val="0"/>
          <w:sz w:val="28"/>
          <w:szCs w:val="28"/>
        </w:rPr>
        <w:t xml:space="preserve"> отримує секретар-друкарка, яка зобов’язана терміново повідомити керівника закладу та відповідальну особу.</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lastRenderedPageBreak/>
        <w:t>4.  Прийом та реєстрацію поданих Заяв здійснює відповідальна особа, а в разі її відсутності – особисто директор школи  або його заступник.</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5.  Заяви реєструються в окремому журналі реєстрації заяв про випадки булінгу.</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6.  Форма та зміст Заяви оприлюднюється на офіційному веб-сайті закладу.</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7.  Датою подання заяв є дата їх прийняття.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8.  Розгляд Заяв здійснює директор школи  </w:t>
      </w:r>
      <w:r>
        <w:rPr>
          <w:rStyle w:val="a6"/>
          <w:b w:val="0"/>
          <w:sz w:val="28"/>
          <w:szCs w:val="28"/>
        </w:rPr>
        <w:t>з дотриманням конфіденційності.</w:t>
      </w:r>
    </w:p>
    <w:p w:rsidR="00C027EE" w:rsidRPr="00C027EE" w:rsidRDefault="00C027EE" w:rsidP="00C027EE">
      <w:pPr>
        <w:pStyle w:val="a5"/>
        <w:shd w:val="clear" w:color="auto" w:fill="FFFFFF"/>
        <w:spacing w:before="75" w:after="75"/>
        <w:jc w:val="both"/>
        <w:rPr>
          <w:rStyle w:val="a6"/>
          <w:sz w:val="28"/>
          <w:szCs w:val="28"/>
        </w:rPr>
      </w:pPr>
      <w:r w:rsidRPr="00C027EE">
        <w:rPr>
          <w:rStyle w:val="a6"/>
          <w:sz w:val="28"/>
          <w:szCs w:val="28"/>
        </w:rPr>
        <w:t>Відповідальна особа</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1.  Відповідальною особою </w:t>
      </w:r>
      <w:r w:rsidR="00632CBA">
        <w:rPr>
          <w:rStyle w:val="a6"/>
          <w:b w:val="0"/>
          <w:sz w:val="28"/>
          <w:szCs w:val="28"/>
        </w:rPr>
        <w:t>призначається працівник школи</w:t>
      </w:r>
      <w:r w:rsidRPr="00C027EE">
        <w:rPr>
          <w:rStyle w:val="a6"/>
          <w:b w:val="0"/>
          <w:sz w:val="28"/>
          <w:szCs w:val="28"/>
        </w:rPr>
        <w:t xml:space="preserve"> з числа педагогічних працівників (рекомендовано: Завуч з виховної роботи).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2.  До функцій відповідальної особи відноситься прийом та реєстрація Заяв, повідомлення директора школи.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Відповідальна особа призначається наказом директора школи.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4.  Інформація про відповідальну особу та її контактний телефон оприлюднюється на офіційному веб-сайті закладу.</w:t>
      </w:r>
    </w:p>
    <w:p w:rsidR="00C027EE" w:rsidRPr="00C027EE" w:rsidRDefault="00C027EE" w:rsidP="00C027EE">
      <w:pPr>
        <w:pStyle w:val="a5"/>
        <w:shd w:val="clear" w:color="auto" w:fill="FFFFFF"/>
        <w:spacing w:before="75" w:after="75"/>
        <w:jc w:val="both"/>
        <w:rPr>
          <w:rStyle w:val="a6"/>
          <w:sz w:val="28"/>
          <w:szCs w:val="28"/>
        </w:rPr>
      </w:pPr>
      <w:r w:rsidRPr="00C027EE">
        <w:rPr>
          <w:rStyle w:val="a6"/>
          <w:sz w:val="28"/>
          <w:szCs w:val="28"/>
        </w:rPr>
        <w:t>Комісія з розгляду випадків булінгу (цькування)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1.  За результатами розгляду Заяви директор школи видає рішення про проведення розслідування випадків булінгу (цькування) із визначенням уповноважених осіб.</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2.  З метою розслідування випадків булінгу (цькування) уповноважені особи мають право вимагати письмові пояснення та матеріали у сторін.</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Для прийняття рішення за результатами розслідування директор школи створює комісію з розгляду випадків булінгу (цькування) (далі – Комісія) та скликає засідання.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4.  Комісія створюється наказом директора школи.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5.  До складу комісії можуть входити педагогічні працівники (у томі числі психолог), батьки постраждалого та булера, директор школи  та інші зацікавлені особи.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6.  Комісія у своїй діяльності керується законодавством України та іншими нормативними актами.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7.  Якщо Комісія визначила, що це був булінг (цькування), а не одноразовий конфлікт чи сварка, тобто відповідні дії носять систематичн</w:t>
      </w:r>
      <w:r w:rsidR="00632CBA">
        <w:rPr>
          <w:rStyle w:val="a6"/>
          <w:b w:val="0"/>
          <w:sz w:val="28"/>
          <w:szCs w:val="28"/>
        </w:rPr>
        <w:t>ий характер, то директор школи</w:t>
      </w:r>
      <w:r w:rsidRPr="00C027EE">
        <w:rPr>
          <w:rStyle w:val="a6"/>
          <w:b w:val="0"/>
          <w:sz w:val="28"/>
          <w:szCs w:val="28"/>
        </w:rPr>
        <w:t xml:space="preserve"> зобов’язаний повідомити уповноважені органи Національної поліції (ювенальна поліція) та службу у справах дітей.</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lastRenderedPageBreak/>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школи  має повідомити постраждалого.</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Батьки зобов’язані виконувати рішення та рекомендації Комісії.</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10.  Потерпілий чи його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C027EE" w:rsidRPr="00C027EE" w:rsidRDefault="00C027EE" w:rsidP="00C027EE">
      <w:pPr>
        <w:pStyle w:val="a5"/>
        <w:shd w:val="clear" w:color="auto" w:fill="FFFFFF"/>
        <w:spacing w:before="75" w:after="75"/>
        <w:jc w:val="both"/>
        <w:rPr>
          <w:rStyle w:val="a6"/>
          <w:sz w:val="28"/>
          <w:szCs w:val="28"/>
        </w:rPr>
      </w:pPr>
      <w:r>
        <w:rPr>
          <w:rStyle w:val="a6"/>
          <w:sz w:val="28"/>
          <w:szCs w:val="28"/>
        </w:rPr>
        <w:t>Терміни подання та розгляду з</w:t>
      </w:r>
      <w:r w:rsidRPr="00C027EE">
        <w:rPr>
          <w:rStyle w:val="a6"/>
          <w:sz w:val="28"/>
          <w:szCs w:val="28"/>
        </w:rPr>
        <w:t>аяв</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1. Заявники зобов’язані терміново повідомляти керівнику закладу про випадки булінгу (цькування), а також подати Заяву.</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2. Рішення про проведення розслідування із визначенням уповноважених осіб видається протягом 1 робочого дня з дати подання Заяви.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C027EE" w:rsidRDefault="00C027EE" w:rsidP="00C027EE">
      <w:pPr>
        <w:pStyle w:val="a5"/>
        <w:shd w:val="clear" w:color="auto" w:fill="FFFFFF"/>
        <w:spacing w:before="75" w:beforeAutospacing="0" w:after="75" w:afterAutospacing="0"/>
        <w:jc w:val="both"/>
        <w:rPr>
          <w:rStyle w:val="a6"/>
          <w:b w:val="0"/>
          <w:sz w:val="28"/>
          <w:szCs w:val="28"/>
        </w:rPr>
      </w:pPr>
      <w:r w:rsidRPr="00C027EE">
        <w:rPr>
          <w:rStyle w:val="a6"/>
          <w:b w:val="0"/>
          <w:sz w:val="28"/>
          <w:szCs w:val="28"/>
        </w:rPr>
        <w:t>5. Директор школи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r>
        <w:rPr>
          <w:rStyle w:val="a6"/>
          <w:b w:val="0"/>
          <w:sz w:val="28"/>
          <w:szCs w:val="28"/>
        </w:rPr>
        <w:t xml:space="preserve">  </w:t>
      </w:r>
    </w:p>
    <w:p w:rsidR="00496B5F" w:rsidRPr="000B09AE" w:rsidRDefault="00BC6D1C">
      <w:pPr>
        <w:rPr>
          <w:rFonts w:ascii="Times New Roman" w:hAnsi="Times New Roman" w:cs="Times New Roman"/>
          <w:sz w:val="28"/>
          <w:szCs w:val="28"/>
        </w:rPr>
      </w:pPr>
    </w:p>
    <w:sectPr w:rsidR="00496B5F" w:rsidRPr="000B09AE" w:rsidSect="000B09AE">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2171"/>
    <w:multiLevelType w:val="hybridMultilevel"/>
    <w:tmpl w:val="A9F80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3506DF"/>
    <w:multiLevelType w:val="multilevel"/>
    <w:tmpl w:val="B89C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687520"/>
    <w:multiLevelType w:val="multilevel"/>
    <w:tmpl w:val="5B00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AE"/>
    <w:rsid w:val="000B09AE"/>
    <w:rsid w:val="00263524"/>
    <w:rsid w:val="00305E97"/>
    <w:rsid w:val="00632CBA"/>
    <w:rsid w:val="00B904BA"/>
    <w:rsid w:val="00BC6D1C"/>
    <w:rsid w:val="00C027EE"/>
    <w:rsid w:val="00C51855"/>
    <w:rsid w:val="00C932DC"/>
    <w:rsid w:val="00F42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C8E2"/>
  <w15:docId w15:val="{8B8F8248-8012-46CA-B534-964BBE30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9AE"/>
    <w:rPr>
      <w:color w:val="0000FF" w:themeColor="hyperlink"/>
      <w:u w:val="single"/>
    </w:rPr>
  </w:style>
  <w:style w:type="paragraph" w:styleId="a4">
    <w:name w:val="List Paragraph"/>
    <w:basedOn w:val="a"/>
    <w:uiPriority w:val="34"/>
    <w:qFormat/>
    <w:rsid w:val="000B09AE"/>
    <w:pPr>
      <w:ind w:left="720"/>
      <w:contextualSpacing/>
    </w:pPr>
  </w:style>
  <w:style w:type="paragraph" w:styleId="a5">
    <w:name w:val="Normal (Web)"/>
    <w:basedOn w:val="a"/>
    <w:uiPriority w:val="99"/>
    <w:semiHidden/>
    <w:unhideWhenUsed/>
    <w:rsid w:val="000B09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0B09AE"/>
    <w:rPr>
      <w:b/>
      <w:bCs/>
    </w:rPr>
  </w:style>
  <w:style w:type="paragraph" w:styleId="a7">
    <w:name w:val="Balloon Text"/>
    <w:basedOn w:val="a"/>
    <w:link w:val="a8"/>
    <w:uiPriority w:val="99"/>
    <w:semiHidden/>
    <w:unhideWhenUsed/>
    <w:rsid w:val="00C932D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93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4323">
      <w:bodyDiv w:val="1"/>
      <w:marLeft w:val="0"/>
      <w:marRight w:val="0"/>
      <w:marTop w:val="0"/>
      <w:marBottom w:val="0"/>
      <w:divBdr>
        <w:top w:val="none" w:sz="0" w:space="0" w:color="auto"/>
        <w:left w:val="none" w:sz="0" w:space="0" w:color="auto"/>
        <w:bottom w:val="none" w:sz="0" w:space="0" w:color="auto"/>
        <w:right w:val="none" w:sz="0" w:space="0" w:color="auto"/>
      </w:divBdr>
    </w:div>
    <w:div w:id="1145466665">
      <w:bodyDiv w:val="1"/>
      <w:marLeft w:val="0"/>
      <w:marRight w:val="0"/>
      <w:marTop w:val="0"/>
      <w:marBottom w:val="0"/>
      <w:divBdr>
        <w:top w:val="none" w:sz="0" w:space="0" w:color="auto"/>
        <w:left w:val="none" w:sz="0" w:space="0" w:color="auto"/>
        <w:bottom w:val="none" w:sz="0" w:space="0" w:color="auto"/>
        <w:right w:val="none" w:sz="0" w:space="0" w:color="auto"/>
      </w:divBdr>
      <w:divsChild>
        <w:div w:id="59640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3852</Words>
  <Characters>2196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13</cp:revision>
  <cp:lastPrinted>2020-03-12T08:41:00Z</cp:lastPrinted>
  <dcterms:created xsi:type="dcterms:W3CDTF">2020-03-05T07:30:00Z</dcterms:created>
  <dcterms:modified xsi:type="dcterms:W3CDTF">2020-03-13T09:54:00Z</dcterms:modified>
</cp:coreProperties>
</file>