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72" w:rsidRPr="004819DA" w:rsidRDefault="00163672" w:rsidP="00163672">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4819DA">
        <w:rPr>
          <w:rFonts w:ascii="Times New Roman" w:hAnsi="Times New Roman" w:cs="Times New Roman"/>
          <w:bCs/>
          <w:sz w:val="28"/>
          <w:szCs w:val="28"/>
        </w:rPr>
        <w:t>СХВАЛЕНО</w:t>
      </w:r>
    </w:p>
    <w:p w:rsidR="00163672" w:rsidRPr="004819DA" w:rsidRDefault="00163672" w:rsidP="00163672">
      <w:pPr>
        <w:spacing w:after="0"/>
        <w:jc w:val="right"/>
        <w:rPr>
          <w:rFonts w:ascii="Times New Roman" w:hAnsi="Times New Roman" w:cs="Times New Roman"/>
          <w:bCs/>
          <w:sz w:val="28"/>
          <w:szCs w:val="28"/>
        </w:rPr>
      </w:pPr>
      <w:r w:rsidRPr="004819DA">
        <w:rPr>
          <w:rFonts w:ascii="Times New Roman" w:hAnsi="Times New Roman" w:cs="Times New Roman"/>
          <w:bCs/>
          <w:sz w:val="28"/>
          <w:szCs w:val="28"/>
        </w:rPr>
        <w:t xml:space="preserve">Радою </w:t>
      </w:r>
      <w:proofErr w:type="spellStart"/>
      <w:r w:rsidRPr="004819DA">
        <w:rPr>
          <w:rFonts w:ascii="Times New Roman" w:hAnsi="Times New Roman" w:cs="Times New Roman"/>
          <w:bCs/>
          <w:sz w:val="28"/>
          <w:szCs w:val="28"/>
        </w:rPr>
        <w:t>Попаснянського</w:t>
      </w:r>
      <w:proofErr w:type="spellEnd"/>
      <w:r w:rsidRPr="004819DA">
        <w:rPr>
          <w:rFonts w:ascii="Times New Roman" w:hAnsi="Times New Roman" w:cs="Times New Roman"/>
          <w:bCs/>
          <w:sz w:val="28"/>
          <w:szCs w:val="28"/>
        </w:rPr>
        <w:t xml:space="preserve"> ліцею №25</w:t>
      </w:r>
    </w:p>
    <w:p w:rsidR="00163672" w:rsidRPr="004819DA" w:rsidRDefault="00163672" w:rsidP="00163672">
      <w:pPr>
        <w:spacing w:after="0"/>
        <w:jc w:val="right"/>
        <w:rPr>
          <w:rFonts w:ascii="Times New Roman" w:hAnsi="Times New Roman" w:cs="Times New Roman"/>
          <w:bCs/>
          <w:sz w:val="28"/>
          <w:szCs w:val="28"/>
        </w:rPr>
      </w:pPr>
      <w:r>
        <w:rPr>
          <w:rFonts w:ascii="Times New Roman" w:hAnsi="Times New Roman" w:cs="Times New Roman"/>
          <w:bCs/>
          <w:sz w:val="28"/>
          <w:szCs w:val="28"/>
        </w:rPr>
        <w:t>Протокол № 4 від 28.10.2021</w:t>
      </w:r>
      <w:r w:rsidRPr="004819DA">
        <w:rPr>
          <w:rFonts w:ascii="Times New Roman" w:hAnsi="Times New Roman" w:cs="Times New Roman"/>
          <w:bCs/>
          <w:sz w:val="28"/>
          <w:szCs w:val="28"/>
        </w:rPr>
        <w:t xml:space="preserve"> р.</w:t>
      </w:r>
    </w:p>
    <w:p w:rsidR="00163672" w:rsidRPr="004819DA" w:rsidRDefault="00163672" w:rsidP="00163672">
      <w:pPr>
        <w:spacing w:after="0"/>
        <w:jc w:val="right"/>
        <w:rPr>
          <w:rFonts w:ascii="Times New Roman" w:hAnsi="Times New Roman" w:cs="Times New Roman"/>
          <w:bCs/>
          <w:sz w:val="28"/>
          <w:szCs w:val="28"/>
        </w:rPr>
      </w:pPr>
      <w:r w:rsidRPr="004819DA">
        <w:rPr>
          <w:rFonts w:ascii="Times New Roman" w:hAnsi="Times New Roman" w:cs="Times New Roman"/>
          <w:bCs/>
          <w:sz w:val="28"/>
          <w:szCs w:val="28"/>
        </w:rPr>
        <w:t>та педагогічною радою</w:t>
      </w:r>
    </w:p>
    <w:p w:rsidR="00163672" w:rsidRPr="004819DA" w:rsidRDefault="00163672" w:rsidP="00163672">
      <w:pPr>
        <w:spacing w:after="0"/>
        <w:jc w:val="right"/>
        <w:rPr>
          <w:rFonts w:ascii="Times New Roman" w:hAnsi="Times New Roman" w:cs="Times New Roman"/>
          <w:bCs/>
          <w:sz w:val="28"/>
          <w:szCs w:val="28"/>
        </w:rPr>
      </w:pPr>
      <w:proofErr w:type="spellStart"/>
      <w:r w:rsidRPr="004819DA">
        <w:rPr>
          <w:rFonts w:ascii="Times New Roman" w:hAnsi="Times New Roman" w:cs="Times New Roman"/>
          <w:bCs/>
          <w:sz w:val="28"/>
          <w:szCs w:val="28"/>
        </w:rPr>
        <w:t>Попаснянського</w:t>
      </w:r>
      <w:proofErr w:type="spellEnd"/>
      <w:r w:rsidRPr="004819DA">
        <w:rPr>
          <w:rFonts w:ascii="Times New Roman" w:hAnsi="Times New Roman" w:cs="Times New Roman"/>
          <w:bCs/>
          <w:sz w:val="28"/>
          <w:szCs w:val="28"/>
        </w:rPr>
        <w:t xml:space="preserve"> ліцею №25</w:t>
      </w:r>
    </w:p>
    <w:p w:rsidR="00163672" w:rsidRDefault="00163672" w:rsidP="00163672">
      <w:pPr>
        <w:spacing w:after="0"/>
        <w:jc w:val="right"/>
        <w:rPr>
          <w:rFonts w:ascii="Times New Roman" w:hAnsi="Times New Roman" w:cs="Times New Roman"/>
          <w:b/>
          <w:bCs/>
          <w:sz w:val="28"/>
          <w:szCs w:val="28"/>
        </w:rPr>
      </w:pPr>
      <w:r>
        <w:rPr>
          <w:rFonts w:ascii="Times New Roman" w:hAnsi="Times New Roman" w:cs="Times New Roman"/>
          <w:bCs/>
          <w:sz w:val="28"/>
          <w:szCs w:val="28"/>
        </w:rPr>
        <w:t>Протокол № 9 від  27.10. 2021</w:t>
      </w:r>
    </w:p>
    <w:p w:rsidR="00163672" w:rsidRDefault="00163672" w:rsidP="00163672">
      <w:pPr>
        <w:jc w:val="right"/>
        <w:rPr>
          <w:rFonts w:ascii="Times New Roman" w:hAnsi="Times New Roman" w:cs="Times New Roman"/>
          <w:b/>
          <w:bCs/>
          <w:sz w:val="28"/>
          <w:szCs w:val="28"/>
        </w:rPr>
      </w:pPr>
    </w:p>
    <w:p w:rsidR="00163672" w:rsidRDefault="00163672" w:rsidP="00163672">
      <w:pPr>
        <w:jc w:val="right"/>
        <w:rPr>
          <w:rFonts w:ascii="Times New Roman" w:hAnsi="Times New Roman" w:cs="Times New Roman"/>
          <w:b/>
          <w:bCs/>
          <w:sz w:val="28"/>
          <w:szCs w:val="28"/>
        </w:rPr>
      </w:pPr>
    </w:p>
    <w:p w:rsidR="00163672" w:rsidRDefault="00163672" w:rsidP="00163672">
      <w:pPr>
        <w:jc w:val="right"/>
        <w:rPr>
          <w:rFonts w:ascii="Times New Roman" w:hAnsi="Times New Roman" w:cs="Times New Roman"/>
          <w:b/>
          <w:bCs/>
          <w:sz w:val="28"/>
          <w:szCs w:val="28"/>
        </w:rPr>
      </w:pPr>
    </w:p>
    <w:p w:rsidR="00470806" w:rsidRDefault="00470806" w:rsidP="00163672">
      <w:pPr>
        <w:jc w:val="right"/>
        <w:rPr>
          <w:rFonts w:ascii="Times New Roman" w:hAnsi="Times New Roman" w:cs="Times New Roman"/>
          <w:b/>
          <w:bCs/>
          <w:sz w:val="28"/>
          <w:szCs w:val="28"/>
        </w:rPr>
      </w:pPr>
    </w:p>
    <w:p w:rsidR="00163672" w:rsidRPr="004819DA" w:rsidRDefault="00163672" w:rsidP="00163672">
      <w:pPr>
        <w:jc w:val="center"/>
        <w:rPr>
          <w:rFonts w:ascii="Times New Roman" w:hAnsi="Times New Roman" w:cs="Times New Roman"/>
          <w:b/>
          <w:bCs/>
          <w:sz w:val="36"/>
          <w:szCs w:val="36"/>
        </w:rPr>
      </w:pPr>
      <w:r w:rsidRPr="004819DA">
        <w:rPr>
          <w:rFonts w:ascii="Times New Roman" w:hAnsi="Times New Roman" w:cs="Times New Roman"/>
          <w:b/>
          <w:bCs/>
          <w:sz w:val="36"/>
          <w:szCs w:val="36"/>
        </w:rPr>
        <w:t>Стратегія розвитку</w:t>
      </w:r>
    </w:p>
    <w:p w:rsidR="00163672" w:rsidRPr="004819DA" w:rsidRDefault="00163672" w:rsidP="00163672">
      <w:pPr>
        <w:jc w:val="center"/>
        <w:rPr>
          <w:rFonts w:ascii="Times New Roman" w:hAnsi="Times New Roman" w:cs="Times New Roman"/>
          <w:b/>
          <w:bCs/>
          <w:sz w:val="36"/>
          <w:szCs w:val="36"/>
        </w:rPr>
      </w:pPr>
      <w:proofErr w:type="spellStart"/>
      <w:r w:rsidRPr="004819DA">
        <w:rPr>
          <w:rFonts w:ascii="Times New Roman" w:hAnsi="Times New Roman" w:cs="Times New Roman"/>
          <w:b/>
          <w:bCs/>
          <w:sz w:val="36"/>
          <w:szCs w:val="36"/>
        </w:rPr>
        <w:t>Попаснянського</w:t>
      </w:r>
      <w:proofErr w:type="spellEnd"/>
      <w:r w:rsidRPr="004819DA">
        <w:rPr>
          <w:rFonts w:ascii="Times New Roman" w:hAnsi="Times New Roman" w:cs="Times New Roman"/>
          <w:b/>
          <w:bCs/>
          <w:sz w:val="36"/>
          <w:szCs w:val="36"/>
        </w:rPr>
        <w:t xml:space="preserve"> ліцею №25</w:t>
      </w:r>
    </w:p>
    <w:p w:rsidR="00163672" w:rsidRPr="004819DA" w:rsidRDefault="00163672" w:rsidP="00163672">
      <w:pPr>
        <w:jc w:val="center"/>
        <w:rPr>
          <w:rFonts w:ascii="Times New Roman" w:hAnsi="Times New Roman" w:cs="Times New Roman"/>
          <w:b/>
          <w:bCs/>
          <w:sz w:val="36"/>
          <w:szCs w:val="36"/>
        </w:rPr>
      </w:pPr>
      <w:proofErr w:type="spellStart"/>
      <w:r w:rsidRPr="004819DA">
        <w:rPr>
          <w:rFonts w:ascii="Times New Roman" w:hAnsi="Times New Roman" w:cs="Times New Roman"/>
          <w:b/>
          <w:bCs/>
          <w:sz w:val="36"/>
          <w:szCs w:val="36"/>
        </w:rPr>
        <w:t>Попаснянської</w:t>
      </w:r>
      <w:proofErr w:type="spellEnd"/>
      <w:r w:rsidRPr="004819DA">
        <w:rPr>
          <w:rFonts w:ascii="Times New Roman" w:hAnsi="Times New Roman" w:cs="Times New Roman"/>
          <w:b/>
          <w:bCs/>
          <w:sz w:val="36"/>
          <w:szCs w:val="36"/>
        </w:rPr>
        <w:t xml:space="preserve">  міської територіальної громади</w:t>
      </w:r>
    </w:p>
    <w:p w:rsidR="00163672" w:rsidRPr="004819DA" w:rsidRDefault="00163672" w:rsidP="00163672">
      <w:pPr>
        <w:jc w:val="center"/>
        <w:rPr>
          <w:rFonts w:ascii="Times New Roman" w:hAnsi="Times New Roman" w:cs="Times New Roman"/>
          <w:b/>
          <w:bCs/>
          <w:sz w:val="36"/>
          <w:szCs w:val="36"/>
        </w:rPr>
      </w:pPr>
      <w:proofErr w:type="spellStart"/>
      <w:r w:rsidRPr="004819DA">
        <w:rPr>
          <w:rFonts w:ascii="Times New Roman" w:hAnsi="Times New Roman" w:cs="Times New Roman"/>
          <w:b/>
          <w:bCs/>
          <w:sz w:val="36"/>
          <w:szCs w:val="36"/>
        </w:rPr>
        <w:t>Сєвєродонецького</w:t>
      </w:r>
      <w:proofErr w:type="spellEnd"/>
      <w:r w:rsidRPr="004819DA">
        <w:rPr>
          <w:rFonts w:ascii="Times New Roman" w:hAnsi="Times New Roman" w:cs="Times New Roman"/>
          <w:b/>
          <w:bCs/>
          <w:sz w:val="36"/>
          <w:szCs w:val="36"/>
        </w:rPr>
        <w:t xml:space="preserve"> району Луганської області</w:t>
      </w:r>
    </w:p>
    <w:p w:rsidR="00163672" w:rsidRPr="004819DA" w:rsidRDefault="00163672" w:rsidP="00163672">
      <w:pPr>
        <w:jc w:val="center"/>
        <w:rPr>
          <w:rFonts w:ascii="Times New Roman" w:hAnsi="Times New Roman" w:cs="Times New Roman"/>
          <w:b/>
          <w:bCs/>
          <w:sz w:val="36"/>
          <w:szCs w:val="36"/>
        </w:rPr>
      </w:pPr>
      <w:r>
        <w:rPr>
          <w:rFonts w:ascii="Times New Roman" w:hAnsi="Times New Roman" w:cs="Times New Roman"/>
          <w:b/>
          <w:bCs/>
          <w:sz w:val="36"/>
          <w:szCs w:val="36"/>
        </w:rPr>
        <w:t>н</w:t>
      </w:r>
      <w:r w:rsidRPr="004819DA">
        <w:rPr>
          <w:rFonts w:ascii="Times New Roman" w:hAnsi="Times New Roman" w:cs="Times New Roman"/>
          <w:b/>
          <w:bCs/>
          <w:sz w:val="36"/>
          <w:szCs w:val="36"/>
        </w:rPr>
        <w:t xml:space="preserve">а </w:t>
      </w:r>
      <w:r w:rsidR="000578D0">
        <w:rPr>
          <w:rFonts w:ascii="Times New Roman" w:hAnsi="Times New Roman" w:cs="Times New Roman"/>
          <w:b/>
          <w:bCs/>
          <w:sz w:val="36"/>
          <w:szCs w:val="36"/>
        </w:rPr>
        <w:t>період 2021-2025</w:t>
      </w:r>
      <w:r w:rsidRPr="004819DA">
        <w:rPr>
          <w:rFonts w:ascii="Times New Roman" w:hAnsi="Times New Roman" w:cs="Times New Roman"/>
          <w:b/>
          <w:bCs/>
          <w:sz w:val="36"/>
          <w:szCs w:val="36"/>
        </w:rPr>
        <w:t xml:space="preserve"> рр.</w:t>
      </w:r>
    </w:p>
    <w:p w:rsidR="00163672" w:rsidRPr="004819DA" w:rsidRDefault="00163672" w:rsidP="00163672">
      <w:pPr>
        <w:jc w:val="center"/>
        <w:rPr>
          <w:rFonts w:ascii="Times New Roman" w:hAnsi="Times New Roman" w:cs="Times New Roman"/>
          <w:b/>
          <w:bCs/>
          <w:sz w:val="36"/>
          <w:szCs w:val="36"/>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163672" w:rsidRDefault="00163672" w:rsidP="00163672">
      <w:pPr>
        <w:rPr>
          <w:rFonts w:ascii="Times New Roman" w:hAnsi="Times New Roman" w:cs="Times New Roman"/>
          <w:b/>
          <w:bCs/>
          <w:sz w:val="28"/>
          <w:szCs w:val="28"/>
        </w:rPr>
      </w:pPr>
    </w:p>
    <w:p w:rsidR="000578D0" w:rsidRDefault="000578D0" w:rsidP="000E74EF">
      <w:pPr>
        <w:rPr>
          <w:b/>
          <w:bCs/>
        </w:rPr>
      </w:pPr>
    </w:p>
    <w:p w:rsidR="000578D0" w:rsidRPr="00FD4C1C" w:rsidRDefault="000578D0" w:rsidP="000578D0">
      <w:pPr>
        <w:rPr>
          <w:rFonts w:ascii="Times New Roman" w:hAnsi="Times New Roman" w:cs="Times New Roman"/>
          <w:b/>
          <w:bCs/>
          <w:sz w:val="28"/>
          <w:szCs w:val="28"/>
        </w:rPr>
      </w:pPr>
      <w:r w:rsidRPr="00FD4C1C">
        <w:rPr>
          <w:rFonts w:ascii="Times New Roman" w:hAnsi="Times New Roman" w:cs="Times New Roman"/>
          <w:b/>
          <w:bCs/>
          <w:sz w:val="28"/>
          <w:szCs w:val="28"/>
        </w:rPr>
        <w:t> У НАШИХ ШКОЛАХ НЕ ПОВИННО БУТИ НЕЩАСЛИВИХ ДІТЕЙ, ДУШУ ЯКИХ ГНІТИТЬ ДУМКА ПРО ТЕ, ЩО ВОНИ НІ НА ЩО НЕ ЗДІБНІ. УСПІХ У НАВЧАННІ – ЄДИНЕ ДЖЕРЕЛО ВНУТРІШНІХ СИЛ ДИТИНИ, ЯКІ ПОРОДЖУЮТЬ ЕНЕРГІЮ ДЛЯ ПЕРЕБОРЕННЯ ТРУДНОЩІВ, БАЖАННЯ ВЧИТИСЯ.</w:t>
      </w:r>
    </w:p>
    <w:p w:rsidR="000578D0" w:rsidRPr="00FD4C1C" w:rsidRDefault="000578D0" w:rsidP="000578D0">
      <w:pPr>
        <w:rPr>
          <w:rFonts w:ascii="Times New Roman" w:hAnsi="Times New Roman" w:cs="Times New Roman"/>
          <w:sz w:val="28"/>
          <w:szCs w:val="28"/>
        </w:rPr>
      </w:pPr>
      <w:r w:rsidRPr="00FD4C1C">
        <w:rPr>
          <w:rFonts w:ascii="Times New Roman" w:hAnsi="Times New Roman" w:cs="Times New Roman"/>
          <w:b/>
          <w:bCs/>
          <w:sz w:val="28"/>
          <w:szCs w:val="28"/>
        </w:rPr>
        <w:t> </w:t>
      </w:r>
    </w:p>
    <w:p w:rsidR="000578D0" w:rsidRPr="00FD4C1C" w:rsidRDefault="000578D0" w:rsidP="000578D0">
      <w:pPr>
        <w:rPr>
          <w:rFonts w:ascii="Times New Roman" w:hAnsi="Times New Roman" w:cs="Times New Roman"/>
          <w:b/>
          <w:bCs/>
          <w:sz w:val="28"/>
          <w:szCs w:val="28"/>
        </w:rPr>
      </w:pPr>
      <w:r w:rsidRPr="00FD4C1C">
        <w:rPr>
          <w:rFonts w:ascii="Times New Roman" w:hAnsi="Times New Roman" w:cs="Times New Roman"/>
          <w:b/>
          <w:bCs/>
          <w:i/>
          <w:iCs/>
          <w:sz w:val="28"/>
          <w:szCs w:val="28"/>
        </w:rPr>
        <w:t>В.О. СУХОМЛИНСЬКИЙ</w:t>
      </w:r>
    </w:p>
    <w:p w:rsidR="000578D0" w:rsidRPr="00FD4C1C" w:rsidRDefault="000578D0" w:rsidP="000578D0">
      <w:pPr>
        <w:rPr>
          <w:rFonts w:ascii="Times New Roman" w:hAnsi="Times New Roman" w:cs="Times New Roman"/>
          <w:b/>
          <w:bCs/>
          <w:sz w:val="28"/>
          <w:szCs w:val="28"/>
        </w:rPr>
      </w:pPr>
      <w:r w:rsidRPr="00FD4C1C">
        <w:rPr>
          <w:rFonts w:ascii="Times New Roman" w:hAnsi="Times New Roman" w:cs="Times New Roman"/>
          <w:b/>
          <w:bCs/>
          <w:sz w:val="28"/>
          <w:szCs w:val="28"/>
        </w:rPr>
        <w:t> </w:t>
      </w:r>
    </w:p>
    <w:p w:rsidR="000578D0" w:rsidRDefault="000578D0" w:rsidP="000E74EF">
      <w:pPr>
        <w:rPr>
          <w:b/>
          <w:bCs/>
        </w:rPr>
      </w:pPr>
    </w:p>
    <w:p w:rsidR="000578D0" w:rsidRPr="00FD4C1C" w:rsidRDefault="000578D0" w:rsidP="000578D0">
      <w:pPr>
        <w:rPr>
          <w:rFonts w:ascii="Times New Roman" w:hAnsi="Times New Roman" w:cs="Times New Roman"/>
          <w:b/>
          <w:bCs/>
          <w:sz w:val="28"/>
          <w:szCs w:val="28"/>
        </w:rPr>
      </w:pPr>
      <w:r w:rsidRPr="00FD4C1C">
        <w:rPr>
          <w:rFonts w:ascii="Times New Roman" w:hAnsi="Times New Roman" w:cs="Times New Roman"/>
          <w:b/>
          <w:bCs/>
          <w:sz w:val="28"/>
          <w:szCs w:val="28"/>
        </w:rPr>
        <w:t>    </w:t>
      </w:r>
      <w:r w:rsidRPr="00FD4C1C">
        <w:rPr>
          <w:rFonts w:ascii="Times New Roman" w:hAnsi="Times New Roman" w:cs="Times New Roman"/>
          <w:b/>
          <w:bCs/>
          <w:i/>
          <w:iCs/>
          <w:sz w:val="28"/>
          <w:szCs w:val="28"/>
        </w:rPr>
        <w:t>  Мета стратегії розвитку закладу освіти – визначити перспективи розвитку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0578D0" w:rsidRPr="00FD4C1C" w:rsidRDefault="000578D0" w:rsidP="000578D0">
      <w:pPr>
        <w:rPr>
          <w:rFonts w:ascii="Times New Roman" w:hAnsi="Times New Roman" w:cs="Times New Roman"/>
          <w:sz w:val="28"/>
          <w:szCs w:val="28"/>
        </w:rPr>
      </w:pPr>
    </w:p>
    <w:p w:rsidR="000578D0" w:rsidRPr="00FD4C1C" w:rsidRDefault="000578D0" w:rsidP="000578D0">
      <w:pPr>
        <w:rPr>
          <w:rFonts w:ascii="Times New Roman" w:hAnsi="Times New Roman" w:cs="Times New Roman"/>
          <w:sz w:val="28"/>
          <w:szCs w:val="28"/>
        </w:rPr>
      </w:pPr>
      <w:r w:rsidRPr="00FD4C1C">
        <w:rPr>
          <w:rFonts w:ascii="Times New Roman" w:hAnsi="Times New Roman" w:cs="Times New Roman"/>
          <w:sz w:val="28"/>
          <w:szCs w:val="28"/>
        </w:rPr>
        <w:t>   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0578D0" w:rsidRDefault="000578D0" w:rsidP="000578D0">
      <w:pPr>
        <w:rPr>
          <w:rFonts w:ascii="Times New Roman" w:hAnsi="Times New Roman" w:cs="Times New Roman"/>
          <w:sz w:val="28"/>
          <w:szCs w:val="28"/>
        </w:rPr>
      </w:pPr>
      <w:r>
        <w:rPr>
          <w:rFonts w:ascii="Times New Roman" w:hAnsi="Times New Roman" w:cs="Times New Roman"/>
          <w:sz w:val="28"/>
          <w:szCs w:val="28"/>
        </w:rPr>
        <w:t>   </w:t>
      </w:r>
    </w:p>
    <w:p w:rsidR="000578D0" w:rsidRDefault="000578D0" w:rsidP="000578D0">
      <w:pPr>
        <w:rPr>
          <w:rFonts w:ascii="Times New Roman" w:hAnsi="Times New Roman" w:cs="Times New Roman"/>
          <w:b/>
          <w:bCs/>
          <w:sz w:val="28"/>
          <w:szCs w:val="28"/>
        </w:rPr>
      </w:pPr>
      <w:r w:rsidRPr="00FD4C1C">
        <w:rPr>
          <w:rFonts w:ascii="Times New Roman" w:hAnsi="Times New Roman" w:cs="Times New Roman"/>
          <w:sz w:val="28"/>
          <w:szCs w:val="28"/>
        </w:rPr>
        <w:t> </w:t>
      </w:r>
      <w:r w:rsidRPr="00FD4C1C">
        <w:rPr>
          <w:rFonts w:ascii="Times New Roman" w:hAnsi="Times New Roman" w:cs="Times New Roman"/>
          <w:b/>
          <w:bCs/>
          <w:sz w:val="28"/>
          <w:szCs w:val="28"/>
        </w:rPr>
        <w:t>Основними стратегічними завдання</w:t>
      </w:r>
      <w:r>
        <w:rPr>
          <w:rFonts w:ascii="Times New Roman" w:hAnsi="Times New Roman" w:cs="Times New Roman"/>
          <w:b/>
          <w:bCs/>
          <w:sz w:val="28"/>
          <w:szCs w:val="28"/>
        </w:rPr>
        <w:t>ми розвитку закладу на 2021</w:t>
      </w:r>
    </w:p>
    <w:p w:rsidR="000578D0" w:rsidRPr="00FD4C1C" w:rsidRDefault="000578D0" w:rsidP="000578D0">
      <w:pPr>
        <w:rPr>
          <w:rFonts w:ascii="Times New Roman" w:hAnsi="Times New Roman" w:cs="Times New Roman"/>
          <w:sz w:val="28"/>
          <w:szCs w:val="28"/>
        </w:rPr>
      </w:pPr>
      <w:r>
        <w:rPr>
          <w:rFonts w:ascii="Times New Roman" w:hAnsi="Times New Roman" w:cs="Times New Roman"/>
          <w:b/>
          <w:bCs/>
          <w:sz w:val="28"/>
          <w:szCs w:val="28"/>
        </w:rPr>
        <w:t>-2025</w:t>
      </w:r>
      <w:r w:rsidRPr="00FD4C1C">
        <w:rPr>
          <w:rFonts w:ascii="Times New Roman" w:hAnsi="Times New Roman" w:cs="Times New Roman"/>
          <w:b/>
          <w:bCs/>
          <w:sz w:val="28"/>
          <w:szCs w:val="28"/>
        </w:rPr>
        <w:t xml:space="preserve"> роки є:</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    Продовження роботи щодо впровадження науково-педагогічного проекту “Інтелект України”</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2.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3. Забезпечення якості надання освітніх послуг на початковому, базовому та профільному середньому рівнях освіти.</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 xml:space="preserve">4. Формування цінностей і необхідних для самореалізації здобувачів освіти  </w:t>
      </w:r>
      <w:proofErr w:type="spellStart"/>
      <w:r w:rsidRPr="00FD4C1C">
        <w:rPr>
          <w:rFonts w:ascii="Times New Roman" w:hAnsi="Times New Roman" w:cs="Times New Roman"/>
          <w:sz w:val="28"/>
          <w:szCs w:val="28"/>
        </w:rPr>
        <w:t>компетентностей</w:t>
      </w:r>
      <w:proofErr w:type="spellEnd"/>
      <w:r w:rsidRPr="00FD4C1C">
        <w:rPr>
          <w:rFonts w:ascii="Times New Roman" w:hAnsi="Times New Roman" w:cs="Times New Roman"/>
          <w:sz w:val="28"/>
          <w:szCs w:val="28"/>
        </w:rPr>
        <w:t>.</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5. Створення опорного закладу освіти для здобуття профільної освіти учасниками освітнього процесу.</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6. Гуманістична направленість педагогічного процесу, повага до особистості учасників освітнього процесу.</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 xml:space="preserve">7. Надання освітніх послуг через форми здобуття освіти згідно чинного законодавства (очна, дистанційна, сімейна, </w:t>
      </w:r>
      <w:proofErr w:type="spellStart"/>
      <w:r w:rsidRPr="00FD4C1C">
        <w:rPr>
          <w:rFonts w:ascii="Times New Roman" w:hAnsi="Times New Roman" w:cs="Times New Roman"/>
          <w:sz w:val="28"/>
          <w:szCs w:val="28"/>
        </w:rPr>
        <w:t>екстернатна</w:t>
      </w:r>
      <w:proofErr w:type="spellEnd"/>
      <w:r w:rsidRPr="00FD4C1C">
        <w:rPr>
          <w:rFonts w:ascii="Times New Roman" w:hAnsi="Times New Roman" w:cs="Times New Roman"/>
          <w:sz w:val="28"/>
          <w:szCs w:val="28"/>
        </w:rPr>
        <w:t>, мережева, педагогічний патронаж).</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lastRenderedPageBreak/>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9.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10.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11. Прищеплення здобувачам освіти шанобливого ставлення до культури, звичаїв, традицій усіх народів, що населяють Україну.</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12.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13. Створення умов для надання освітніх послуг особам з особливими освітніми потребами ( інклюзивне, індивідуальне навчання).</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14.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15. Збереження та зміцнення морального та фізичного здоров’я учасників освітнього процесу.</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16. Підвищення професійного рівня кадрового потенціалу згідно Положення про атестацію та сертифікацію педагогічних працівників.</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17. Перехід на академічну, організаційну, фінансову, кадрову автономію закладу.</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18. Забезпечення прозорості та інформаційної відкритості з приводу роботи закладу на власному веб-сайті.</w:t>
      </w:r>
    </w:p>
    <w:p w:rsidR="000578D0" w:rsidRPr="00FD4C1C" w:rsidRDefault="000578D0" w:rsidP="00F966D0">
      <w:pPr>
        <w:spacing w:after="0"/>
        <w:rPr>
          <w:rFonts w:ascii="Times New Roman" w:hAnsi="Times New Roman" w:cs="Times New Roman"/>
          <w:sz w:val="28"/>
          <w:szCs w:val="28"/>
        </w:rPr>
      </w:pPr>
      <w:r w:rsidRPr="00FD4C1C">
        <w:rPr>
          <w:rFonts w:ascii="Times New Roman" w:hAnsi="Times New Roman" w:cs="Times New Roman"/>
          <w:sz w:val="28"/>
          <w:szCs w:val="28"/>
        </w:rPr>
        <w:t>19. Розвиток в закладі міжнародного співробітництва та міжнародної академічної мобільності.</w:t>
      </w:r>
    </w:p>
    <w:p w:rsidR="000578D0" w:rsidRPr="00FD4C1C" w:rsidRDefault="000578D0" w:rsidP="000578D0">
      <w:pPr>
        <w:rPr>
          <w:rFonts w:ascii="Times New Roman" w:hAnsi="Times New Roman" w:cs="Times New Roman"/>
          <w:sz w:val="28"/>
          <w:szCs w:val="28"/>
        </w:rPr>
      </w:pPr>
      <w:r w:rsidRPr="00FD4C1C">
        <w:rPr>
          <w:rFonts w:ascii="Times New Roman" w:hAnsi="Times New Roman" w:cs="Times New Roman"/>
          <w:sz w:val="28"/>
          <w:szCs w:val="28"/>
        </w:rPr>
        <w:t> </w:t>
      </w:r>
    </w:p>
    <w:p w:rsidR="000578D0" w:rsidRPr="00FD4C1C" w:rsidRDefault="000578D0" w:rsidP="000578D0">
      <w:pPr>
        <w:rPr>
          <w:rFonts w:ascii="Times New Roman" w:hAnsi="Times New Roman" w:cs="Times New Roman"/>
          <w:sz w:val="28"/>
          <w:szCs w:val="28"/>
        </w:rPr>
      </w:pPr>
      <w:r w:rsidRPr="00FD4C1C">
        <w:rPr>
          <w:rFonts w:ascii="Times New Roman" w:hAnsi="Times New Roman" w:cs="Times New Roman"/>
          <w:sz w:val="28"/>
          <w:szCs w:val="28"/>
        </w:rPr>
        <w:t> </w:t>
      </w:r>
    </w:p>
    <w:p w:rsidR="000578D0" w:rsidRDefault="000578D0" w:rsidP="000578D0">
      <w:pPr>
        <w:rPr>
          <w:rFonts w:ascii="Times New Roman" w:hAnsi="Times New Roman" w:cs="Times New Roman"/>
          <w:sz w:val="28"/>
          <w:szCs w:val="28"/>
        </w:rPr>
      </w:pPr>
      <w:r w:rsidRPr="00FD4C1C">
        <w:rPr>
          <w:rFonts w:ascii="Times New Roman" w:hAnsi="Times New Roman" w:cs="Times New Roman"/>
          <w:sz w:val="28"/>
          <w:szCs w:val="28"/>
        </w:rPr>
        <w:t> </w:t>
      </w:r>
    </w:p>
    <w:p w:rsidR="00470806" w:rsidRDefault="00470806" w:rsidP="000578D0">
      <w:pPr>
        <w:rPr>
          <w:rFonts w:ascii="Times New Roman" w:hAnsi="Times New Roman" w:cs="Times New Roman"/>
          <w:sz w:val="28"/>
          <w:szCs w:val="28"/>
        </w:rPr>
      </w:pPr>
    </w:p>
    <w:p w:rsidR="00470806" w:rsidRPr="00FD4C1C" w:rsidRDefault="00470806" w:rsidP="000578D0">
      <w:pPr>
        <w:rPr>
          <w:rFonts w:ascii="Times New Roman" w:hAnsi="Times New Roman" w:cs="Times New Roman"/>
          <w:sz w:val="28"/>
          <w:szCs w:val="28"/>
        </w:rPr>
      </w:pPr>
    </w:p>
    <w:p w:rsidR="000578D0" w:rsidRDefault="000578D0" w:rsidP="000578D0">
      <w:pPr>
        <w:rPr>
          <w:rFonts w:ascii="Times New Roman" w:hAnsi="Times New Roman" w:cs="Times New Roman"/>
          <w:sz w:val="28"/>
          <w:szCs w:val="28"/>
        </w:rPr>
      </w:pPr>
      <w:r w:rsidRPr="00FD4C1C">
        <w:rPr>
          <w:rFonts w:ascii="Times New Roman" w:hAnsi="Times New Roman" w:cs="Times New Roman"/>
          <w:sz w:val="28"/>
          <w:szCs w:val="28"/>
        </w:rPr>
        <w:t> </w:t>
      </w:r>
    </w:p>
    <w:p w:rsidR="00F966D0" w:rsidRDefault="00F966D0" w:rsidP="000578D0">
      <w:pPr>
        <w:rPr>
          <w:rFonts w:ascii="Times New Roman" w:hAnsi="Times New Roman" w:cs="Times New Roman"/>
          <w:sz w:val="28"/>
          <w:szCs w:val="28"/>
        </w:rPr>
      </w:pPr>
    </w:p>
    <w:p w:rsidR="00F966D0" w:rsidRDefault="00F966D0" w:rsidP="000578D0">
      <w:pPr>
        <w:rPr>
          <w:rFonts w:ascii="Times New Roman" w:hAnsi="Times New Roman" w:cs="Times New Roman"/>
          <w:sz w:val="28"/>
          <w:szCs w:val="28"/>
        </w:rPr>
      </w:pPr>
    </w:p>
    <w:p w:rsidR="00F966D0" w:rsidRDefault="00F966D0" w:rsidP="000578D0">
      <w:pPr>
        <w:rPr>
          <w:rFonts w:ascii="Times New Roman" w:hAnsi="Times New Roman" w:cs="Times New Roman"/>
          <w:sz w:val="28"/>
          <w:szCs w:val="28"/>
        </w:rPr>
      </w:pPr>
    </w:p>
    <w:p w:rsidR="00F966D0" w:rsidRDefault="00F966D0" w:rsidP="000578D0">
      <w:pPr>
        <w:rPr>
          <w:rFonts w:ascii="Times New Roman" w:hAnsi="Times New Roman" w:cs="Times New Roman"/>
          <w:sz w:val="28"/>
          <w:szCs w:val="28"/>
        </w:rPr>
      </w:pPr>
    </w:p>
    <w:p w:rsidR="00F966D0" w:rsidRDefault="00F966D0" w:rsidP="000578D0">
      <w:pPr>
        <w:rPr>
          <w:rFonts w:ascii="Times New Roman" w:hAnsi="Times New Roman" w:cs="Times New Roman"/>
          <w:sz w:val="28"/>
          <w:szCs w:val="28"/>
        </w:rPr>
      </w:pPr>
    </w:p>
    <w:p w:rsidR="00F966D0" w:rsidRDefault="00F966D0" w:rsidP="000578D0">
      <w:pPr>
        <w:rPr>
          <w:rFonts w:ascii="Times New Roman" w:hAnsi="Times New Roman" w:cs="Times New Roman"/>
          <w:sz w:val="28"/>
          <w:szCs w:val="28"/>
        </w:rPr>
      </w:pPr>
    </w:p>
    <w:p w:rsidR="00F966D0" w:rsidRPr="00FD4C1C" w:rsidRDefault="00F966D0" w:rsidP="000578D0">
      <w:pPr>
        <w:rPr>
          <w:rFonts w:ascii="Times New Roman" w:hAnsi="Times New Roman" w:cs="Times New Roman"/>
          <w:sz w:val="28"/>
          <w:szCs w:val="28"/>
        </w:rPr>
      </w:pPr>
    </w:p>
    <w:p w:rsidR="000578D0" w:rsidRPr="000578D0" w:rsidRDefault="000578D0" w:rsidP="000E74EF">
      <w:pPr>
        <w:rPr>
          <w:rFonts w:ascii="Times New Roman" w:hAnsi="Times New Roman" w:cs="Times New Roman"/>
          <w:sz w:val="28"/>
          <w:szCs w:val="28"/>
        </w:rPr>
      </w:pPr>
      <w:r w:rsidRPr="00FD4C1C">
        <w:rPr>
          <w:rFonts w:ascii="Times New Roman" w:hAnsi="Times New Roman" w:cs="Times New Roman"/>
          <w:sz w:val="28"/>
          <w:szCs w:val="28"/>
        </w:rPr>
        <w:lastRenderedPageBreak/>
        <w:t>НОВА УКРАЇНСЬКА ШКОЛА – ЦЕ ІНВЕСТИЦІЯ В ЛЮДИНУ І ШЛЯХ ДО ПРОЦВІТАННЯ ДЛЯ ВСІЄЇ УКРАЇНИ. ЩОБ ЗМІНИТИ УКРАЇНСЬКУ ШКОЛУ, МАЄ ЗМІНИТИСЬ СВІДОМІСТЬ ТА ПІДХОДИ ДО НАВЧАННЯ – МАЄМО ПЕРЕЙТИ ВІД ПРИНЦИПУ ТРАНСЛЯЦІЇ ЗНАНЬ ДО КОМПЕТЕНТІСНОГО ПІДХОДУ ПЕРЕДАТИ ВІРУ В СВОЇ СИЛИ ТА МОЖЛИВІСТЬ ЗМІН.</w:t>
      </w:r>
    </w:p>
    <w:p w:rsidR="000578D0" w:rsidRDefault="000578D0" w:rsidP="000E74EF">
      <w:pPr>
        <w:rPr>
          <w:b/>
          <w:bCs/>
        </w:rPr>
      </w:pPr>
    </w:p>
    <w:p w:rsidR="000E74EF" w:rsidRPr="000578D0" w:rsidRDefault="00127A4A" w:rsidP="000E74EF">
      <w:pPr>
        <w:rPr>
          <w:rFonts w:ascii="Times New Roman" w:hAnsi="Times New Roman" w:cs="Times New Roman"/>
          <w:sz w:val="28"/>
          <w:szCs w:val="28"/>
        </w:rPr>
      </w:pPr>
      <w:r w:rsidRPr="000578D0">
        <w:rPr>
          <w:rFonts w:ascii="Times New Roman" w:hAnsi="Times New Roman" w:cs="Times New Roman"/>
          <w:b/>
          <w:bCs/>
          <w:sz w:val="28"/>
          <w:szCs w:val="28"/>
        </w:rPr>
        <w:t xml:space="preserve">1. Загальні положення:  </w:t>
      </w:r>
      <w:proofErr w:type="spellStart"/>
      <w:r w:rsidRPr="000578D0">
        <w:rPr>
          <w:rFonts w:ascii="Times New Roman" w:hAnsi="Times New Roman" w:cs="Times New Roman"/>
          <w:b/>
          <w:bCs/>
          <w:sz w:val="28"/>
          <w:szCs w:val="28"/>
        </w:rPr>
        <w:t>Попаснянський</w:t>
      </w:r>
      <w:proofErr w:type="spellEnd"/>
      <w:r w:rsidRPr="000578D0">
        <w:rPr>
          <w:rFonts w:ascii="Times New Roman" w:hAnsi="Times New Roman" w:cs="Times New Roman"/>
          <w:b/>
          <w:bCs/>
          <w:sz w:val="28"/>
          <w:szCs w:val="28"/>
        </w:rPr>
        <w:t xml:space="preserve"> ліцей №25 </w:t>
      </w:r>
      <w:proofErr w:type="spellStart"/>
      <w:r w:rsidRPr="000578D0">
        <w:rPr>
          <w:rFonts w:ascii="Times New Roman" w:hAnsi="Times New Roman" w:cs="Times New Roman"/>
          <w:b/>
          <w:bCs/>
          <w:sz w:val="28"/>
          <w:szCs w:val="28"/>
        </w:rPr>
        <w:t>Попаснянської</w:t>
      </w:r>
      <w:proofErr w:type="spellEnd"/>
      <w:r w:rsidRPr="000578D0">
        <w:rPr>
          <w:rFonts w:ascii="Times New Roman" w:hAnsi="Times New Roman" w:cs="Times New Roman"/>
          <w:b/>
          <w:bCs/>
          <w:sz w:val="28"/>
          <w:szCs w:val="28"/>
        </w:rPr>
        <w:t xml:space="preserve"> міської  територіальної громади </w:t>
      </w:r>
      <w:proofErr w:type="spellStart"/>
      <w:r w:rsidRPr="000578D0">
        <w:rPr>
          <w:rFonts w:ascii="Times New Roman" w:hAnsi="Times New Roman" w:cs="Times New Roman"/>
          <w:b/>
          <w:bCs/>
          <w:sz w:val="28"/>
          <w:szCs w:val="28"/>
        </w:rPr>
        <w:t>Сєвєродонецького</w:t>
      </w:r>
      <w:proofErr w:type="spellEnd"/>
      <w:r w:rsidRPr="000578D0">
        <w:rPr>
          <w:rFonts w:ascii="Times New Roman" w:hAnsi="Times New Roman" w:cs="Times New Roman"/>
          <w:b/>
          <w:bCs/>
          <w:sz w:val="28"/>
          <w:szCs w:val="28"/>
        </w:rPr>
        <w:t xml:space="preserve"> району Луганської області</w:t>
      </w:r>
      <w:r w:rsidR="00226D26" w:rsidRPr="000578D0">
        <w:rPr>
          <w:rFonts w:ascii="Times New Roman" w:hAnsi="Times New Roman" w:cs="Times New Roman"/>
          <w:b/>
          <w:bCs/>
          <w:sz w:val="28"/>
          <w:szCs w:val="28"/>
        </w:rPr>
        <w:t xml:space="preserve">. </w:t>
      </w:r>
      <w:proofErr w:type="spellStart"/>
      <w:r w:rsidR="00226D26" w:rsidRPr="000578D0">
        <w:rPr>
          <w:rFonts w:ascii="Times New Roman" w:hAnsi="Times New Roman" w:cs="Times New Roman"/>
          <w:b/>
          <w:bCs/>
          <w:sz w:val="28"/>
          <w:szCs w:val="28"/>
          <w:lang w:val="en-US"/>
        </w:rPr>
        <w:t>zrbq</w:t>
      </w:r>
      <w:proofErr w:type="spellEnd"/>
      <w:r w:rsidR="000E74EF" w:rsidRPr="000578D0">
        <w:rPr>
          <w:rFonts w:ascii="Times New Roman" w:hAnsi="Times New Roman" w:cs="Times New Roman"/>
          <w:sz w:val="28"/>
          <w:szCs w:val="28"/>
        </w:rPr>
        <w:t xml:space="preserve"> є закладом освіти, який передбачає здійснення освітньої діяльності на основі поєднання змісту освіти, визначеного законами України «Про освіту», «Про загальну середню освіту» та постанов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 В закладі передбачено поглиблене вивчення англійської мови згідно з рішенням виконкому Луцької міської ради від 09.04. 2009 року № 260-1 «Про поглиблене вивчення іноземної мови у школі І-ІІІ ступеня Луцької гімназії № 18», що є основою для функціонування профільних класів іноземної філології у ІІІ ступені навчання  з орієнтацією на продовження навчання на вищих рівнях. Крім профільних класів іноземної філології передбачається введення математичного та суспільно-гуманітарного профілів.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Цінностями закладу </w:t>
      </w:r>
      <w:r w:rsidRPr="000578D0">
        <w:rPr>
          <w:rFonts w:ascii="Times New Roman" w:hAnsi="Times New Roman" w:cs="Times New Roman"/>
          <w:sz w:val="28"/>
          <w:szCs w:val="28"/>
        </w:rPr>
        <w:t xml:space="preserve">є всебічний розвиток людини як особистості та найвищої цінності суспільства, її талантів, інтелектуальних, творчих та фізичних здібностей, формування цінностей і необхідних для успішної самореалізації </w:t>
      </w:r>
      <w:proofErr w:type="spellStart"/>
      <w:r w:rsidRPr="000578D0">
        <w:rPr>
          <w:rFonts w:ascii="Times New Roman" w:hAnsi="Times New Roman" w:cs="Times New Roman"/>
          <w:sz w:val="28"/>
          <w:szCs w:val="28"/>
        </w:rPr>
        <w:t>компетентностей</w:t>
      </w:r>
      <w:proofErr w:type="spellEnd"/>
      <w:r w:rsidRPr="000578D0">
        <w:rPr>
          <w:rFonts w:ascii="Times New Roman" w:hAnsi="Times New Roman" w:cs="Times New Roman"/>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поєднання загальнолюдських духовних цінностей із національною історією і культурою, розвивальний характер навчання та його індивідуалізація,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Місією закладу </w:t>
      </w:r>
      <w:r w:rsidRPr="000578D0">
        <w:rPr>
          <w:rFonts w:ascii="Times New Roman" w:hAnsi="Times New Roman" w:cs="Times New Roman"/>
          <w:sz w:val="28"/>
          <w:szCs w:val="28"/>
        </w:rPr>
        <w:t>є забезпечення реалізації права громадян на здобуття повної  загальної середньої освіти, створення гідних умов розвитку та реалізації особистісного потенціалу здобувачів освіти на користь незалежної України. </w:t>
      </w:r>
    </w:p>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b/>
          <w:bCs/>
          <w:sz w:val="28"/>
          <w:szCs w:val="28"/>
        </w:rPr>
        <w:t>Візія</w:t>
      </w:r>
      <w:proofErr w:type="spellEnd"/>
      <w:r w:rsidRPr="000578D0">
        <w:rPr>
          <w:rFonts w:ascii="Times New Roman" w:hAnsi="Times New Roman" w:cs="Times New Roman"/>
          <w:b/>
          <w:bCs/>
          <w:sz w:val="28"/>
          <w:szCs w:val="28"/>
        </w:rPr>
        <w:t xml:space="preserve"> школи – </w:t>
      </w:r>
      <w:r w:rsidR="00226D26" w:rsidRPr="000578D0">
        <w:rPr>
          <w:rFonts w:ascii="Times New Roman" w:hAnsi="Times New Roman" w:cs="Times New Roman"/>
          <w:sz w:val="28"/>
          <w:szCs w:val="28"/>
        </w:rPr>
        <w:t xml:space="preserve">ліцей, який приймає участь в експериментальній діяльності Всеукраїнського рівня по впровадженню Державних стандартів освіти та працює за програмою Інтелект України. </w:t>
      </w:r>
    </w:p>
    <w:p w:rsidR="000E74EF" w:rsidRPr="000578D0" w:rsidRDefault="000E74EF" w:rsidP="00F966D0">
      <w:pPr>
        <w:spacing w:after="0"/>
        <w:rPr>
          <w:rFonts w:ascii="Times New Roman" w:hAnsi="Times New Roman" w:cs="Times New Roman"/>
          <w:sz w:val="28"/>
          <w:szCs w:val="28"/>
        </w:rPr>
      </w:pPr>
      <w:r w:rsidRPr="000578D0">
        <w:rPr>
          <w:rFonts w:ascii="Times New Roman" w:hAnsi="Times New Roman" w:cs="Times New Roman"/>
          <w:b/>
          <w:bCs/>
          <w:sz w:val="28"/>
          <w:szCs w:val="28"/>
        </w:rPr>
        <w:t>Діяльність закладу </w:t>
      </w:r>
      <w:r w:rsidRPr="000578D0">
        <w:rPr>
          <w:rFonts w:ascii="Times New Roman" w:hAnsi="Times New Roman" w:cs="Times New Roman"/>
          <w:sz w:val="28"/>
          <w:szCs w:val="28"/>
        </w:rPr>
        <w:t>базується на принципах незалежності від політичних, громадських і релігійних організацій та об'єднань та передбачає:</w:t>
      </w:r>
    </w:p>
    <w:p w:rsidR="000E74EF" w:rsidRPr="000578D0" w:rsidRDefault="000E74EF" w:rsidP="00F966D0">
      <w:pPr>
        <w:numPr>
          <w:ilvl w:val="0"/>
          <w:numId w:val="1"/>
        </w:numPr>
        <w:spacing w:after="0"/>
        <w:rPr>
          <w:rFonts w:ascii="Times New Roman" w:hAnsi="Times New Roman" w:cs="Times New Roman"/>
          <w:sz w:val="28"/>
          <w:szCs w:val="28"/>
        </w:rPr>
      </w:pPr>
      <w:proofErr w:type="spellStart"/>
      <w:r w:rsidRPr="000578D0">
        <w:rPr>
          <w:rFonts w:ascii="Times New Roman" w:hAnsi="Times New Roman" w:cs="Times New Roman"/>
          <w:sz w:val="28"/>
          <w:szCs w:val="28"/>
        </w:rPr>
        <w:t>Дитиноцентризм</w:t>
      </w:r>
      <w:proofErr w:type="spellEnd"/>
      <w:r w:rsidRPr="000578D0">
        <w:rPr>
          <w:rFonts w:ascii="Times New Roman" w:hAnsi="Times New Roman" w:cs="Times New Roman"/>
          <w:sz w:val="28"/>
          <w:szCs w:val="28"/>
        </w:rPr>
        <w:t xml:space="preserve"> в освітній діяльності, раціональність та доцільність у виборі форм і засобів освіти й виховання для задоволення духовних запитів дитини, її пізнавальних та інтелектуальних можливостей, інтересів.</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lastRenderedPageBreak/>
        <w:t>Автономність закладу у вирішенні основних питань змісту його діяльності, розвитку різноманітних форм співпраці й партнерства, встановлення демократичних взаємовідносин між  учасниками освітнього процесу.</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Науковість та ефективність освітнього процесу на основі сучасних педагогічних досягнень.</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Гуманізм освітнього процесу.</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 xml:space="preserve">Збереження, відновлення й розвиток української національної культурної спадщини та ознайомлення із культурною та духовною спадщиною народів Європи та світу через вивчення навчальних предметів та участь у міжнародних </w:t>
      </w:r>
      <w:proofErr w:type="spellStart"/>
      <w:r w:rsidRPr="000578D0">
        <w:rPr>
          <w:rFonts w:ascii="Times New Roman" w:hAnsi="Times New Roman" w:cs="Times New Roman"/>
          <w:sz w:val="28"/>
          <w:szCs w:val="28"/>
        </w:rPr>
        <w:t>проєктах</w:t>
      </w:r>
      <w:proofErr w:type="spellEnd"/>
      <w:r w:rsidRPr="000578D0">
        <w:rPr>
          <w:rFonts w:ascii="Times New Roman" w:hAnsi="Times New Roman" w:cs="Times New Roman"/>
          <w:sz w:val="28"/>
          <w:szCs w:val="28"/>
        </w:rPr>
        <w:t>.</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 xml:space="preserve">Забезпечення фізичного розвитку дитини на основі </w:t>
      </w:r>
      <w:proofErr w:type="spellStart"/>
      <w:r w:rsidRPr="000578D0">
        <w:rPr>
          <w:rFonts w:ascii="Times New Roman" w:hAnsi="Times New Roman" w:cs="Times New Roman"/>
          <w:sz w:val="28"/>
          <w:szCs w:val="28"/>
        </w:rPr>
        <w:t>здоров’язбережувальних</w:t>
      </w:r>
      <w:proofErr w:type="spellEnd"/>
      <w:r w:rsidRPr="000578D0">
        <w:rPr>
          <w:rFonts w:ascii="Times New Roman" w:hAnsi="Times New Roman" w:cs="Times New Roman"/>
          <w:sz w:val="28"/>
          <w:szCs w:val="28"/>
        </w:rPr>
        <w:t xml:space="preserve"> технологій освітнього процесу.</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Впровадження інноваційних технологій в освітній процес. </w:t>
      </w:r>
    </w:p>
    <w:p w:rsidR="000E74EF" w:rsidRPr="000578D0" w:rsidRDefault="000E74EF" w:rsidP="00F966D0">
      <w:pPr>
        <w:numPr>
          <w:ilvl w:val="0"/>
          <w:numId w:val="1"/>
        </w:numPr>
        <w:spacing w:after="0"/>
        <w:rPr>
          <w:rFonts w:ascii="Times New Roman" w:hAnsi="Times New Roman" w:cs="Times New Roman"/>
          <w:sz w:val="28"/>
          <w:szCs w:val="28"/>
        </w:rPr>
      </w:pPr>
      <w:r w:rsidRPr="000578D0">
        <w:rPr>
          <w:rFonts w:ascii="Times New Roman" w:hAnsi="Times New Roman" w:cs="Times New Roman"/>
          <w:sz w:val="28"/>
          <w:szCs w:val="28"/>
        </w:rPr>
        <w:t>Творчий пошук резервів і джерел вдосконалення роботи ліцею.</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Мета стратегії розвитку закладу - </w:t>
      </w:r>
      <w:r w:rsidRPr="000578D0">
        <w:rPr>
          <w:rFonts w:ascii="Times New Roman" w:hAnsi="Times New Roman" w:cs="Times New Roman"/>
          <w:sz w:val="28"/>
          <w:szCs w:val="28"/>
        </w:rPr>
        <w:t>визначити перспективи розвитку закладу, що забезпечить якісну сучасну освіту шляхом творчого навчання відповідно до суспільних потреб, зумовлених новітнім розвитком української держави.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Основними стратегічними завданнями </w:t>
      </w:r>
      <w:r w:rsidR="00470806">
        <w:rPr>
          <w:rFonts w:ascii="Times New Roman" w:hAnsi="Times New Roman" w:cs="Times New Roman"/>
          <w:sz w:val="28"/>
          <w:szCs w:val="28"/>
        </w:rPr>
        <w:t>розвитку закладу на 2021-2025</w:t>
      </w:r>
      <w:r w:rsidRPr="000578D0">
        <w:rPr>
          <w:rFonts w:ascii="Times New Roman" w:hAnsi="Times New Roman" w:cs="Times New Roman"/>
          <w:sz w:val="28"/>
          <w:szCs w:val="28"/>
        </w:rPr>
        <w:t xml:space="preserve"> роки є</w:t>
      </w:r>
      <w:r w:rsidRPr="000578D0">
        <w:rPr>
          <w:rFonts w:ascii="Times New Roman" w:hAnsi="Times New Roman" w:cs="Times New Roman"/>
          <w:b/>
          <w:bCs/>
          <w:sz w:val="28"/>
          <w:szCs w:val="28"/>
        </w:rPr>
        <w:t>:</w:t>
      </w:r>
    </w:p>
    <w:p w:rsidR="000E74EF" w:rsidRPr="000578D0" w:rsidRDefault="000E74EF" w:rsidP="00215B74">
      <w:pPr>
        <w:numPr>
          <w:ilvl w:val="0"/>
          <w:numId w:val="2"/>
        </w:numPr>
        <w:rPr>
          <w:rFonts w:ascii="Times New Roman" w:hAnsi="Times New Roman" w:cs="Times New Roman"/>
          <w:sz w:val="28"/>
          <w:szCs w:val="28"/>
        </w:rPr>
      </w:pPr>
      <w:r w:rsidRPr="000578D0">
        <w:rPr>
          <w:rFonts w:ascii="Times New Roman" w:hAnsi="Times New Roman" w:cs="Times New Roman"/>
          <w:b/>
          <w:bCs/>
          <w:sz w:val="28"/>
          <w:szCs w:val="28"/>
        </w:rPr>
        <w:t xml:space="preserve">створення академічного ліцею з поглибленим вивченням англійської мови у школі І – ІІ ступеня </w:t>
      </w:r>
      <w:r w:rsidR="00215B74" w:rsidRPr="000578D0">
        <w:rPr>
          <w:rFonts w:ascii="Times New Roman" w:hAnsi="Times New Roman" w:cs="Times New Roman"/>
          <w:b/>
          <w:bCs/>
          <w:sz w:val="28"/>
          <w:szCs w:val="28"/>
        </w:rPr>
        <w:t>та профілями</w:t>
      </w:r>
      <w:r w:rsidRPr="000578D0">
        <w:rPr>
          <w:rFonts w:ascii="Times New Roman" w:hAnsi="Times New Roman" w:cs="Times New Roman"/>
          <w:b/>
          <w:bCs/>
          <w:sz w:val="28"/>
          <w:szCs w:val="28"/>
        </w:rPr>
        <w:t xml:space="preserve"> матема</w:t>
      </w:r>
      <w:r w:rsidR="00F966D0">
        <w:rPr>
          <w:rFonts w:ascii="Times New Roman" w:hAnsi="Times New Roman" w:cs="Times New Roman"/>
          <w:b/>
          <w:bCs/>
          <w:sz w:val="28"/>
          <w:szCs w:val="28"/>
        </w:rPr>
        <w:t>тики та суспільно-гуманітарного в профільній школі.</w:t>
      </w:r>
      <w:r w:rsidRPr="000578D0">
        <w:rPr>
          <w:rFonts w:ascii="Times New Roman" w:hAnsi="Times New Roman" w:cs="Times New Roman"/>
          <w:b/>
          <w:bCs/>
          <w:sz w:val="28"/>
          <w:szCs w:val="28"/>
        </w:rPr>
        <w:t> </w:t>
      </w:r>
    </w:p>
    <w:p w:rsidR="000E74EF" w:rsidRPr="000578D0" w:rsidRDefault="000E74EF" w:rsidP="00F966D0">
      <w:pPr>
        <w:numPr>
          <w:ilvl w:val="0"/>
          <w:numId w:val="2"/>
        </w:numPr>
        <w:spacing w:after="0"/>
        <w:rPr>
          <w:rFonts w:ascii="Times New Roman" w:hAnsi="Times New Roman" w:cs="Times New Roman"/>
          <w:sz w:val="28"/>
          <w:szCs w:val="28"/>
        </w:rPr>
      </w:pPr>
      <w:r w:rsidRPr="000578D0">
        <w:rPr>
          <w:rFonts w:ascii="Times New Roman" w:hAnsi="Times New Roman" w:cs="Times New Roman"/>
          <w:sz w:val="28"/>
          <w:szCs w:val="28"/>
        </w:rPr>
        <w:t>створення безпечного та комфортного освітнього середовища, вільного від усіх форм насильства та дискримінації в закладі;</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розбудова внутрішньої системи забезпечення якості освіти;</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поглиблення та урізноманітнення форм співпраці з закладами вищої освіти міста Луцька з метою створення належних умов для організації підготовки учнів до профільної вищої освіти;</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 xml:space="preserve">удосконалення роботи предметних </w:t>
      </w:r>
      <w:proofErr w:type="spellStart"/>
      <w:r w:rsidRPr="000578D0">
        <w:rPr>
          <w:rFonts w:ascii="Times New Roman" w:hAnsi="Times New Roman" w:cs="Times New Roman"/>
          <w:sz w:val="28"/>
          <w:szCs w:val="28"/>
        </w:rPr>
        <w:t>методоб’єднань</w:t>
      </w:r>
      <w:proofErr w:type="spellEnd"/>
      <w:r w:rsidRPr="000578D0">
        <w:rPr>
          <w:rFonts w:ascii="Times New Roman" w:hAnsi="Times New Roman" w:cs="Times New Roman"/>
          <w:sz w:val="28"/>
          <w:szCs w:val="28"/>
        </w:rPr>
        <w:t xml:space="preserve"> педагогічних працівників;</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 xml:space="preserve">удосконалення роботи щодо створення умов для формування індивідуальних освітніх траєкторій учнів в умовах </w:t>
      </w:r>
      <w:proofErr w:type="spellStart"/>
      <w:r w:rsidRPr="000578D0">
        <w:rPr>
          <w:rFonts w:ascii="Times New Roman" w:hAnsi="Times New Roman" w:cs="Times New Roman"/>
          <w:sz w:val="28"/>
          <w:szCs w:val="28"/>
        </w:rPr>
        <w:t>допрофільної</w:t>
      </w:r>
      <w:proofErr w:type="spellEnd"/>
      <w:r w:rsidRPr="000578D0">
        <w:rPr>
          <w:rFonts w:ascii="Times New Roman" w:hAnsi="Times New Roman" w:cs="Times New Roman"/>
          <w:sz w:val="28"/>
          <w:szCs w:val="28"/>
        </w:rPr>
        <w:t xml:space="preserve"> та профільної освіти та в системі роботи з обдарованими учнями;</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рівного доступу молоді мікрорайону закладу до якісної профільної освіти; </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інтелектуальної творчої діяльності учнів, спрямованої на одержання нових знань та пошук шляхів їх застосування; </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розвитку інноваційних здібностей учнів профільної школи;</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гармонійного розвитку ліцеїстів шляхом співпраці учнів, батьків, учителів, громади, через відкриті стосунки, реалізацію інтересів дитини та свободу й творчість учителя;</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демократичних взаємовідносин в освітньому закладі;</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t>збереження фізичного та психічного здоров’я учнів, формування здорового способу життя;</w:t>
      </w:r>
    </w:p>
    <w:p w:rsidR="000E74EF" w:rsidRPr="000578D0" w:rsidRDefault="000E74EF" w:rsidP="00F966D0">
      <w:pPr>
        <w:numPr>
          <w:ilvl w:val="0"/>
          <w:numId w:val="3"/>
        </w:numPr>
        <w:spacing w:after="0"/>
        <w:rPr>
          <w:rFonts w:ascii="Times New Roman" w:hAnsi="Times New Roman" w:cs="Times New Roman"/>
          <w:sz w:val="28"/>
          <w:szCs w:val="28"/>
        </w:rPr>
      </w:pPr>
      <w:r w:rsidRPr="000578D0">
        <w:rPr>
          <w:rFonts w:ascii="Times New Roman" w:hAnsi="Times New Roman" w:cs="Times New Roman"/>
          <w:sz w:val="28"/>
          <w:szCs w:val="28"/>
        </w:rPr>
        <w:lastRenderedPageBreak/>
        <w:t>вдосконалення матеріально-технічної бази;</w:t>
      </w:r>
    </w:p>
    <w:p w:rsidR="000E74EF" w:rsidRPr="000578D0" w:rsidRDefault="000E74EF" w:rsidP="00F966D0">
      <w:pPr>
        <w:numPr>
          <w:ilvl w:val="0"/>
          <w:numId w:val="4"/>
        </w:numPr>
        <w:spacing w:after="0"/>
        <w:rPr>
          <w:rFonts w:ascii="Times New Roman" w:hAnsi="Times New Roman" w:cs="Times New Roman"/>
          <w:sz w:val="28"/>
          <w:szCs w:val="28"/>
        </w:rPr>
      </w:pPr>
      <w:r w:rsidRPr="000578D0">
        <w:rPr>
          <w:rFonts w:ascii="Times New Roman" w:hAnsi="Times New Roman" w:cs="Times New Roman"/>
          <w:sz w:val="28"/>
          <w:szCs w:val="28"/>
        </w:rPr>
        <w:t xml:space="preserve">підготовка </w:t>
      </w:r>
      <w:proofErr w:type="spellStart"/>
      <w:r w:rsidRPr="000578D0">
        <w:rPr>
          <w:rFonts w:ascii="Times New Roman" w:hAnsi="Times New Roman" w:cs="Times New Roman"/>
          <w:sz w:val="28"/>
          <w:szCs w:val="28"/>
        </w:rPr>
        <w:t>конкурентноспроможних</w:t>
      </w:r>
      <w:proofErr w:type="spellEnd"/>
      <w:r w:rsidRPr="000578D0">
        <w:rPr>
          <w:rFonts w:ascii="Times New Roman" w:hAnsi="Times New Roman" w:cs="Times New Roman"/>
          <w:sz w:val="28"/>
          <w:szCs w:val="28"/>
        </w:rPr>
        <w:t xml:space="preserve"> випускників ліцею, </w:t>
      </w:r>
      <w:proofErr w:type="spellStart"/>
      <w:r w:rsidRPr="000578D0">
        <w:rPr>
          <w:rFonts w:ascii="Times New Roman" w:hAnsi="Times New Roman" w:cs="Times New Roman"/>
          <w:sz w:val="28"/>
          <w:szCs w:val="28"/>
        </w:rPr>
        <w:t>інноваторів</w:t>
      </w:r>
      <w:proofErr w:type="spellEnd"/>
      <w:r w:rsidRPr="000578D0">
        <w:rPr>
          <w:rFonts w:ascii="Times New Roman" w:hAnsi="Times New Roman" w:cs="Times New Roman"/>
          <w:sz w:val="28"/>
          <w:szCs w:val="28"/>
        </w:rPr>
        <w:t xml:space="preserve">, патріотів, які володіють ключовими життєвими </w:t>
      </w:r>
      <w:proofErr w:type="spellStart"/>
      <w:r w:rsidRPr="000578D0">
        <w:rPr>
          <w:rFonts w:ascii="Times New Roman" w:hAnsi="Times New Roman" w:cs="Times New Roman"/>
          <w:sz w:val="28"/>
          <w:szCs w:val="28"/>
        </w:rPr>
        <w:t>компетентностями</w:t>
      </w:r>
      <w:proofErr w:type="spellEnd"/>
      <w:r w:rsidRPr="000578D0">
        <w:rPr>
          <w:rFonts w:ascii="Times New Roman" w:hAnsi="Times New Roman" w:cs="Times New Roman"/>
          <w:sz w:val="28"/>
          <w:szCs w:val="28"/>
        </w:rPr>
        <w:t>, здатних до успішної самореалізації в  суспільстві.</w:t>
      </w:r>
    </w:p>
    <w:p w:rsidR="000E74EF" w:rsidRPr="000578D0" w:rsidRDefault="000E74EF" w:rsidP="00F966D0">
      <w:pPr>
        <w:spacing w:after="0"/>
        <w:rPr>
          <w:rFonts w:ascii="Times New Roman" w:hAnsi="Times New Roman" w:cs="Times New Roman"/>
          <w:sz w:val="28"/>
          <w:szCs w:val="28"/>
        </w:rPr>
      </w:pPr>
      <w:r w:rsidRPr="000578D0">
        <w:rPr>
          <w:rFonts w:ascii="Times New Roman" w:hAnsi="Times New Roman" w:cs="Times New Roman"/>
          <w:b/>
          <w:bCs/>
          <w:sz w:val="28"/>
          <w:szCs w:val="28"/>
        </w:rPr>
        <w:t>2.</w:t>
      </w:r>
      <w:r w:rsidRPr="000578D0">
        <w:rPr>
          <w:rFonts w:ascii="Times New Roman" w:hAnsi="Times New Roman" w:cs="Times New Roman"/>
          <w:sz w:val="28"/>
          <w:szCs w:val="28"/>
        </w:rPr>
        <w:t> </w:t>
      </w:r>
      <w:r w:rsidRPr="000578D0">
        <w:rPr>
          <w:rFonts w:ascii="Times New Roman" w:hAnsi="Times New Roman" w:cs="Times New Roman"/>
          <w:b/>
          <w:bCs/>
          <w:sz w:val="28"/>
          <w:szCs w:val="28"/>
        </w:rPr>
        <w:t>Нормативно-правова і організаційна основа Стратегії розвитку закладу</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Конвенція ООН про права дитини.</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Конституція України.</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Закон України «Про освіту» (зі змінами).</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Закон України «Про повну загальну середню освіту».</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Закон України «Про сприяння соціальному становленню та розвитку молоді в Україні».</w:t>
      </w:r>
    </w:p>
    <w:p w:rsidR="000E74EF" w:rsidRPr="000578D0" w:rsidRDefault="000578D0" w:rsidP="00F966D0">
      <w:pPr>
        <w:numPr>
          <w:ilvl w:val="0"/>
          <w:numId w:val="5"/>
        </w:numPr>
        <w:spacing w:after="0"/>
        <w:rPr>
          <w:rFonts w:ascii="Times New Roman" w:hAnsi="Times New Roman" w:cs="Times New Roman"/>
          <w:sz w:val="28"/>
          <w:szCs w:val="28"/>
        </w:rPr>
      </w:pPr>
      <w:hyperlink r:id="rId8" w:history="1">
        <w:r w:rsidR="000E74EF" w:rsidRPr="000578D0">
          <w:rPr>
            <w:rStyle w:val="a5"/>
            <w:rFonts w:ascii="Times New Roman" w:hAnsi="Times New Roman" w:cs="Times New Roman"/>
            <w:sz w:val="28"/>
            <w:szCs w:val="28"/>
          </w:rPr>
          <w:t>Указ Президента України від 18.05.2019 №286/2019 </w:t>
        </w:r>
      </w:hyperlink>
      <w:r w:rsidR="000E74EF" w:rsidRPr="000578D0">
        <w:rPr>
          <w:rFonts w:ascii="Times New Roman" w:hAnsi="Times New Roman" w:cs="Times New Roman"/>
          <w:sz w:val="28"/>
          <w:szCs w:val="28"/>
        </w:rPr>
        <w:t>«Про Стратегію національно-патріотичного виховання».</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Концепція реалізації державної політики в сфері реформування загальної середньої освіти  «Нова українська школа» на період до 2029 року.</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Концепція розвитку громадянської освіти в Україні, схвалена розпорядженням Кабінету Міністрів України від 03.10.2018 року №  710-р.</w:t>
      </w:r>
    </w:p>
    <w:p w:rsidR="000E74EF" w:rsidRPr="000578D0" w:rsidRDefault="000E74EF" w:rsidP="00F966D0">
      <w:pPr>
        <w:numPr>
          <w:ilvl w:val="0"/>
          <w:numId w:val="5"/>
        </w:numPr>
        <w:spacing w:after="0"/>
        <w:rPr>
          <w:rFonts w:ascii="Times New Roman" w:hAnsi="Times New Roman" w:cs="Times New Roman"/>
          <w:sz w:val="28"/>
          <w:szCs w:val="28"/>
        </w:rPr>
      </w:pPr>
      <w:r w:rsidRPr="000578D0">
        <w:rPr>
          <w:rFonts w:ascii="Times New Roman" w:hAnsi="Times New Roman" w:cs="Times New Roman"/>
          <w:sz w:val="28"/>
          <w:szCs w:val="28"/>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r w:rsidRPr="000578D0">
        <w:rPr>
          <w:rFonts w:ascii="Times New Roman" w:hAnsi="Times New Roman" w:cs="Times New Roman"/>
          <w:sz w:val="28"/>
          <w:szCs w:val="28"/>
        </w:rPr>
        <w:b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3. Вступ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Страте</w:t>
      </w:r>
      <w:r w:rsidR="00215B74" w:rsidRPr="000578D0">
        <w:rPr>
          <w:rFonts w:ascii="Times New Roman" w:hAnsi="Times New Roman" w:cs="Times New Roman"/>
          <w:sz w:val="28"/>
          <w:szCs w:val="28"/>
        </w:rPr>
        <w:t xml:space="preserve">гії розвитку </w:t>
      </w:r>
      <w:proofErr w:type="spellStart"/>
      <w:r w:rsidR="00215B74" w:rsidRPr="000578D0">
        <w:rPr>
          <w:rFonts w:ascii="Times New Roman" w:hAnsi="Times New Roman" w:cs="Times New Roman"/>
          <w:sz w:val="28"/>
          <w:szCs w:val="28"/>
        </w:rPr>
        <w:t>Попаснянського</w:t>
      </w:r>
      <w:proofErr w:type="spellEnd"/>
      <w:r w:rsidR="00215B74" w:rsidRPr="000578D0">
        <w:rPr>
          <w:rFonts w:ascii="Times New Roman" w:hAnsi="Times New Roman" w:cs="Times New Roman"/>
          <w:sz w:val="28"/>
          <w:szCs w:val="28"/>
        </w:rPr>
        <w:t xml:space="preserve"> ліцею №25</w:t>
      </w:r>
      <w:r w:rsidRPr="000578D0">
        <w:rPr>
          <w:rFonts w:ascii="Times New Roman" w:hAnsi="Times New Roman" w:cs="Times New Roman"/>
          <w:sz w:val="28"/>
          <w:szCs w:val="28"/>
        </w:rPr>
        <w:t xml:space="preserve"> на 202</w:t>
      </w:r>
      <w:r w:rsidR="00470806">
        <w:rPr>
          <w:rFonts w:ascii="Times New Roman" w:hAnsi="Times New Roman" w:cs="Times New Roman"/>
          <w:sz w:val="28"/>
          <w:szCs w:val="28"/>
        </w:rPr>
        <w:t>1-2025</w:t>
      </w:r>
      <w:r w:rsidRPr="000578D0">
        <w:rPr>
          <w:rFonts w:ascii="Times New Roman" w:hAnsi="Times New Roman" w:cs="Times New Roman"/>
          <w:sz w:val="28"/>
          <w:szCs w:val="28"/>
        </w:rPr>
        <w:t xml:space="preserve"> роки зумовлено якісними змінами змісту освіти згідно з Законом України «Про освіту», Концепцією нової української школи,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компетенцій та високого рівня інформаційної культури якісну підготовку підростаючого покоління до життя в основі якого закладена повна академічна свобода.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і підлітків з ознаками загальної обдарованості у закладах загальної середньої освіти різних типів. Такі завдання вирішуються за рахунок внесення змін у зміст, методи і організацію навчання в рамках основної освіти для обдарованих дітей або за допомогою додаткової освіти. На перший план виходить необхідність реалізації потенційних можливостей школярів з урахуванням їхніх індивідуальних особливостей.</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w:t>
      </w:r>
      <w:r w:rsidRPr="000578D0">
        <w:rPr>
          <w:rFonts w:ascii="Times New Roman" w:hAnsi="Times New Roman" w:cs="Times New Roman"/>
          <w:sz w:val="28"/>
          <w:szCs w:val="28"/>
        </w:rPr>
        <w:lastRenderedPageBreak/>
        <w:t>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плюралізму і партнерства; комплексний підхід до розбудови ліцею і розвитку учня; орієнтація на створення ситуації </w:t>
      </w:r>
      <w:r w:rsidR="00470806">
        <w:rPr>
          <w:rFonts w:ascii="Times New Roman" w:hAnsi="Times New Roman" w:cs="Times New Roman"/>
          <w:sz w:val="28"/>
          <w:szCs w:val="28"/>
        </w:rPr>
        <w:t>успіху та позитивний результат.</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Стратегія розвитку закладу включає в себе такі складові:</w:t>
      </w:r>
    </w:p>
    <w:p w:rsidR="000E74EF" w:rsidRPr="000578D0" w:rsidRDefault="000E74EF" w:rsidP="000E74EF">
      <w:pPr>
        <w:numPr>
          <w:ilvl w:val="0"/>
          <w:numId w:val="6"/>
        </w:numPr>
        <w:rPr>
          <w:rFonts w:ascii="Times New Roman" w:hAnsi="Times New Roman" w:cs="Times New Roman"/>
          <w:sz w:val="28"/>
          <w:szCs w:val="28"/>
        </w:rPr>
      </w:pPr>
      <w:r w:rsidRPr="000578D0">
        <w:rPr>
          <w:rFonts w:ascii="Times New Roman" w:hAnsi="Times New Roman" w:cs="Times New Roman"/>
          <w:sz w:val="28"/>
          <w:szCs w:val="28"/>
        </w:rPr>
        <w:t xml:space="preserve">Освітнє середовище (створення комфортних умов для навчання та виховання здобувачів освіти, харчування, інформаційно- програмне забезпечення, протидія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та насильству, психолого-педагогічна діяльність, збереження та зміцнення здоров’я учнів та вчителів; матеріально-технічне забезпечення).</w:t>
      </w:r>
    </w:p>
    <w:p w:rsidR="000E74EF" w:rsidRPr="000578D0" w:rsidRDefault="000E74EF" w:rsidP="000E74EF">
      <w:pPr>
        <w:numPr>
          <w:ilvl w:val="0"/>
          <w:numId w:val="6"/>
        </w:numPr>
        <w:rPr>
          <w:rFonts w:ascii="Times New Roman" w:hAnsi="Times New Roman" w:cs="Times New Roman"/>
          <w:sz w:val="28"/>
          <w:szCs w:val="28"/>
        </w:rPr>
      </w:pPr>
      <w:r w:rsidRPr="000578D0">
        <w:rPr>
          <w:rFonts w:ascii="Times New Roman" w:hAnsi="Times New Roman" w:cs="Times New Roman"/>
          <w:sz w:val="28"/>
          <w:szCs w:val="28"/>
        </w:rPr>
        <w:t>Освітня діяльність та система оцінювання здобувачів освіти.</w:t>
      </w:r>
    </w:p>
    <w:p w:rsidR="000E74EF" w:rsidRPr="000578D0" w:rsidRDefault="000E74EF" w:rsidP="000E74EF">
      <w:pPr>
        <w:numPr>
          <w:ilvl w:val="0"/>
          <w:numId w:val="6"/>
        </w:numPr>
        <w:rPr>
          <w:rFonts w:ascii="Times New Roman" w:hAnsi="Times New Roman" w:cs="Times New Roman"/>
          <w:sz w:val="28"/>
          <w:szCs w:val="28"/>
        </w:rPr>
      </w:pPr>
      <w:r w:rsidRPr="000578D0">
        <w:rPr>
          <w:rFonts w:ascii="Times New Roman" w:hAnsi="Times New Roman" w:cs="Times New Roman"/>
          <w:sz w:val="28"/>
          <w:szCs w:val="28"/>
        </w:rPr>
        <w:t>Педагогічна діяльність.</w:t>
      </w:r>
    </w:p>
    <w:p w:rsidR="000E74EF" w:rsidRPr="000578D0" w:rsidRDefault="000E74EF" w:rsidP="000E74EF">
      <w:pPr>
        <w:numPr>
          <w:ilvl w:val="0"/>
          <w:numId w:val="6"/>
        </w:numPr>
        <w:rPr>
          <w:rFonts w:ascii="Times New Roman" w:hAnsi="Times New Roman" w:cs="Times New Roman"/>
          <w:sz w:val="28"/>
          <w:szCs w:val="28"/>
        </w:rPr>
      </w:pPr>
      <w:r w:rsidRPr="000578D0">
        <w:rPr>
          <w:rFonts w:ascii="Times New Roman" w:hAnsi="Times New Roman" w:cs="Times New Roman"/>
          <w:sz w:val="28"/>
          <w:szCs w:val="28"/>
        </w:rPr>
        <w:t>Управління закладом.</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4. Освітнє середовище</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u w:val="single"/>
        </w:rPr>
        <w:t>Завдання:</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 психологічний комфорт).</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Забезпечення повноцінного харчування учнів під час освітнього процесу.</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Постійне вдосконалення інформаційно-програмного забезпечення навчального закладу.</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 xml:space="preserve">Протидія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та насильству.</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Психолого-педагогічна діяльність.</w:t>
      </w:r>
    </w:p>
    <w:p w:rsidR="000E74EF" w:rsidRPr="000578D0" w:rsidRDefault="000E74EF" w:rsidP="000E74EF">
      <w:pPr>
        <w:numPr>
          <w:ilvl w:val="0"/>
          <w:numId w:val="7"/>
        </w:numPr>
        <w:rPr>
          <w:rFonts w:ascii="Times New Roman" w:hAnsi="Times New Roman" w:cs="Times New Roman"/>
          <w:sz w:val="28"/>
          <w:szCs w:val="28"/>
        </w:rPr>
      </w:pPr>
      <w:r w:rsidRPr="000578D0">
        <w:rPr>
          <w:rFonts w:ascii="Times New Roman" w:hAnsi="Times New Roman" w:cs="Times New Roman"/>
          <w:sz w:val="28"/>
          <w:szCs w:val="28"/>
        </w:rPr>
        <w:t>Збереження та зміцнення здоров’я учнів та вчителів.</w:t>
      </w:r>
    </w:p>
    <w:p w:rsidR="000E74EF" w:rsidRPr="000E74EF" w:rsidRDefault="000E74EF" w:rsidP="000E74EF">
      <w:r w:rsidRPr="000E74EF">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Операційні цілі</w:t>
      </w:r>
    </w:p>
    <w:tbl>
      <w:tblPr>
        <w:tblW w:w="10231" w:type="dxa"/>
        <w:tblCellMar>
          <w:left w:w="0" w:type="dxa"/>
          <w:right w:w="0" w:type="dxa"/>
        </w:tblCellMar>
        <w:tblLook w:val="04A0" w:firstRow="1" w:lastRow="0" w:firstColumn="1" w:lastColumn="0" w:noHBand="0" w:noVBand="1"/>
      </w:tblPr>
      <w:tblGrid>
        <w:gridCol w:w="1003"/>
        <w:gridCol w:w="4461"/>
        <w:gridCol w:w="2446"/>
        <w:gridCol w:w="2321"/>
      </w:tblGrid>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з/п</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Шляхи реалізації</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Відповідальні</w:t>
            </w:r>
          </w:p>
        </w:tc>
      </w:tr>
      <w:tr w:rsidR="000E74EF" w:rsidRPr="000578D0" w:rsidTr="008E37CD">
        <w:tc>
          <w:tcPr>
            <w:tcW w:w="10231"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lastRenderedPageBreak/>
              <w:t>І</w:t>
            </w:r>
            <w:r w:rsidRPr="000578D0">
              <w:rPr>
                <w:rFonts w:ascii="Times New Roman" w:hAnsi="Times New Roman" w:cs="Times New Roman"/>
                <w:sz w:val="28"/>
                <w:szCs w:val="28"/>
              </w:rPr>
              <w:t>. </w:t>
            </w:r>
            <w:r w:rsidRPr="000578D0">
              <w:rPr>
                <w:rFonts w:ascii="Times New Roman" w:hAnsi="Times New Roman" w:cs="Times New Roman"/>
                <w:b/>
                <w:bCs/>
                <w:sz w:val="28"/>
                <w:szCs w:val="28"/>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w:t>
            </w:r>
          </w:p>
        </w:tc>
      </w:tr>
      <w:tr w:rsidR="000E74EF" w:rsidRPr="000578D0" w:rsidTr="008E37CD">
        <w:trPr>
          <w:trHeight w:val="990"/>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зелених насаджень</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215B74" w:rsidP="00470806">
            <w:pPr>
              <w:spacing w:after="0"/>
              <w:rPr>
                <w:rFonts w:ascii="Times New Roman" w:hAnsi="Times New Roman" w:cs="Times New Roman"/>
                <w:sz w:val="28"/>
                <w:szCs w:val="28"/>
              </w:rPr>
            </w:pPr>
            <w:r w:rsidRPr="000578D0">
              <w:rPr>
                <w:rFonts w:ascii="Times New Roman" w:hAnsi="Times New Roman" w:cs="Times New Roman"/>
                <w:sz w:val="28"/>
                <w:szCs w:val="28"/>
              </w:rPr>
              <w:t xml:space="preserve">Завгосп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Обладнання кабінету фізики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215B74"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215B74" w:rsidP="000E74EF">
            <w:pPr>
              <w:rPr>
                <w:rFonts w:ascii="Times New Roman" w:hAnsi="Times New Roman" w:cs="Times New Roman"/>
                <w:sz w:val="28"/>
                <w:szCs w:val="28"/>
              </w:rPr>
            </w:pPr>
            <w:r w:rsidRPr="000578D0">
              <w:rPr>
                <w:rFonts w:ascii="Times New Roman" w:hAnsi="Times New Roman" w:cs="Times New Roman"/>
                <w:sz w:val="28"/>
                <w:szCs w:val="28"/>
              </w:rPr>
              <w:t>Ремонт даху на спортивному залі та їдальні</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215B74"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7C6E62" w:rsidRPr="000578D0" w:rsidRDefault="007C6E62" w:rsidP="000E74EF">
            <w:pPr>
              <w:rPr>
                <w:rFonts w:ascii="Times New Roman" w:hAnsi="Times New Roman" w:cs="Times New Roman"/>
                <w:sz w:val="28"/>
                <w:szCs w:val="28"/>
              </w:rPr>
            </w:pPr>
            <w:r w:rsidRPr="000578D0">
              <w:rPr>
                <w:rFonts w:ascii="Times New Roman" w:hAnsi="Times New Roman" w:cs="Times New Roman"/>
                <w:sz w:val="28"/>
                <w:szCs w:val="28"/>
              </w:rPr>
              <w:t>Заміна дверей по кабінетам 1,4,5,10</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215B74"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215B74" w:rsidRPr="000578D0" w:rsidRDefault="00215B74" w:rsidP="000E74EF">
            <w:pPr>
              <w:rPr>
                <w:rFonts w:ascii="Times New Roman" w:hAnsi="Times New Roman" w:cs="Times New Roman"/>
                <w:sz w:val="28"/>
                <w:szCs w:val="28"/>
              </w:rPr>
            </w:pP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Ремонти ІІІ поверху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Серпень 2022</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7C6E62" w:rsidRPr="000578D0" w:rsidRDefault="007C6E62"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Ремонт спортивного май</w:t>
            </w:r>
            <w:r w:rsidR="007C6E62" w:rsidRPr="000578D0">
              <w:rPr>
                <w:rFonts w:ascii="Times New Roman" w:hAnsi="Times New Roman" w:cs="Times New Roman"/>
                <w:sz w:val="28"/>
                <w:szCs w:val="28"/>
              </w:rPr>
              <w:t>данчика, благоустрій</w:t>
            </w:r>
          </w:p>
          <w:p w:rsidR="007C6E62" w:rsidRPr="000578D0" w:rsidRDefault="007C6E62" w:rsidP="000E74EF">
            <w:pPr>
              <w:rPr>
                <w:rFonts w:ascii="Times New Roman" w:hAnsi="Times New Roman" w:cs="Times New Roman"/>
                <w:sz w:val="28"/>
                <w:szCs w:val="28"/>
              </w:rPr>
            </w:pPr>
            <w:r w:rsidRPr="000578D0">
              <w:rPr>
                <w:rFonts w:ascii="Times New Roman" w:hAnsi="Times New Roman" w:cs="Times New Roman"/>
                <w:sz w:val="28"/>
                <w:szCs w:val="28"/>
              </w:rPr>
              <w:t>Футбольного поля , шкільного саду ,освітлення території ліцею</w:t>
            </w:r>
          </w:p>
          <w:p w:rsidR="007C6E62" w:rsidRPr="000578D0" w:rsidRDefault="007C6E62" w:rsidP="000E74EF">
            <w:pPr>
              <w:rPr>
                <w:rFonts w:ascii="Times New Roman" w:hAnsi="Times New Roman" w:cs="Times New Roman"/>
                <w:sz w:val="28"/>
                <w:szCs w:val="28"/>
              </w:rPr>
            </w:pPr>
          </w:p>
          <w:p w:rsidR="007C6E62" w:rsidRPr="000578D0" w:rsidRDefault="007C6E62" w:rsidP="000E74EF">
            <w:pPr>
              <w:rPr>
                <w:rFonts w:ascii="Times New Roman" w:hAnsi="Times New Roman" w:cs="Times New Roman"/>
                <w:sz w:val="28"/>
                <w:szCs w:val="28"/>
              </w:rPr>
            </w:pP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7C6E62" w:rsidP="000E74EF">
            <w:pPr>
              <w:rPr>
                <w:rFonts w:ascii="Times New Roman" w:hAnsi="Times New Roman" w:cs="Times New Roman"/>
                <w:sz w:val="28"/>
                <w:szCs w:val="28"/>
              </w:rPr>
            </w:pPr>
            <w:r w:rsidRPr="000578D0">
              <w:rPr>
                <w:rFonts w:ascii="Times New Roman" w:hAnsi="Times New Roman" w:cs="Times New Roman"/>
                <w:sz w:val="28"/>
                <w:szCs w:val="28"/>
              </w:rPr>
              <w:t>Червень 202</w:t>
            </w:r>
            <w:r w:rsidR="00985711" w:rsidRPr="000578D0">
              <w:rPr>
                <w:rFonts w:ascii="Times New Roman" w:hAnsi="Times New Roman" w:cs="Times New Roman"/>
                <w:sz w:val="28"/>
                <w:szCs w:val="28"/>
              </w:rPr>
              <w:t>3</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7C6E62"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Ремонт твердого покриття території закладу.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Квітень-червень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985711"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Директор, 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Заміна вікон  в шкільній їдальні</w:t>
            </w:r>
            <w:r w:rsidR="000E74EF" w:rsidRPr="000578D0">
              <w:rPr>
                <w:rFonts w:ascii="Times New Roman" w:hAnsi="Times New Roman" w:cs="Times New Roman"/>
                <w:sz w:val="28"/>
                <w:szCs w:val="28"/>
              </w:rPr>
              <w:t xml:space="preserve"> на енергозберігаючі</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Серпень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985711"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470806">
        <w:trPr>
          <w:trHeight w:val="949"/>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шкільної мережі Інтернет</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Вересень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985711"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7"/>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Заміна аварійних та уражених дерев молодими насадженнями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Жовтень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985711"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матеріальної бази навчальних кабінетів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Протягом 2021</w:t>
            </w:r>
            <w:r w:rsidR="000E74EF" w:rsidRPr="000578D0">
              <w:rPr>
                <w:rFonts w:ascii="Times New Roman" w:hAnsi="Times New Roman" w:cs="Times New Roman"/>
                <w:sz w:val="28"/>
                <w:szCs w:val="28"/>
              </w:rPr>
              <w:t xml:space="preserve">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985711" w:rsidP="00470806">
            <w:pPr>
              <w:spacing w:after="0"/>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Модернізація бібліотеки школи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Червень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матеріальної бази навчальних кабінетів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Протягом 2022</w:t>
            </w:r>
            <w:r w:rsidR="000E74EF" w:rsidRPr="000578D0">
              <w:rPr>
                <w:rFonts w:ascii="Times New Roman" w:hAnsi="Times New Roman" w:cs="Times New Roman"/>
                <w:sz w:val="28"/>
                <w:szCs w:val="28"/>
              </w:rPr>
              <w:t>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Дире</w:t>
            </w:r>
            <w:r w:rsidR="00985711" w:rsidRPr="000578D0">
              <w:rPr>
                <w:rFonts w:ascii="Times New Roman" w:hAnsi="Times New Roman" w:cs="Times New Roman"/>
                <w:sz w:val="28"/>
                <w:szCs w:val="28"/>
              </w:rPr>
              <w:t>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Заміна ламп освітлення на енергозберігаючі</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Протягом 2022</w:t>
            </w:r>
            <w:r w:rsidR="000E74EF" w:rsidRPr="000578D0">
              <w:rPr>
                <w:rFonts w:ascii="Times New Roman" w:hAnsi="Times New Roman" w:cs="Times New Roman"/>
                <w:sz w:val="28"/>
                <w:szCs w:val="28"/>
              </w:rPr>
              <w:t xml:space="preserve">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зелених насаджень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2023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Ремонт паркану території</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Квітень-червень 2023</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985711"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Ремонт спортивної зали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Липень 2023</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Реконструкція внутрішнього двору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Травень 2024</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Ремонт </w:t>
            </w:r>
            <w:proofErr w:type="spellStart"/>
            <w:r w:rsidRPr="000578D0">
              <w:rPr>
                <w:rFonts w:ascii="Times New Roman" w:hAnsi="Times New Roman" w:cs="Times New Roman"/>
                <w:sz w:val="28"/>
                <w:szCs w:val="28"/>
              </w:rPr>
              <w:t>сходинкових</w:t>
            </w:r>
            <w:proofErr w:type="spellEnd"/>
            <w:r w:rsidRPr="000578D0">
              <w:rPr>
                <w:rFonts w:ascii="Times New Roman" w:hAnsi="Times New Roman" w:cs="Times New Roman"/>
                <w:sz w:val="28"/>
                <w:szCs w:val="28"/>
              </w:rPr>
              <w:t xml:space="preserve"> маршів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Липень 2024</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Утеплення приміщень освітнього закладу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Серпень 2024</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зелених насаджень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 2024</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w:t>
            </w:r>
            <w:r w:rsidR="00985711" w:rsidRPr="000578D0">
              <w:rPr>
                <w:rFonts w:ascii="Times New Roman" w:hAnsi="Times New Roman" w:cs="Times New Roman"/>
                <w:sz w:val="28"/>
                <w:szCs w:val="28"/>
              </w:rPr>
              <w:t>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2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матеріальної бази навчальних кабінетів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Протягом 2025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Заміна дверей запасних виходів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2025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Оновлення зелених насаджень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Весна, осінь 2025</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Створення комісії з охорони праці щодо перевірки готовності закладу до навчання та безпечних умов праці. Організація роботи комісії для оформлення актів-дозволів на експлуатацію кабінетів підвищеної небезпеки, спортзалів, спортивних</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майданчиків, футбольного поля із штучним покриттям, тренажерного майданчика, майстерень та контроль за їх діяльністю  службою з ОП.</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Щороку, серпень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Директор,</w:t>
            </w:r>
          </w:p>
          <w:p w:rsidR="000E74EF" w:rsidRPr="000578D0" w:rsidRDefault="00985711" w:rsidP="000E74EF">
            <w:pPr>
              <w:rPr>
                <w:rFonts w:ascii="Times New Roman" w:hAnsi="Times New Roman" w:cs="Times New Roman"/>
                <w:sz w:val="28"/>
                <w:szCs w:val="28"/>
              </w:rPr>
            </w:pPr>
            <w:r w:rsidRPr="000578D0">
              <w:rPr>
                <w:rFonts w:ascii="Times New Roman" w:hAnsi="Times New Roman" w:cs="Times New Roman"/>
                <w:sz w:val="28"/>
                <w:szCs w:val="28"/>
              </w:rPr>
              <w:t>завгосп</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w:t>
            </w:r>
            <w:r w:rsidR="008224EC" w:rsidRPr="000578D0">
              <w:rPr>
                <w:rFonts w:ascii="Times New Roman" w:hAnsi="Times New Roman" w:cs="Times New Roman"/>
                <w:sz w:val="28"/>
                <w:szCs w:val="28"/>
              </w:rPr>
              <w:t>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Документальне оформлення роботи з охорони праці та безпеки життєдіяльності. Затвердження інструкцій з охорони праці та безпеки життєдіяльності.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серпень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w:t>
            </w:r>
            <w:r w:rsidR="008224EC" w:rsidRPr="000578D0">
              <w:rPr>
                <w:rFonts w:ascii="Times New Roman" w:hAnsi="Times New Roman" w:cs="Times New Roman"/>
                <w:sz w:val="28"/>
                <w:szCs w:val="28"/>
              </w:rPr>
              <w:t>к директора з НВР</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інженер з ОП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Перевірка куточків пожежної безпеки, планів евакуації, щитової. Перевірка засобів індивідуального захисту, переносного електрообладнання.</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серпень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224EC"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 завгосп</w:t>
            </w:r>
            <w:r w:rsidR="000E74EF" w:rsidRPr="000578D0">
              <w:rPr>
                <w:rFonts w:ascii="Times New Roman" w:hAnsi="Times New Roman" w:cs="Times New Roman"/>
                <w:sz w:val="28"/>
                <w:szCs w:val="28"/>
              </w:rPr>
              <w:t>, інженер з ОП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Призначення відповідальних за організацію роботи з питань охорони праці та безпеки життєдіяльності під час освітнього процесу та в позаурочний час, за попередження дитячого травматизму,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електрогосподарство та пожежну безпеку.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серпень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6"/>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всіх видів інструктажів з учасниками освітнього процесу та </w:t>
            </w:r>
            <w:proofErr w:type="spellStart"/>
            <w:r w:rsidRPr="000578D0">
              <w:rPr>
                <w:rFonts w:ascii="Times New Roman" w:hAnsi="Times New Roman" w:cs="Times New Roman"/>
                <w:sz w:val="28"/>
                <w:szCs w:val="28"/>
              </w:rPr>
              <w:t>облікування</w:t>
            </w:r>
            <w:proofErr w:type="spellEnd"/>
            <w:r w:rsidRPr="000578D0">
              <w:rPr>
                <w:rFonts w:ascii="Times New Roman" w:hAnsi="Times New Roman" w:cs="Times New Roman"/>
                <w:sz w:val="28"/>
                <w:szCs w:val="28"/>
              </w:rPr>
              <w:t xml:space="preserve"> їх у журналах реєстрації.</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p w:rsidR="000E74EF" w:rsidRPr="000578D0" w:rsidRDefault="008224EC" w:rsidP="000E74EF">
            <w:pPr>
              <w:rPr>
                <w:rFonts w:ascii="Times New Roman" w:hAnsi="Times New Roman" w:cs="Times New Roman"/>
                <w:sz w:val="28"/>
                <w:szCs w:val="28"/>
              </w:rPr>
            </w:pPr>
            <w:r w:rsidRPr="000578D0">
              <w:rPr>
                <w:rFonts w:ascii="Times New Roman" w:hAnsi="Times New Roman" w:cs="Times New Roman"/>
                <w:sz w:val="28"/>
                <w:szCs w:val="28"/>
              </w:rPr>
              <w:t>завгосп</w:t>
            </w:r>
            <w:r w:rsidR="000E74EF" w:rsidRPr="000578D0">
              <w:rPr>
                <w:rFonts w:ascii="Times New Roman" w:hAnsi="Times New Roman" w:cs="Times New Roman"/>
                <w:sz w:val="28"/>
                <w:szCs w:val="28"/>
              </w:rPr>
              <w:t>,</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інженер з ОП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навчання з охорони праці для працівників закладу освіти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Систематичне проведення навчання здобувачів освіти правилам безпеки життєдіяльності під час Тижнів знань з безпеки життєдіяльності, проведення занять з предмету «Основи здоров'я», бесід класних керівників на виховних годинах.</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 класоводи, 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3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Розроблення та доведення до відома здобувачів освіти, педагогів алгоритм дій при виникненні нещасного випадку.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 2021</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просвітницької роботи із здобувачами освіти щодо дотримання правил безпеки життєдіяльності та поведінки в надзвичайних ситуаціях. Розміщення інформації на сайті школи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року, перед канікулами</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Підтримувати зв'язок з батьками з питань профілактики побутового та вуличного травматизму (на сайті закладу).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Проаналізувати стан виконання колективного договору між профспілковим комітетом та адміністрацією.</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Січень 2022</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 інженер з ОП, голова профкому</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Розробити актуальні заходи щодо організації безпечних та нешкідливих умов праці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4"/>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Питання охорони праці, безпеки життєдіяльності учнів обговорювати на засіданнях педрад,</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нарадах при директорові, батьківських зборах, </w:t>
            </w:r>
            <w:proofErr w:type="spellStart"/>
            <w:r w:rsidRPr="000578D0">
              <w:rPr>
                <w:rFonts w:ascii="Times New Roman" w:hAnsi="Times New Roman" w:cs="Times New Roman"/>
                <w:sz w:val="28"/>
                <w:szCs w:val="28"/>
              </w:rPr>
              <w:t>інструктивно</w:t>
            </w:r>
            <w:proofErr w:type="spellEnd"/>
            <w:r w:rsidRPr="000578D0">
              <w:rPr>
                <w:rFonts w:ascii="Times New Roman" w:hAnsi="Times New Roman" w:cs="Times New Roman"/>
                <w:sz w:val="28"/>
                <w:szCs w:val="28"/>
              </w:rPr>
              <w:t>-методичних нарадах.</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квітень,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Поєднувати роботу з охорони життя та здоров'я із проведенням занять з цивільного захисту та надзвичайних ситуацій, відпрацюванням елементів евакуації учнів зі школи.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квітень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Забезпечити кожного вчителя засобами навчання та обладнання відповідно вимогам стандарту початкової освіти (цифровим обладнання: ноутбуками, БФП у складі принтера, сканера, копіра)</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Директор,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Облаштувати безпечні коридорні рекреації для молодших школярів з метою відпочинку на перервах.</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поточного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Придбати меблі для відпочинку та вільної діяльності.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поточного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Бухгалтер, 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4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Провести реконструкцію освітлення (заміна ламп) логопедичного пункту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 здійснювати контроль за системою забезпечення нормального функціонування будівлі школи. Підтримувати належний санітарно-гігієнічний стан. Забезпечувати технічних працівників необхідними  миючими засобами та засобами гігієни.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поточного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роботу щодо підготовки школи до осінньо-зимового періоду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Завгосп</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2"/>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Скласти графік чергування адміністрації закладу та педагогів, в обов'язки яких входять підтримка дисципліни на перервах та запобігання травмуванню учнів.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Проводити роз'яснювальну   роботу із учасниками освітнього процесу щодо індивідуальних засобів профілактики та реагування на виявлення симптомів </w:t>
            </w:r>
            <w:proofErr w:type="spellStart"/>
            <w:r w:rsidRPr="000578D0">
              <w:rPr>
                <w:rFonts w:ascii="Times New Roman" w:hAnsi="Times New Roman" w:cs="Times New Roman"/>
                <w:sz w:val="28"/>
                <w:szCs w:val="28"/>
              </w:rPr>
              <w:t>коронавірусної</w:t>
            </w:r>
            <w:proofErr w:type="spellEnd"/>
            <w:r w:rsidRPr="000578D0">
              <w:rPr>
                <w:rFonts w:ascii="Times New Roman" w:hAnsi="Times New Roman" w:cs="Times New Roman"/>
                <w:sz w:val="28"/>
                <w:szCs w:val="28"/>
              </w:rPr>
              <w:t xml:space="preserve"> хвороби COVID-19, інфекційних та неінфекційних захворювань.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Інформувати здобувачів освіти (5-11 класи) та працівників про обов'язкове використання засобів індивідуального захисту.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щоденно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Заступники директора з НВР,</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Щоденно звітувати про епідеміологічну ситуацію, проводячи моніторинг стану захворюваності на COVID-19 та вакцинацію працівників в департамент освіти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щоденно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Виробити алгоритм дій на випадок надзвичайної ситуації, пов'язаної з реєстрацією випадку захворювання на </w:t>
            </w:r>
            <w:proofErr w:type="spellStart"/>
            <w:r w:rsidRPr="000578D0">
              <w:rPr>
                <w:rFonts w:ascii="Times New Roman" w:hAnsi="Times New Roman" w:cs="Times New Roman"/>
                <w:sz w:val="28"/>
                <w:szCs w:val="28"/>
              </w:rPr>
              <w:t>коронавірусну</w:t>
            </w:r>
            <w:proofErr w:type="spellEnd"/>
            <w:r w:rsidRPr="000578D0">
              <w:rPr>
                <w:rFonts w:ascii="Times New Roman" w:hAnsi="Times New Roman" w:cs="Times New Roman"/>
                <w:sz w:val="28"/>
                <w:szCs w:val="28"/>
              </w:rPr>
              <w:t xml:space="preserve"> хворобу(COVID-19) серед здобувачів освіти та працівників закладу.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231"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ІІ. Забезпечення повноцінного харчування учнів під час освітнього процесу</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Провести  нараду щодо організації  гарячого харчування в ліцеї.</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Серпень, січень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Спланувати заходи щодо організації харчування в навчальному закладі.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sz w:val="28"/>
                <w:szCs w:val="28"/>
              </w:rPr>
              <w:t>Серпень,січень</w:t>
            </w:r>
            <w:proofErr w:type="spellEnd"/>
            <w:r w:rsidRPr="000578D0">
              <w:rPr>
                <w:rFonts w:ascii="Times New Roman" w:hAnsi="Times New Roman" w:cs="Times New Roman"/>
                <w:sz w:val="28"/>
                <w:szCs w:val="28"/>
              </w:rPr>
              <w:t> </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w:t>
            </w:r>
            <w:r w:rsidR="00634213" w:rsidRPr="000578D0">
              <w:rPr>
                <w:rFonts w:ascii="Times New Roman" w:hAnsi="Times New Roman" w:cs="Times New Roman"/>
                <w:sz w:val="28"/>
                <w:szCs w:val="28"/>
              </w:rPr>
              <w:t>авгосп</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Скласти графік режиму  харчування учнів 1-4 </w:t>
            </w:r>
            <w:r w:rsidRPr="000578D0">
              <w:rPr>
                <w:rFonts w:ascii="Times New Roman" w:hAnsi="Times New Roman" w:cs="Times New Roman"/>
                <w:sz w:val="28"/>
                <w:szCs w:val="28"/>
              </w:rPr>
              <w:lastRenderedPageBreak/>
              <w:t>класів, 5-11 класів, учнів пільгових категорій</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Серпень, січень </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5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Провести анкетування батьків щодо організації гарячого харчування в ліцеї</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sz w:val="28"/>
                <w:szCs w:val="28"/>
              </w:rPr>
              <w:t>Грудень,квітень</w:t>
            </w:r>
            <w:proofErr w:type="spellEnd"/>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w:t>
            </w:r>
            <w:r w:rsidR="00634213" w:rsidRPr="000578D0">
              <w:rPr>
                <w:rFonts w:ascii="Times New Roman" w:hAnsi="Times New Roman" w:cs="Times New Roman"/>
                <w:sz w:val="28"/>
                <w:szCs w:val="28"/>
              </w:rPr>
              <w:t>аступник директора з НВР</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Проаналізувати організацію гарячого харчування учнів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Січень, червень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Провести бесіди з учнями про здорове харчування; культуру поведінки в їдальні під час прийому їжі, дотримання санітарно-гігієнічних вимог</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 січень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 класні керівники</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санітарно-освітню роботу, спрямовану на отримання знань про правильне харчування і здоровий спосіб життя, профілактику гострих кишкових інфекцій та харчових отруєнь</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 класні керівники,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вихователі ГПД</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Вести чіткий облік харчування учнів, дотримуватись </w:t>
            </w:r>
            <w:proofErr w:type="spellStart"/>
            <w:r w:rsidRPr="000578D0">
              <w:rPr>
                <w:rFonts w:ascii="Times New Roman" w:hAnsi="Times New Roman" w:cs="Times New Roman"/>
                <w:sz w:val="28"/>
                <w:szCs w:val="28"/>
              </w:rPr>
              <w:t>гігієнічинх</w:t>
            </w:r>
            <w:proofErr w:type="spellEnd"/>
            <w:r w:rsidRPr="000578D0">
              <w:rPr>
                <w:rFonts w:ascii="Times New Roman" w:hAnsi="Times New Roman" w:cs="Times New Roman"/>
                <w:sz w:val="28"/>
                <w:szCs w:val="28"/>
              </w:rPr>
              <w:t xml:space="preserve"> вимог до учнів під час сніданку, обіду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 класні керівники,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вихователі ГПД</w:t>
            </w:r>
          </w:p>
        </w:tc>
      </w:tr>
      <w:tr w:rsidR="000E74EF" w:rsidRPr="000578D0" w:rsidTr="008E37CD">
        <w:trPr>
          <w:trHeight w:val="315"/>
        </w:trPr>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Підтримувати належні умови для харчування здобувачів освіти і працівників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Класоводи, класні керівники</w:t>
            </w:r>
          </w:p>
        </w:tc>
      </w:tr>
      <w:tr w:rsidR="000E74EF" w:rsidRPr="000578D0" w:rsidTr="008E37CD">
        <w:tc>
          <w:tcPr>
            <w:tcW w:w="10231"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ІІІ Постійне вдосконалення інформаційно-програмного забезпечення навчального закладу</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Створювати умови для безпечного використання мережі Інтернет, формувати навички безпечної поведінки в інтернеті в учасників освітнього процесу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Класоводи, 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Вдосконалювати навчальні кабінети якісним доступом до мережі Інтернет</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Забезпечувати роботу вчителів та учнів з сервісами </w:t>
            </w:r>
            <w:proofErr w:type="spellStart"/>
            <w:r w:rsidRPr="000578D0">
              <w:rPr>
                <w:rFonts w:ascii="Times New Roman" w:hAnsi="Times New Roman" w:cs="Times New Roman"/>
                <w:sz w:val="28"/>
                <w:szCs w:val="28"/>
              </w:rPr>
              <w:t>ліцейного</w:t>
            </w:r>
            <w:proofErr w:type="spellEnd"/>
            <w:r w:rsidRPr="000578D0">
              <w:rPr>
                <w:rFonts w:ascii="Times New Roman" w:hAnsi="Times New Roman" w:cs="Times New Roman"/>
                <w:sz w:val="28"/>
                <w:szCs w:val="28"/>
              </w:rPr>
              <w:t xml:space="preserve"> </w:t>
            </w:r>
            <w:r w:rsidRPr="000578D0">
              <w:rPr>
                <w:rFonts w:ascii="Times New Roman" w:hAnsi="Times New Roman" w:cs="Times New Roman"/>
                <w:sz w:val="28"/>
                <w:szCs w:val="28"/>
              </w:rPr>
              <w:lastRenderedPageBreak/>
              <w:t>облікового запису (</w:t>
            </w:r>
            <w:proofErr w:type="spellStart"/>
            <w:r w:rsidRPr="000578D0">
              <w:rPr>
                <w:rFonts w:ascii="Times New Roman" w:hAnsi="Times New Roman" w:cs="Times New Roman"/>
                <w:sz w:val="28"/>
                <w:szCs w:val="28"/>
              </w:rPr>
              <w:t>Сlassroom</w:t>
            </w:r>
            <w:proofErr w:type="spellEnd"/>
            <w:r w:rsidRPr="000578D0">
              <w:rPr>
                <w:rFonts w:ascii="Times New Roman" w:hAnsi="Times New Roman" w:cs="Times New Roman"/>
                <w:sz w:val="28"/>
                <w:szCs w:val="28"/>
              </w:rPr>
              <w:t xml:space="preserve">, </w:t>
            </w:r>
            <w:proofErr w:type="spellStart"/>
            <w:r w:rsidRPr="000578D0">
              <w:rPr>
                <w:rFonts w:ascii="Times New Roman" w:hAnsi="Times New Roman" w:cs="Times New Roman"/>
                <w:sz w:val="28"/>
                <w:szCs w:val="28"/>
              </w:rPr>
              <w:t>Googledisk</w:t>
            </w:r>
            <w:proofErr w:type="spellEnd"/>
            <w:r w:rsidRPr="000578D0">
              <w:rPr>
                <w:rFonts w:ascii="Times New Roman" w:hAnsi="Times New Roman" w:cs="Times New Roman"/>
                <w:sz w:val="28"/>
                <w:szCs w:val="28"/>
              </w:rPr>
              <w:t xml:space="preserve">, </w:t>
            </w:r>
            <w:proofErr w:type="spellStart"/>
            <w:r w:rsidRPr="000578D0">
              <w:rPr>
                <w:rFonts w:ascii="Times New Roman" w:hAnsi="Times New Roman" w:cs="Times New Roman"/>
                <w:sz w:val="28"/>
                <w:szCs w:val="28"/>
              </w:rPr>
              <w:t>Googlemeet</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Поповнювати матеріальну базу, забезпечувати регулярне оновлення комп’ютерів, ноутбуків, проекторів, телевізорів та інших засобів ІКТ</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Директор, </w:t>
            </w:r>
          </w:p>
          <w:p w:rsidR="000E74EF" w:rsidRPr="000578D0" w:rsidRDefault="00634213" w:rsidP="008E37CD">
            <w:pPr>
              <w:spacing w:after="0"/>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6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Навчати працівників ліцею навичкам використання ІКТ</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r w:rsidR="000E74EF" w:rsidRPr="000578D0">
              <w:rPr>
                <w:rFonts w:ascii="Times New Roman" w:hAnsi="Times New Roman" w:cs="Times New Roman"/>
                <w:sz w:val="28"/>
                <w:szCs w:val="28"/>
              </w:rPr>
              <w:t>, голови МО</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Виховувати та дотримуватись серед учителів та учнів правил академічної доброчесності </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8E37CD">
            <w:pPr>
              <w:spacing w:after="0"/>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r w:rsidR="000E74EF" w:rsidRPr="000578D0">
              <w:rPr>
                <w:rFonts w:ascii="Times New Roman" w:hAnsi="Times New Roman" w:cs="Times New Roman"/>
                <w:sz w:val="28"/>
                <w:szCs w:val="28"/>
              </w:rPr>
              <w:t>, голови МО</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Підтримувати роботу сайту ліцею та сторінок в соціальних мережах, завантажувати новини та поновлювати розділи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634213" w:rsidP="008E37CD">
            <w:pPr>
              <w:spacing w:after="0"/>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0E74EF" w:rsidRPr="000578D0" w:rsidTr="008E37CD">
        <w:trPr>
          <w:trHeight w:val="825"/>
        </w:trPr>
        <w:tc>
          <w:tcPr>
            <w:tcW w:w="10231"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xml:space="preserve">ІV. Протидія </w:t>
            </w:r>
            <w:proofErr w:type="spellStart"/>
            <w:r w:rsidRPr="000578D0">
              <w:rPr>
                <w:rFonts w:ascii="Times New Roman" w:hAnsi="Times New Roman" w:cs="Times New Roman"/>
                <w:b/>
                <w:bCs/>
                <w:sz w:val="28"/>
                <w:szCs w:val="28"/>
              </w:rPr>
              <w:t>булінгу</w:t>
            </w:r>
            <w:proofErr w:type="spellEnd"/>
            <w:r w:rsidRPr="000578D0">
              <w:rPr>
                <w:rFonts w:ascii="Times New Roman" w:hAnsi="Times New Roman" w:cs="Times New Roman"/>
                <w:b/>
                <w:bCs/>
                <w:sz w:val="28"/>
                <w:szCs w:val="28"/>
              </w:rPr>
              <w:t xml:space="preserve"> та насильству</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з\п</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Назва заходу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Термін проведення</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Відповідальний</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Створити інформаційний матеріал на сайті ліцею про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xml:space="preserve"> та як йому протидіяти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E37CD" w:rsidP="000E74EF">
            <w:pPr>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виховної </w:t>
            </w:r>
            <w:proofErr w:type="spellStart"/>
            <w:r w:rsidR="000E74EF" w:rsidRPr="000578D0">
              <w:rPr>
                <w:rFonts w:ascii="Times New Roman" w:hAnsi="Times New Roman" w:cs="Times New Roman"/>
                <w:sz w:val="28"/>
                <w:szCs w:val="28"/>
              </w:rPr>
              <w:t>pоботи</w:t>
            </w:r>
            <w:proofErr w:type="spellEnd"/>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Розмістити на інформаційних стендах ліцею та у кабінеті психолога телефон гарячої лінії протидії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116000</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Педагог-</w:t>
            </w:r>
          </w:p>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організатор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Розмістити інформаційний матеріал на стендах ліцею «Стоп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Педагог-організатор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Вивчення законодавчих документів, практик протидії цькуванню з педагогами ліцею</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Директор ліцею</w:t>
            </w:r>
          </w:p>
          <w:p w:rsidR="000E74EF" w:rsidRPr="000578D0" w:rsidRDefault="008E37CD" w:rsidP="008E37CD">
            <w:pPr>
              <w:spacing w:after="0"/>
              <w:rPr>
                <w:rFonts w:ascii="Times New Roman" w:hAnsi="Times New Roman" w:cs="Times New Roman"/>
                <w:sz w:val="28"/>
                <w:szCs w:val="28"/>
              </w:rPr>
            </w:pPr>
            <w:r>
              <w:rPr>
                <w:rFonts w:ascii="Times New Roman" w:hAnsi="Times New Roman" w:cs="Times New Roman"/>
                <w:sz w:val="28"/>
                <w:szCs w:val="28"/>
              </w:rPr>
              <w:t>Заступник директора з виховної</w:t>
            </w:r>
            <w:r w:rsidR="000E74EF" w:rsidRPr="000578D0">
              <w:rPr>
                <w:rFonts w:ascii="Times New Roman" w:hAnsi="Times New Roman" w:cs="Times New Roman"/>
                <w:sz w:val="28"/>
                <w:szCs w:val="28"/>
              </w:rPr>
              <w:t xml:space="preserve"> роботи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6"/>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Публікування на сайті школи правил поведінки здобувачів освіти в закладі освіти, плану заходів, спрямованих на запобігання та протидію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(цькуванню) в закладі освіти, порядку подання та розгляду (з дотриманням конфіденційності) заяв про випадки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(цькування), порядку реагування на доведені випадки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(цькування) та відповідальність осіб, причетних до </w:t>
            </w:r>
            <w:proofErr w:type="spellStart"/>
            <w:r w:rsidRPr="000578D0">
              <w:rPr>
                <w:rFonts w:ascii="Times New Roman" w:hAnsi="Times New Roman" w:cs="Times New Roman"/>
                <w:sz w:val="28"/>
                <w:szCs w:val="28"/>
              </w:rPr>
              <w:t>булінгу</w:t>
            </w:r>
            <w:proofErr w:type="spellEnd"/>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E37CD" w:rsidP="000E74EF">
            <w:pPr>
              <w:rPr>
                <w:rFonts w:ascii="Times New Roman" w:hAnsi="Times New Roman" w:cs="Times New Roman"/>
                <w:sz w:val="28"/>
                <w:szCs w:val="28"/>
              </w:rPr>
            </w:pPr>
            <w:r>
              <w:rPr>
                <w:rFonts w:ascii="Times New Roman" w:hAnsi="Times New Roman" w:cs="Times New Roman"/>
                <w:sz w:val="28"/>
                <w:szCs w:val="28"/>
              </w:rPr>
              <w:t>Заступник директора з виховної</w:t>
            </w:r>
            <w:r w:rsidR="000E74EF" w:rsidRPr="000578D0">
              <w:rPr>
                <w:rFonts w:ascii="Times New Roman" w:hAnsi="Times New Roman" w:cs="Times New Roman"/>
                <w:sz w:val="28"/>
                <w:szCs w:val="28"/>
              </w:rPr>
              <w:t xml:space="preserve"> роботи</w:t>
            </w:r>
          </w:p>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Педагог-</w:t>
            </w:r>
          </w:p>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організатор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Наради адміністрації закладу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xml:space="preserve">. </w:t>
            </w:r>
            <w:proofErr w:type="spellStart"/>
            <w:r w:rsidRPr="000578D0">
              <w:rPr>
                <w:rFonts w:ascii="Times New Roman" w:hAnsi="Times New Roman" w:cs="Times New Roman"/>
                <w:sz w:val="28"/>
                <w:szCs w:val="28"/>
              </w:rPr>
              <w:t>Кібербулінг</w:t>
            </w:r>
            <w:proofErr w:type="spellEnd"/>
            <w:r w:rsidRPr="000578D0">
              <w:rPr>
                <w:rFonts w:ascii="Times New Roman" w:hAnsi="Times New Roman" w:cs="Times New Roman"/>
                <w:sz w:val="28"/>
                <w:szCs w:val="28"/>
              </w:rPr>
              <w:t>» з педагогами ліцею.</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Дирек</w:t>
            </w:r>
            <w:r w:rsidR="008E37CD">
              <w:rPr>
                <w:rFonts w:ascii="Times New Roman" w:hAnsi="Times New Roman" w:cs="Times New Roman"/>
                <w:sz w:val="28"/>
                <w:szCs w:val="28"/>
              </w:rPr>
              <w:t xml:space="preserve">тор, заступник директора з виховної </w:t>
            </w:r>
            <w:r w:rsidRPr="000578D0">
              <w:rPr>
                <w:rFonts w:ascii="Times New Roman" w:hAnsi="Times New Roman" w:cs="Times New Roman"/>
                <w:sz w:val="28"/>
                <w:szCs w:val="28"/>
              </w:rPr>
              <w:t>роботи,</w:t>
            </w:r>
          </w:p>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Організація співпраці з фахівцями СЮП, ССД, ЦСССДМ щодо профілактичної роботи з питань попередження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та насильству в сім’ях згідно окремих планів спільних дій.</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E37CD" w:rsidP="000E74EF">
            <w:pPr>
              <w:rPr>
                <w:rFonts w:ascii="Times New Roman" w:hAnsi="Times New Roman" w:cs="Times New Roman"/>
                <w:sz w:val="28"/>
                <w:szCs w:val="28"/>
              </w:rPr>
            </w:pPr>
            <w:r>
              <w:rPr>
                <w:rFonts w:ascii="Times New Roman" w:hAnsi="Times New Roman" w:cs="Times New Roman"/>
                <w:sz w:val="28"/>
                <w:szCs w:val="28"/>
              </w:rPr>
              <w:t>Заступник директора з виховної</w:t>
            </w:r>
            <w:r w:rsidR="000E74EF" w:rsidRPr="000578D0">
              <w:rPr>
                <w:rFonts w:ascii="Times New Roman" w:hAnsi="Times New Roman" w:cs="Times New Roman"/>
                <w:sz w:val="28"/>
                <w:szCs w:val="28"/>
              </w:rPr>
              <w:t xml:space="preserve"> роботи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7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Соціально-педагогічний патронаж</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потреби</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Психологічна служба ліцею</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Розгляд заяв про випадки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(цькування) здобувачів освіти, їхніх батьків, законних представників, інших осіб, проведення розслідування, засідання комісії з розгляду випадків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(цькування), прийняття рішення за результатами проведеного розслідування</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наявності</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годин відвертого спілкування. 1-4 </w:t>
            </w:r>
            <w:proofErr w:type="spellStart"/>
            <w:r w:rsidRPr="000578D0">
              <w:rPr>
                <w:rFonts w:ascii="Times New Roman" w:hAnsi="Times New Roman" w:cs="Times New Roman"/>
                <w:sz w:val="28"/>
                <w:szCs w:val="28"/>
              </w:rPr>
              <w:t>кл</w:t>
            </w:r>
            <w:proofErr w:type="spellEnd"/>
            <w:r w:rsidRPr="000578D0">
              <w:rPr>
                <w:rFonts w:ascii="Times New Roman" w:hAnsi="Times New Roman" w:cs="Times New Roman"/>
                <w:sz w:val="28"/>
                <w:szCs w:val="28"/>
              </w:rPr>
              <w:t xml:space="preserve">. - «Змінюй в собі негативне ставлення до інших». 5- 7кл. – «Допоможи собі рятуючи інших». 8-11 </w:t>
            </w:r>
            <w:proofErr w:type="spellStart"/>
            <w:r w:rsidRPr="000578D0">
              <w:rPr>
                <w:rFonts w:ascii="Times New Roman" w:hAnsi="Times New Roman" w:cs="Times New Roman"/>
                <w:sz w:val="28"/>
                <w:szCs w:val="28"/>
              </w:rPr>
              <w:t>кл</w:t>
            </w:r>
            <w:proofErr w:type="spellEnd"/>
            <w:r w:rsidRPr="000578D0">
              <w:rPr>
                <w:rFonts w:ascii="Times New Roman" w:hAnsi="Times New Roman" w:cs="Times New Roman"/>
                <w:sz w:val="28"/>
                <w:szCs w:val="28"/>
              </w:rPr>
              <w:t xml:space="preserve">. - </w:t>
            </w:r>
            <w:r w:rsidRPr="000578D0">
              <w:rPr>
                <w:rFonts w:ascii="Times New Roman" w:hAnsi="Times New Roman" w:cs="Times New Roman"/>
                <w:sz w:val="28"/>
                <w:szCs w:val="28"/>
              </w:rPr>
              <w:lastRenderedPageBreak/>
              <w:t>«Стережись! Бо, що посієш, то й пожнеш», «Про стосунки в учнівському середовищі»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Впродовж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Класоводи,</w:t>
            </w:r>
          </w:p>
          <w:p w:rsidR="000E74EF" w:rsidRPr="000578D0" w:rsidRDefault="000E74EF" w:rsidP="008E37CD">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 із залученням спеціалістів та батьків</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Години відвертого спілкування за участю офіцерів поліції «Не допускай проявів </w:t>
            </w:r>
            <w:proofErr w:type="spellStart"/>
            <w:r w:rsidRPr="000578D0">
              <w:rPr>
                <w:rFonts w:ascii="Times New Roman" w:hAnsi="Times New Roman" w:cs="Times New Roman"/>
                <w:sz w:val="28"/>
                <w:szCs w:val="28"/>
              </w:rPr>
              <w:t>буліну</w:t>
            </w:r>
            <w:proofErr w:type="spellEnd"/>
            <w:r w:rsidRPr="000578D0">
              <w:rPr>
                <w:rFonts w:ascii="Times New Roman" w:hAnsi="Times New Roman" w:cs="Times New Roman"/>
                <w:sz w:val="28"/>
                <w:szCs w:val="28"/>
              </w:rPr>
              <w:t xml:space="preserve"> над собою. Допоможи другу»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Листопад</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з </w:t>
            </w:r>
            <w:proofErr w:type="spellStart"/>
            <w:r w:rsidRPr="000578D0">
              <w:rPr>
                <w:rFonts w:ascii="Times New Roman" w:hAnsi="Times New Roman" w:cs="Times New Roman"/>
                <w:sz w:val="28"/>
                <w:szCs w:val="28"/>
              </w:rPr>
              <w:t>вих.роботи</w:t>
            </w:r>
            <w:proofErr w:type="spellEnd"/>
            <w:r w:rsidRPr="000578D0">
              <w:rPr>
                <w:rFonts w:ascii="Times New Roman" w:hAnsi="Times New Roman" w:cs="Times New Roman"/>
                <w:sz w:val="28"/>
                <w:szCs w:val="28"/>
              </w:rPr>
              <w:t>,</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Круглий стіл членів учнівського парламенту за участю соціального педагога на тему «Не допускай насилля над ближнім»</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Зустріч із представниками юстиції. Лекція «</w:t>
            </w:r>
            <w:proofErr w:type="spellStart"/>
            <w:r w:rsidRPr="000578D0">
              <w:rPr>
                <w:rFonts w:ascii="Times New Roman" w:hAnsi="Times New Roman" w:cs="Times New Roman"/>
                <w:sz w:val="28"/>
                <w:szCs w:val="28"/>
              </w:rPr>
              <w:t>Stop</w:t>
            </w:r>
            <w:proofErr w:type="spellEnd"/>
            <w:r w:rsidRPr="000578D0">
              <w:rPr>
                <w:rFonts w:ascii="Times New Roman" w:hAnsi="Times New Roman" w:cs="Times New Roman"/>
                <w:sz w:val="28"/>
                <w:szCs w:val="28"/>
              </w:rPr>
              <w:t xml:space="preserve">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з </w:t>
            </w:r>
            <w:proofErr w:type="spellStart"/>
            <w:r w:rsidRPr="000578D0">
              <w:rPr>
                <w:rFonts w:ascii="Times New Roman" w:hAnsi="Times New Roman" w:cs="Times New Roman"/>
                <w:sz w:val="28"/>
                <w:szCs w:val="28"/>
              </w:rPr>
              <w:t>вих.роботи</w:t>
            </w:r>
            <w:proofErr w:type="spellEnd"/>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Перегляд відеоролику : «Зупиніться! Моя історія про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xml:space="preserve"> та </w:t>
            </w:r>
            <w:proofErr w:type="spellStart"/>
            <w:r w:rsidRPr="000578D0">
              <w:rPr>
                <w:rFonts w:ascii="Times New Roman" w:hAnsi="Times New Roman" w:cs="Times New Roman"/>
                <w:sz w:val="28"/>
                <w:szCs w:val="28"/>
              </w:rPr>
              <w:t>Кібербулінг</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в навчальному закладі написання есе на тему «Як довіряти і бути вдячним іншим».</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Жовтень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Голова методичного об’єднання вчителів української мови та літератури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Перегляд відео-презентацій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xml:space="preserve"> в школі. Як його розпізнати?»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Тренінгове заняття «Профілактика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в учнівському середовищі».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8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засідання методичного об’єднання класних керівників 1-11 </w:t>
            </w:r>
            <w:proofErr w:type="spellStart"/>
            <w:r w:rsidRPr="000578D0">
              <w:rPr>
                <w:rFonts w:ascii="Times New Roman" w:hAnsi="Times New Roman" w:cs="Times New Roman"/>
                <w:sz w:val="28"/>
                <w:szCs w:val="28"/>
              </w:rPr>
              <w:t>кл</w:t>
            </w:r>
            <w:proofErr w:type="spellEnd"/>
            <w:r w:rsidRPr="000578D0">
              <w:rPr>
                <w:rFonts w:ascii="Times New Roman" w:hAnsi="Times New Roman" w:cs="Times New Roman"/>
                <w:sz w:val="28"/>
                <w:szCs w:val="28"/>
              </w:rPr>
              <w:t xml:space="preserve">. на тему «Організація та проведення профілактичної роботи щодо попередження випадків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серед учасників освітнього процесу»</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грудень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з </w:t>
            </w:r>
            <w:proofErr w:type="spellStart"/>
            <w:r w:rsidRPr="000578D0">
              <w:rPr>
                <w:rFonts w:ascii="Times New Roman" w:hAnsi="Times New Roman" w:cs="Times New Roman"/>
                <w:sz w:val="28"/>
                <w:szCs w:val="28"/>
              </w:rPr>
              <w:t>вих.роботи</w:t>
            </w:r>
            <w:proofErr w:type="spellEnd"/>
            <w:r w:rsidRPr="000578D0">
              <w:rPr>
                <w:rFonts w:ascii="Times New Roman" w:hAnsi="Times New Roman" w:cs="Times New Roman"/>
                <w:sz w:val="28"/>
                <w:szCs w:val="28"/>
              </w:rPr>
              <w:t>,</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0"/>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Години спілкування «</w:t>
            </w:r>
            <w:proofErr w:type="spellStart"/>
            <w:r w:rsidRPr="000578D0">
              <w:rPr>
                <w:rFonts w:ascii="Times New Roman" w:hAnsi="Times New Roman" w:cs="Times New Roman"/>
                <w:sz w:val="28"/>
                <w:szCs w:val="28"/>
              </w:rPr>
              <w:t>Кібербулінг</w:t>
            </w:r>
            <w:proofErr w:type="spellEnd"/>
            <w:r w:rsidRPr="000578D0">
              <w:rPr>
                <w:rFonts w:ascii="Times New Roman" w:hAnsi="Times New Roman" w:cs="Times New Roman"/>
                <w:sz w:val="28"/>
                <w:szCs w:val="28"/>
              </w:rPr>
              <w:t xml:space="preserve">! Який </w:t>
            </w:r>
            <w:proofErr w:type="spellStart"/>
            <w:r w:rsidRPr="000578D0">
              <w:rPr>
                <w:rFonts w:ascii="Times New Roman" w:hAnsi="Times New Roman" w:cs="Times New Roman"/>
                <w:sz w:val="28"/>
                <w:szCs w:val="28"/>
              </w:rPr>
              <w:t>він?»для</w:t>
            </w:r>
            <w:proofErr w:type="spellEnd"/>
            <w:r w:rsidRPr="000578D0">
              <w:rPr>
                <w:rFonts w:ascii="Times New Roman" w:hAnsi="Times New Roman" w:cs="Times New Roman"/>
                <w:sz w:val="28"/>
                <w:szCs w:val="28"/>
              </w:rPr>
              <w:t xml:space="preserve"> учнів 5-11 класів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Складання та розповсюдження серед учнів 1-11кл. листівок на тему «Не стань жертвою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Конкурс-виставка плакатів на тему «Шкільному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скажемо – НІ!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жовтень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виховної </w:t>
            </w:r>
            <w:r w:rsidR="000E74EF" w:rsidRPr="000578D0">
              <w:rPr>
                <w:rFonts w:ascii="Times New Roman" w:hAnsi="Times New Roman" w:cs="Times New Roman"/>
                <w:sz w:val="28"/>
                <w:szCs w:val="28"/>
              </w:rPr>
              <w:t>роботи,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педагог-</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організатор</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Обговорення питання протидії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xml:space="preserve"> на загальношкільних батьківських зборах. «Шкільний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Якщо ваша дитина стала його жертвою»</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виховної </w:t>
            </w:r>
            <w:r w:rsidR="000E74EF" w:rsidRPr="000578D0">
              <w:rPr>
                <w:rFonts w:ascii="Times New Roman" w:hAnsi="Times New Roman" w:cs="Times New Roman"/>
                <w:sz w:val="28"/>
                <w:szCs w:val="28"/>
              </w:rPr>
              <w:t>роботи,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інтерактивного заняття на тему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грудень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Практичний психолог,</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Перегляд </w:t>
            </w:r>
            <w:proofErr w:type="spellStart"/>
            <w:r w:rsidRPr="000578D0">
              <w:rPr>
                <w:rFonts w:ascii="Times New Roman" w:hAnsi="Times New Roman" w:cs="Times New Roman"/>
                <w:sz w:val="28"/>
                <w:szCs w:val="28"/>
              </w:rPr>
              <w:t>відеороліку</w:t>
            </w:r>
            <w:proofErr w:type="spellEnd"/>
            <w:r w:rsidRPr="000578D0">
              <w:rPr>
                <w:rFonts w:ascii="Times New Roman" w:hAnsi="Times New Roman" w:cs="Times New Roman"/>
                <w:sz w:val="28"/>
                <w:szCs w:val="28"/>
              </w:rPr>
              <w:t xml:space="preserve">: «Зупиніться! Моя історія про </w:t>
            </w:r>
            <w:proofErr w:type="spellStart"/>
            <w:r w:rsidRPr="000578D0">
              <w:rPr>
                <w:rFonts w:ascii="Times New Roman" w:hAnsi="Times New Roman" w:cs="Times New Roman"/>
                <w:sz w:val="28"/>
                <w:szCs w:val="28"/>
              </w:rPr>
              <w:t>Булінг</w:t>
            </w:r>
            <w:proofErr w:type="spellEnd"/>
            <w:r w:rsidRPr="000578D0">
              <w:rPr>
                <w:rFonts w:ascii="Times New Roman" w:hAnsi="Times New Roman" w:cs="Times New Roman"/>
                <w:sz w:val="28"/>
                <w:szCs w:val="28"/>
              </w:rPr>
              <w:t xml:space="preserve"> та </w:t>
            </w:r>
            <w:proofErr w:type="spellStart"/>
            <w:r w:rsidRPr="000578D0">
              <w:rPr>
                <w:rFonts w:ascii="Times New Roman" w:hAnsi="Times New Roman" w:cs="Times New Roman"/>
                <w:sz w:val="28"/>
                <w:szCs w:val="28"/>
              </w:rPr>
              <w:t>Кібербулінг</w:t>
            </w:r>
            <w:proofErr w:type="spellEnd"/>
            <w:r w:rsidRPr="000578D0">
              <w:rPr>
                <w:rFonts w:ascii="Times New Roman" w:hAnsi="Times New Roman" w:cs="Times New Roman"/>
                <w:sz w:val="28"/>
                <w:szCs w:val="28"/>
              </w:rPr>
              <w:t>» для учнів 9-их класів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Квітень</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виховної </w:t>
            </w:r>
            <w:r w:rsidR="000E74EF" w:rsidRPr="000578D0">
              <w:rPr>
                <w:rFonts w:ascii="Times New Roman" w:hAnsi="Times New Roman" w:cs="Times New Roman"/>
                <w:sz w:val="28"/>
                <w:szCs w:val="28"/>
              </w:rPr>
              <w:t>роботи,</w:t>
            </w:r>
          </w:p>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класні керівники 9-</w:t>
            </w:r>
            <w:r w:rsidR="000E74EF" w:rsidRPr="000578D0">
              <w:rPr>
                <w:rFonts w:ascii="Times New Roman" w:hAnsi="Times New Roman" w:cs="Times New Roman"/>
                <w:sz w:val="28"/>
                <w:szCs w:val="28"/>
              </w:rPr>
              <w:t>х класів</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Профілактична бесіда щодо профілактики правопорушень, жорстокої поведінки з дітьми,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пропаганди здорового способу життя</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Спеціалісти служб</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7"/>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Профілактичні бесіди із здобувачами освіти щодо попередження злочинності та правопорушень, жорстокого поводження з дітьми, запобігання дитячій бездоглядності, здійснення правового виховання, формування </w:t>
            </w:r>
            <w:r w:rsidRPr="000578D0">
              <w:rPr>
                <w:rFonts w:ascii="Times New Roman" w:hAnsi="Times New Roman" w:cs="Times New Roman"/>
                <w:sz w:val="28"/>
                <w:szCs w:val="28"/>
              </w:rPr>
              <w:lastRenderedPageBreak/>
              <w:t>моральних цінностей та якостей, пропаганда здорового способу життя</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470806">
            <w:pPr>
              <w:spacing w:after="0"/>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виховної </w:t>
            </w:r>
            <w:r w:rsidR="000E74EF" w:rsidRPr="000578D0">
              <w:rPr>
                <w:rFonts w:ascii="Times New Roman" w:hAnsi="Times New Roman" w:cs="Times New Roman"/>
                <w:sz w:val="28"/>
                <w:szCs w:val="28"/>
              </w:rPr>
              <w:t>роботи,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8"/>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Розмови з учнями 8-11 класів «Попередження насильства в  родині»</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Практичний психолог,</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99"/>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Скласти план порад “Як допомогти дітям впоратися з </w:t>
            </w:r>
            <w:proofErr w:type="spellStart"/>
            <w:r w:rsidRPr="000578D0">
              <w:rPr>
                <w:rFonts w:ascii="Times New Roman" w:hAnsi="Times New Roman" w:cs="Times New Roman"/>
                <w:sz w:val="28"/>
                <w:szCs w:val="28"/>
              </w:rPr>
              <w:t>булінгом</w:t>
            </w:r>
            <w:proofErr w:type="spellEnd"/>
            <w:r w:rsidRPr="000578D0">
              <w:rPr>
                <w:rFonts w:ascii="Times New Roman" w:hAnsi="Times New Roman" w:cs="Times New Roman"/>
                <w:sz w:val="28"/>
                <w:szCs w:val="28"/>
              </w:rPr>
              <w:t>?”</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 </w:t>
            </w:r>
          </w:p>
        </w:tc>
      </w:tr>
      <w:tr w:rsidR="000E74EF" w:rsidRPr="000578D0" w:rsidTr="008E37CD">
        <w:trPr>
          <w:trHeight w:val="480"/>
        </w:trPr>
        <w:tc>
          <w:tcPr>
            <w:tcW w:w="10231"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V. Психолого-педагогічний супровід</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0"/>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Психолого-педагогічний супровід адаптації учнів 1, 5, 10 -  класів.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1"/>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Консультації для батьків, проведення індивідуальних та групових  консультацій.</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2"/>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Виявлення учнів соціально незахищених категорій.</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3"/>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соціальної паспортизації учнів.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4"/>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Визначити рівень тривожності учнів, які потребують особливої уваги.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5"/>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Визначати індивідуальний рівень толерантності учнів 5 -11 класів.</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6"/>
              </w:numPr>
              <w:rPr>
                <w:rFonts w:ascii="Times New Roman" w:hAnsi="Times New Roman" w:cs="Times New Roman"/>
                <w:sz w:val="28"/>
                <w:szCs w:val="28"/>
              </w:rPr>
            </w:pPr>
            <w:r w:rsidRPr="000578D0">
              <w:rPr>
                <w:rFonts w:ascii="Times New Roman" w:hAnsi="Times New Roman" w:cs="Times New Roman"/>
                <w:sz w:val="28"/>
                <w:szCs w:val="28"/>
              </w:rPr>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Проводити профілактичні бесіди з учнями схильними до правопорушень.</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r w:rsidR="000E74EF" w:rsidRPr="000578D0" w:rsidTr="008E37CD">
        <w:tc>
          <w:tcPr>
            <w:tcW w:w="1003"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7"/>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446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Проводити профілактичні заняття для учнів та батьків (бесіди, </w:t>
            </w:r>
            <w:proofErr w:type="spellStart"/>
            <w:r w:rsidRPr="000578D0">
              <w:rPr>
                <w:rFonts w:ascii="Times New Roman" w:hAnsi="Times New Roman" w:cs="Times New Roman"/>
                <w:sz w:val="28"/>
                <w:szCs w:val="28"/>
              </w:rPr>
              <w:t>відеолекторії</w:t>
            </w:r>
            <w:proofErr w:type="spellEnd"/>
            <w:r w:rsidRPr="000578D0">
              <w:rPr>
                <w:rFonts w:ascii="Times New Roman" w:hAnsi="Times New Roman" w:cs="Times New Roman"/>
                <w:sz w:val="28"/>
                <w:szCs w:val="28"/>
              </w:rPr>
              <w:t>, тренінги).</w:t>
            </w:r>
          </w:p>
        </w:tc>
        <w:tc>
          <w:tcPr>
            <w:tcW w:w="2446"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Упродовж року</w:t>
            </w:r>
          </w:p>
        </w:tc>
        <w:tc>
          <w:tcPr>
            <w:tcW w:w="2321"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Практичний психолог, соціальний педагог</w:t>
            </w:r>
          </w:p>
        </w:tc>
      </w:tr>
    </w:tbl>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План заходів щодо запобігання та протидії</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домашньому насильству</w:t>
      </w:r>
    </w:p>
    <w:tbl>
      <w:tblPr>
        <w:tblW w:w="10500" w:type="dxa"/>
        <w:tblCellMar>
          <w:left w:w="0" w:type="dxa"/>
          <w:right w:w="0" w:type="dxa"/>
        </w:tblCellMar>
        <w:tblLook w:val="04A0" w:firstRow="1" w:lastRow="0" w:firstColumn="1" w:lastColumn="0" w:noHBand="0" w:noVBand="1"/>
      </w:tblPr>
      <w:tblGrid>
        <w:gridCol w:w="940"/>
        <w:gridCol w:w="5475"/>
        <w:gridCol w:w="1718"/>
        <w:gridCol w:w="2367"/>
      </w:tblGrid>
      <w:tr w:rsidR="000E74EF" w:rsidRPr="000578D0" w:rsidTr="000E74EF">
        <w:trPr>
          <w:trHeight w:val="870"/>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з\п</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Перелік заходів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Виконавці</w:t>
            </w:r>
          </w:p>
        </w:tc>
      </w:tr>
      <w:tr w:rsidR="000E74EF" w:rsidRPr="000578D0" w:rsidTr="000E74EF">
        <w:trPr>
          <w:trHeight w:val="2580"/>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8"/>
              </w:num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Здійснення заходів невідкладного реагування на повідомлення про випадки домашнього насильства, насильства за ознакою статі, жорстокого поводження щодо дітей (Оперативне інформування про випадки домашнього насильства, насильства за ознакою статі, жорстокого поводження щодо дітей)</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r>
      <w:tr w:rsidR="000E74EF" w:rsidRPr="000578D0" w:rsidTr="000E74EF">
        <w:trPr>
          <w:trHeight w:val="1065"/>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09"/>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Забезпечення виконання державних та регіональних програм із запобігання та протидії домашньому насильству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w:t>
            </w:r>
          </w:p>
        </w:tc>
      </w:tr>
      <w:tr w:rsidR="000E74EF" w:rsidRPr="000578D0" w:rsidTr="000E74EF">
        <w:trPr>
          <w:trHeight w:val="1185"/>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0"/>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Організація інформаційно-просвітницьких заходів із учасниками освітнього процесу з питань запобігання та протидії насильству, у тому числі стосовно дітей та за участю дітей</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0E74EF">
        <w:trPr>
          <w:trHeight w:val="1470"/>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1"/>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годин спілкування, дискусій, просвітницьких ігор, акцій, тренінгів, </w:t>
            </w:r>
            <w:proofErr w:type="spellStart"/>
            <w:r w:rsidRPr="000578D0">
              <w:rPr>
                <w:rFonts w:ascii="Times New Roman" w:hAnsi="Times New Roman" w:cs="Times New Roman"/>
                <w:sz w:val="28"/>
                <w:szCs w:val="28"/>
              </w:rPr>
              <w:t>відеолекторіїв</w:t>
            </w:r>
            <w:proofErr w:type="spellEnd"/>
            <w:r w:rsidRPr="000578D0">
              <w:rPr>
                <w:rFonts w:ascii="Times New Roman" w:hAnsi="Times New Roman" w:cs="Times New Roman"/>
                <w:sz w:val="28"/>
                <w:szCs w:val="28"/>
              </w:rPr>
              <w:t xml:space="preserve"> для учнівської молоді щодо запобігання та протидії домашньому насильству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0E74EF">
        <w:trPr>
          <w:trHeight w:val="885"/>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2"/>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Організація семінарів, конференцій, </w:t>
            </w:r>
            <w:proofErr w:type="spellStart"/>
            <w:r w:rsidRPr="000578D0">
              <w:rPr>
                <w:rFonts w:ascii="Times New Roman" w:hAnsi="Times New Roman" w:cs="Times New Roman"/>
                <w:sz w:val="28"/>
                <w:szCs w:val="28"/>
              </w:rPr>
              <w:t>вебінарів</w:t>
            </w:r>
            <w:proofErr w:type="spellEnd"/>
            <w:r w:rsidRPr="000578D0">
              <w:rPr>
                <w:rFonts w:ascii="Times New Roman" w:hAnsi="Times New Roman" w:cs="Times New Roman"/>
                <w:sz w:val="28"/>
                <w:szCs w:val="28"/>
              </w:rPr>
              <w:t xml:space="preserve"> для батьківської громади, педагогів щодо запобігання та протидії домашньому насильству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0E74EF">
        <w:trPr>
          <w:trHeight w:val="2130"/>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3"/>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Здійснення інформаційно-просвітницької </w:t>
            </w:r>
            <w:proofErr w:type="spellStart"/>
            <w:r w:rsidRPr="000578D0">
              <w:rPr>
                <w:rFonts w:ascii="Times New Roman" w:hAnsi="Times New Roman" w:cs="Times New Roman"/>
                <w:sz w:val="28"/>
                <w:szCs w:val="28"/>
              </w:rPr>
              <w:t>діяльністі</w:t>
            </w:r>
            <w:proofErr w:type="spellEnd"/>
            <w:r w:rsidRPr="000578D0">
              <w:rPr>
                <w:rFonts w:ascii="Times New Roman" w:hAnsi="Times New Roman" w:cs="Times New Roman"/>
                <w:sz w:val="28"/>
                <w:szCs w:val="28"/>
              </w:rPr>
              <w:t xml:space="preserve"> (у тому числі в рамках щорічної Всеукраїнської акції «16 днів проти насильства») щодо формування нетерпимого ставлення у суспільстві до насильницької моделі поведінки, активізації рекламних кампаній та заходів у сфері запобігання та домашньому насильству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Класоводи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0E74EF">
        <w:trPr>
          <w:trHeight w:val="2730"/>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4"/>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Визначення уповноваженої особи з-поміж працівників закладу освіти для здійснення невідкладних заходів реагування у випадках виявлення фактів насильства та/або отримання заяв/повідомлень від постраждалої особи/інших осіб (розмістити контактну інформацію про уповноважену особу на сайтах закладів освіти та інформаційних стендах).</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w:t>
            </w:r>
          </w:p>
        </w:tc>
      </w:tr>
      <w:tr w:rsidR="000E74EF" w:rsidRPr="000578D0" w:rsidTr="000E74EF">
        <w:trPr>
          <w:trHeight w:val="885"/>
        </w:trPr>
        <w:tc>
          <w:tcPr>
            <w:tcW w:w="69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5"/>
              </w:numPr>
              <w:rPr>
                <w:rFonts w:ascii="Times New Roman" w:hAnsi="Times New Roman" w:cs="Times New Roman"/>
                <w:sz w:val="28"/>
                <w:szCs w:val="28"/>
              </w:rPr>
            </w:pPr>
            <w:r w:rsidRPr="000578D0">
              <w:rPr>
                <w:rFonts w:ascii="Times New Roman" w:hAnsi="Times New Roman" w:cs="Times New Roman"/>
                <w:sz w:val="28"/>
                <w:szCs w:val="28"/>
              </w:rPr>
              <w:t> </w:t>
            </w:r>
          </w:p>
        </w:tc>
        <w:tc>
          <w:tcPr>
            <w:tcW w:w="547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Розробка сценарію та проведення ток-шоу «STOP насильству» для учнів 10-11 класів, батьків на базі освітніх</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2021-2025</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c>
      </w:tr>
    </w:tbl>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5. Освітня діяльність та система оцінювання здобувачів освіти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u w:val="single"/>
        </w:rPr>
        <w:t>Завдання:</w:t>
      </w:r>
      <w:r w:rsidR="00470806">
        <w:rPr>
          <w:rFonts w:ascii="Times New Roman" w:hAnsi="Times New Roman" w:cs="Times New Roman"/>
          <w:sz w:val="28"/>
          <w:szCs w:val="28"/>
        </w:rPr>
        <w:br/>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Забезпечення якості освіти відповідно до потреб держави, сім’ї, заявленого профілю закладу.</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Створення якісної системи психолого-педагогічного супроводу  освітнього процесу.</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 xml:space="preserve">Спрямування освітньої діяльності на формування ключових </w:t>
      </w:r>
      <w:proofErr w:type="spellStart"/>
      <w:r w:rsidRPr="000578D0">
        <w:rPr>
          <w:rFonts w:ascii="Times New Roman" w:hAnsi="Times New Roman" w:cs="Times New Roman"/>
          <w:sz w:val="28"/>
          <w:szCs w:val="28"/>
        </w:rPr>
        <w:t>компетентностей</w:t>
      </w:r>
      <w:proofErr w:type="spellEnd"/>
      <w:r w:rsidRPr="000578D0">
        <w:rPr>
          <w:rFonts w:ascii="Times New Roman" w:hAnsi="Times New Roman" w:cs="Times New Roman"/>
          <w:sz w:val="28"/>
          <w:szCs w:val="28"/>
        </w:rPr>
        <w:t xml:space="preserve"> учнів.</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 xml:space="preserve">Забезпечення якісної </w:t>
      </w:r>
      <w:proofErr w:type="spellStart"/>
      <w:r w:rsidRPr="000578D0">
        <w:rPr>
          <w:rFonts w:ascii="Times New Roman" w:hAnsi="Times New Roman" w:cs="Times New Roman"/>
          <w:sz w:val="28"/>
          <w:szCs w:val="28"/>
        </w:rPr>
        <w:t>допрофільної</w:t>
      </w:r>
      <w:proofErr w:type="spellEnd"/>
      <w:r w:rsidRPr="000578D0">
        <w:rPr>
          <w:rFonts w:ascii="Times New Roman" w:hAnsi="Times New Roman" w:cs="Times New Roman"/>
          <w:sz w:val="28"/>
          <w:szCs w:val="28"/>
        </w:rPr>
        <w:t xml:space="preserve"> освіти.</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Реалізація запитів батьків та учнів щодо формування профільного ліцею.</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Якісна підготовка здобувачів освіти до продовження навчання у вишах.</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Забезпечення освітніх потреб обдарованої молоді.</w:t>
      </w:r>
    </w:p>
    <w:p w:rsidR="000E74EF" w:rsidRPr="000578D0" w:rsidRDefault="000E74EF" w:rsidP="000E74EF">
      <w:pPr>
        <w:numPr>
          <w:ilvl w:val="0"/>
          <w:numId w:val="116"/>
        </w:numPr>
        <w:rPr>
          <w:rFonts w:ascii="Times New Roman" w:hAnsi="Times New Roman" w:cs="Times New Roman"/>
          <w:sz w:val="28"/>
          <w:szCs w:val="28"/>
        </w:rPr>
      </w:pPr>
      <w:r w:rsidRPr="000578D0">
        <w:rPr>
          <w:rFonts w:ascii="Times New Roman" w:hAnsi="Times New Roman" w:cs="Times New Roman"/>
          <w:sz w:val="28"/>
          <w:szCs w:val="28"/>
        </w:rPr>
        <w:t>Удосконалення системи оцінювання знань учнів:</w:t>
      </w:r>
    </w:p>
    <w:p w:rsidR="000E74EF" w:rsidRPr="000578D0" w:rsidRDefault="000E74EF" w:rsidP="000E74EF">
      <w:pPr>
        <w:numPr>
          <w:ilvl w:val="0"/>
          <w:numId w:val="117"/>
        </w:numPr>
        <w:rPr>
          <w:rFonts w:ascii="Times New Roman" w:hAnsi="Times New Roman" w:cs="Times New Roman"/>
          <w:sz w:val="28"/>
          <w:szCs w:val="28"/>
        </w:rPr>
      </w:pPr>
      <w:r w:rsidRPr="000578D0">
        <w:rPr>
          <w:rFonts w:ascii="Times New Roman" w:hAnsi="Times New Roman" w:cs="Times New Roman"/>
          <w:sz w:val="28"/>
          <w:szCs w:val="28"/>
        </w:rPr>
        <w:t>Конкретизація існуючих державних критеріїв оцінювання навчальних досягнень учнів;</w:t>
      </w:r>
    </w:p>
    <w:p w:rsidR="000E74EF" w:rsidRPr="000578D0" w:rsidRDefault="000E74EF" w:rsidP="000E74EF">
      <w:pPr>
        <w:numPr>
          <w:ilvl w:val="0"/>
          <w:numId w:val="118"/>
        </w:numPr>
        <w:rPr>
          <w:rFonts w:ascii="Times New Roman" w:hAnsi="Times New Roman" w:cs="Times New Roman"/>
          <w:sz w:val="28"/>
          <w:szCs w:val="28"/>
        </w:rPr>
      </w:pPr>
      <w:r w:rsidRPr="000578D0">
        <w:rPr>
          <w:rFonts w:ascii="Times New Roman" w:hAnsi="Times New Roman" w:cs="Times New Roman"/>
          <w:sz w:val="28"/>
          <w:szCs w:val="28"/>
        </w:rPr>
        <w:lastRenderedPageBreak/>
        <w:t xml:space="preserve">Спрямування оцінювання на перевірку рівня оволодіння ключовими </w:t>
      </w:r>
      <w:proofErr w:type="spellStart"/>
      <w:r w:rsidRPr="000578D0">
        <w:rPr>
          <w:rFonts w:ascii="Times New Roman" w:hAnsi="Times New Roman" w:cs="Times New Roman"/>
          <w:sz w:val="28"/>
          <w:szCs w:val="28"/>
        </w:rPr>
        <w:t>компетентностями</w:t>
      </w:r>
      <w:proofErr w:type="spellEnd"/>
      <w:r w:rsidRPr="000578D0">
        <w:rPr>
          <w:rFonts w:ascii="Times New Roman" w:hAnsi="Times New Roman" w:cs="Times New Roman"/>
          <w:sz w:val="28"/>
          <w:szCs w:val="28"/>
        </w:rPr>
        <w:t>;</w:t>
      </w:r>
    </w:p>
    <w:p w:rsidR="000E74EF" w:rsidRPr="000578D0" w:rsidRDefault="000E74EF" w:rsidP="000E74EF">
      <w:pPr>
        <w:numPr>
          <w:ilvl w:val="0"/>
          <w:numId w:val="118"/>
        </w:numPr>
        <w:rPr>
          <w:rFonts w:ascii="Times New Roman" w:hAnsi="Times New Roman" w:cs="Times New Roman"/>
          <w:sz w:val="28"/>
          <w:szCs w:val="28"/>
        </w:rPr>
      </w:pPr>
      <w:r w:rsidRPr="000578D0">
        <w:rPr>
          <w:rFonts w:ascii="Times New Roman" w:hAnsi="Times New Roman" w:cs="Times New Roman"/>
          <w:sz w:val="28"/>
          <w:szCs w:val="28"/>
        </w:rPr>
        <w:t>Оприлюднення  критеріїв оцінювання в закладі;</w:t>
      </w:r>
    </w:p>
    <w:p w:rsidR="000E74EF" w:rsidRPr="000578D0" w:rsidRDefault="000E74EF" w:rsidP="000E74EF">
      <w:pPr>
        <w:numPr>
          <w:ilvl w:val="0"/>
          <w:numId w:val="118"/>
        </w:numPr>
        <w:rPr>
          <w:rFonts w:ascii="Times New Roman" w:hAnsi="Times New Roman" w:cs="Times New Roman"/>
          <w:sz w:val="28"/>
          <w:szCs w:val="28"/>
        </w:rPr>
      </w:pPr>
      <w:r w:rsidRPr="000578D0">
        <w:rPr>
          <w:rFonts w:ascii="Times New Roman" w:hAnsi="Times New Roman" w:cs="Times New Roman"/>
          <w:sz w:val="28"/>
          <w:szCs w:val="28"/>
        </w:rPr>
        <w:t xml:space="preserve">Використання </w:t>
      </w:r>
      <w:proofErr w:type="spellStart"/>
      <w:r w:rsidRPr="000578D0">
        <w:rPr>
          <w:rFonts w:ascii="Times New Roman" w:hAnsi="Times New Roman" w:cs="Times New Roman"/>
          <w:sz w:val="28"/>
          <w:szCs w:val="28"/>
        </w:rPr>
        <w:t>самооцінювання</w:t>
      </w:r>
      <w:proofErr w:type="spellEnd"/>
      <w:r w:rsidRPr="000578D0">
        <w:rPr>
          <w:rFonts w:ascii="Times New Roman" w:hAnsi="Times New Roman" w:cs="Times New Roman"/>
          <w:sz w:val="28"/>
          <w:szCs w:val="28"/>
        </w:rPr>
        <w:t xml:space="preserve"> та </w:t>
      </w:r>
      <w:proofErr w:type="spellStart"/>
      <w:r w:rsidRPr="000578D0">
        <w:rPr>
          <w:rFonts w:ascii="Times New Roman" w:hAnsi="Times New Roman" w:cs="Times New Roman"/>
          <w:sz w:val="28"/>
          <w:szCs w:val="28"/>
        </w:rPr>
        <w:t>взаємооцінювання</w:t>
      </w:r>
      <w:proofErr w:type="spellEnd"/>
      <w:r w:rsidRPr="000578D0">
        <w:rPr>
          <w:rFonts w:ascii="Times New Roman" w:hAnsi="Times New Roman" w:cs="Times New Roman"/>
          <w:sz w:val="28"/>
          <w:szCs w:val="28"/>
        </w:rPr>
        <w:t xml:space="preserve"> учнів у процесі навчальної діяльності;</w:t>
      </w:r>
    </w:p>
    <w:p w:rsidR="000E74EF" w:rsidRPr="00470806" w:rsidRDefault="000E74EF" w:rsidP="000E74EF">
      <w:pPr>
        <w:numPr>
          <w:ilvl w:val="0"/>
          <w:numId w:val="118"/>
        </w:numPr>
        <w:rPr>
          <w:rFonts w:ascii="Times New Roman" w:hAnsi="Times New Roman" w:cs="Times New Roman"/>
          <w:sz w:val="28"/>
          <w:szCs w:val="28"/>
        </w:rPr>
      </w:pPr>
      <w:r w:rsidRPr="000578D0">
        <w:rPr>
          <w:rFonts w:ascii="Times New Roman" w:hAnsi="Times New Roman" w:cs="Times New Roman"/>
          <w:sz w:val="28"/>
          <w:szCs w:val="28"/>
        </w:rPr>
        <w:t>Забезпечення якісного зворотного зв’язку між вчителями та учнями.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Операційні цілі</w:t>
      </w:r>
    </w:p>
    <w:tbl>
      <w:tblPr>
        <w:tblW w:w="10206" w:type="dxa"/>
        <w:tblLayout w:type="fixed"/>
        <w:tblCellMar>
          <w:left w:w="0" w:type="dxa"/>
          <w:right w:w="0" w:type="dxa"/>
        </w:tblCellMar>
        <w:tblLook w:val="04A0" w:firstRow="1" w:lastRow="0" w:firstColumn="1" w:lastColumn="0" w:noHBand="0" w:noVBand="1"/>
      </w:tblPr>
      <w:tblGrid>
        <w:gridCol w:w="940"/>
        <w:gridCol w:w="5055"/>
        <w:gridCol w:w="2182"/>
        <w:gridCol w:w="2029"/>
      </w:tblGrid>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з/п</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Шляхи реалізації</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Відповідальні</w:t>
            </w:r>
          </w:p>
        </w:tc>
      </w:tr>
      <w:tr w:rsidR="000E74EF" w:rsidRPr="000578D0" w:rsidTr="008E37CD">
        <w:trPr>
          <w:trHeight w:val="705"/>
        </w:trPr>
        <w:tc>
          <w:tcPr>
            <w:tcW w:w="10206"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Забезпечення якості освіти відповідно до потреб держави, сім’ї, заявленого профілю закладу</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19"/>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Приведення у відповідність з нормами наповнюваність класних колективів в закладі.</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01.09. кожного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0"/>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Забезпечення рівномірного розподілу учнів за групами для вивчення української та іноземних мов, інформатики.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01.09.</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кожного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1"/>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Вивчення запитів батьків учнів майбутніх  5-х класів щодо вивчення ІІ іноземної мови.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01.09.кожного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2"/>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стартових (діагностичних) контрольних робіт на початок навчального року.</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15.09.</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кожного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Адміністрація, вчителі -</w:t>
            </w:r>
            <w:proofErr w:type="spellStart"/>
            <w:r>
              <w:rPr>
                <w:rFonts w:ascii="Times New Roman" w:hAnsi="Times New Roman" w:cs="Times New Roman"/>
                <w:sz w:val="28"/>
                <w:szCs w:val="28"/>
              </w:rPr>
              <w:t>пре</w:t>
            </w:r>
            <w:r w:rsidR="000E74EF" w:rsidRPr="000578D0">
              <w:rPr>
                <w:rFonts w:ascii="Times New Roman" w:hAnsi="Times New Roman" w:cs="Times New Roman"/>
                <w:sz w:val="28"/>
                <w:szCs w:val="28"/>
              </w:rPr>
              <w:t>дметники</w:t>
            </w:r>
            <w:proofErr w:type="spellEnd"/>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3"/>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Проведення психологічних досліджень новосформованих класних колективів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кінця вересня кожного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4"/>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Вивчення стану освітнього процесу у 5, 9 класах ліцею.</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До кінця листопада</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5"/>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Вивчення стану освітнього процесу у 6, 7, 8 класах.</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ІІ семестр</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6"/>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sz w:val="28"/>
                <w:szCs w:val="28"/>
              </w:rPr>
              <w:t>Моніторинги</w:t>
            </w:r>
            <w:proofErr w:type="spellEnd"/>
            <w:r w:rsidRPr="000578D0">
              <w:rPr>
                <w:rFonts w:ascii="Times New Roman" w:hAnsi="Times New Roman" w:cs="Times New Roman"/>
                <w:sz w:val="28"/>
                <w:szCs w:val="28"/>
              </w:rPr>
              <w:t xml:space="preserve"> стану викладання окремих предметів.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Протягом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7"/>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Моніторинг якості знань учнів за результатами контрольних робіт за завданням дирекції.</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Грудень, квітень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8"/>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Моніторинг якості знань учнів за результатами семестрового оцінювання.</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Січень, червень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10206"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b/>
                <w:bCs/>
                <w:sz w:val="28"/>
                <w:szCs w:val="28"/>
              </w:rPr>
              <w:t>Допрофільна</w:t>
            </w:r>
            <w:proofErr w:type="spellEnd"/>
            <w:r w:rsidRPr="000578D0">
              <w:rPr>
                <w:rFonts w:ascii="Times New Roman" w:hAnsi="Times New Roman" w:cs="Times New Roman"/>
                <w:b/>
                <w:bCs/>
                <w:sz w:val="28"/>
                <w:szCs w:val="28"/>
              </w:rPr>
              <w:t xml:space="preserve"> та профільна  освіта в закладі</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29"/>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Рання </w:t>
            </w:r>
            <w:proofErr w:type="spellStart"/>
            <w:r w:rsidRPr="000578D0">
              <w:rPr>
                <w:rFonts w:ascii="Times New Roman" w:hAnsi="Times New Roman" w:cs="Times New Roman"/>
                <w:sz w:val="28"/>
                <w:szCs w:val="28"/>
              </w:rPr>
              <w:t>допрофільна</w:t>
            </w:r>
            <w:proofErr w:type="spellEnd"/>
            <w:r w:rsidRPr="000578D0">
              <w:rPr>
                <w:rFonts w:ascii="Times New Roman" w:hAnsi="Times New Roman" w:cs="Times New Roman"/>
                <w:sz w:val="28"/>
                <w:szCs w:val="28"/>
              </w:rPr>
              <w:t xml:space="preserve"> психологічна діагностика учнів 7, 8 класів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квітень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Психологічна служба, 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0"/>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Розподіл варіативної частини робочого навчального плану Освітньої програми для 7, 8 класів відповідно до результатів </w:t>
            </w:r>
            <w:proofErr w:type="spellStart"/>
            <w:r w:rsidRPr="000578D0">
              <w:rPr>
                <w:rFonts w:ascii="Times New Roman" w:hAnsi="Times New Roman" w:cs="Times New Roman"/>
                <w:sz w:val="28"/>
                <w:szCs w:val="28"/>
              </w:rPr>
              <w:t>допрофільної</w:t>
            </w:r>
            <w:proofErr w:type="spellEnd"/>
            <w:r w:rsidRPr="000578D0">
              <w:rPr>
                <w:rFonts w:ascii="Times New Roman" w:hAnsi="Times New Roman" w:cs="Times New Roman"/>
                <w:sz w:val="28"/>
                <w:szCs w:val="28"/>
              </w:rPr>
              <w:t xml:space="preserve"> діагностики.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Червень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1"/>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Профільна діагностика учнів 9 класів. </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Січень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 </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2"/>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Анкетування батьків 9-х класів щодо профільної освіти учнів.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Січень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3"/>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Батьківські збори в 9-х класах щодо подальшої освіти учнів. Ознайомлення з Типовою Освітньою програмою профільного ліцею (напрямками профілізації).</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Березень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4"/>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Розробка Освітньої програми для профільних класів.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Травень-червень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5"/>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Формування профільних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10-х класів на наступний навчальний рік з числа учнів-випускників 9 класів ліцею.</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Червень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6"/>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807C3" w:rsidP="000E74EF">
            <w:pPr>
              <w:rPr>
                <w:rFonts w:ascii="Times New Roman" w:hAnsi="Times New Roman" w:cs="Times New Roman"/>
                <w:sz w:val="28"/>
                <w:szCs w:val="28"/>
              </w:rPr>
            </w:pPr>
            <w:r w:rsidRPr="000578D0">
              <w:rPr>
                <w:rFonts w:ascii="Times New Roman" w:hAnsi="Times New Roman" w:cs="Times New Roman"/>
                <w:sz w:val="28"/>
                <w:szCs w:val="28"/>
              </w:rPr>
              <w:t xml:space="preserve"> Н</w:t>
            </w:r>
            <w:r w:rsidR="000E74EF" w:rsidRPr="000578D0">
              <w:rPr>
                <w:rFonts w:ascii="Times New Roman" w:hAnsi="Times New Roman" w:cs="Times New Roman"/>
                <w:sz w:val="28"/>
                <w:szCs w:val="28"/>
              </w:rPr>
              <w:t xml:space="preserve">абір учнів інших освітніх закладів на вільні місця до профільних </w:t>
            </w:r>
            <w:proofErr w:type="spellStart"/>
            <w:r w:rsidR="000E74EF" w:rsidRPr="000578D0">
              <w:rPr>
                <w:rFonts w:ascii="Times New Roman" w:hAnsi="Times New Roman" w:cs="Times New Roman"/>
                <w:sz w:val="28"/>
                <w:szCs w:val="28"/>
              </w:rPr>
              <w:t>ліцейних</w:t>
            </w:r>
            <w:proofErr w:type="spellEnd"/>
            <w:r w:rsidR="000E74EF" w:rsidRPr="000578D0">
              <w:rPr>
                <w:rFonts w:ascii="Times New Roman" w:hAnsi="Times New Roman" w:cs="Times New Roman"/>
                <w:sz w:val="28"/>
                <w:szCs w:val="28"/>
              </w:rPr>
              <w:t xml:space="preserve"> класів.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Червень </w:t>
            </w:r>
            <w:r w:rsidR="008807C3" w:rsidRPr="000578D0">
              <w:rPr>
                <w:rFonts w:ascii="Times New Roman" w:hAnsi="Times New Roman" w:cs="Times New Roman"/>
                <w:sz w:val="28"/>
                <w:szCs w:val="28"/>
              </w:rPr>
              <w:t>–</w:t>
            </w:r>
            <w:r w:rsidRPr="000578D0">
              <w:rPr>
                <w:rFonts w:ascii="Times New Roman" w:hAnsi="Times New Roman" w:cs="Times New Roman"/>
                <w:sz w:val="28"/>
                <w:szCs w:val="28"/>
              </w:rPr>
              <w:t xml:space="preserve"> серпень</w:t>
            </w:r>
          </w:p>
          <w:p w:rsidR="008807C3" w:rsidRPr="000578D0" w:rsidRDefault="008807C3" w:rsidP="000E74EF">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7"/>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Діагностика рівня знань учнів новостворених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класів.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8"/>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Вивчення стану освітнього процесу в новостворених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класах.</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Листопад</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39"/>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Вивчення стану освітнього процесу в 11 (12)-х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класах.</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Грудень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0"/>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Вивчення стану підготовки учнів випускних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класів до ЗНО.</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Лютий</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1"/>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proofErr w:type="spellStart"/>
            <w:r w:rsidRPr="000578D0">
              <w:rPr>
                <w:rFonts w:ascii="Times New Roman" w:hAnsi="Times New Roman" w:cs="Times New Roman"/>
                <w:sz w:val="28"/>
                <w:szCs w:val="28"/>
              </w:rPr>
              <w:t>Моніторинги</w:t>
            </w:r>
            <w:proofErr w:type="spellEnd"/>
            <w:r w:rsidRPr="000578D0">
              <w:rPr>
                <w:rFonts w:ascii="Times New Roman" w:hAnsi="Times New Roman" w:cs="Times New Roman"/>
                <w:sz w:val="28"/>
                <w:szCs w:val="28"/>
              </w:rPr>
              <w:t xml:space="preserve"> якості знань учнів </w:t>
            </w:r>
            <w:proofErr w:type="spellStart"/>
            <w:r w:rsidRPr="000578D0">
              <w:rPr>
                <w:rFonts w:ascii="Times New Roman" w:hAnsi="Times New Roman" w:cs="Times New Roman"/>
                <w:sz w:val="28"/>
                <w:szCs w:val="28"/>
              </w:rPr>
              <w:t>ліцейних</w:t>
            </w:r>
            <w:proofErr w:type="spellEnd"/>
            <w:r w:rsidRPr="000578D0">
              <w:rPr>
                <w:rFonts w:ascii="Times New Roman" w:hAnsi="Times New Roman" w:cs="Times New Roman"/>
                <w:sz w:val="28"/>
                <w:szCs w:val="28"/>
              </w:rPr>
              <w:t xml:space="preserve"> класів за результатами контрольних робіт за завданням дирекції та результатами семестрового (річного) оцінювання.</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Грудень, квітень (травень)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2"/>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Моніторинг результатів ЗНО.</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Червень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3"/>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807C3" w:rsidP="000E74EF">
            <w:pPr>
              <w:rPr>
                <w:rFonts w:ascii="Times New Roman" w:hAnsi="Times New Roman" w:cs="Times New Roman"/>
                <w:sz w:val="28"/>
                <w:szCs w:val="28"/>
              </w:rPr>
            </w:pPr>
            <w:r w:rsidRPr="000578D0">
              <w:rPr>
                <w:rFonts w:ascii="Times New Roman" w:hAnsi="Times New Roman" w:cs="Times New Roman"/>
                <w:sz w:val="28"/>
                <w:szCs w:val="28"/>
              </w:rPr>
              <w:t>Пошук</w:t>
            </w:r>
            <w:r w:rsidR="000E74EF" w:rsidRPr="000578D0">
              <w:rPr>
                <w:rFonts w:ascii="Times New Roman" w:hAnsi="Times New Roman" w:cs="Times New Roman"/>
                <w:sz w:val="28"/>
                <w:szCs w:val="28"/>
              </w:rPr>
              <w:t xml:space="preserve"> </w:t>
            </w:r>
            <w:proofErr w:type="spellStart"/>
            <w:r w:rsidR="000E74EF" w:rsidRPr="000578D0">
              <w:rPr>
                <w:rFonts w:ascii="Times New Roman" w:hAnsi="Times New Roman" w:cs="Times New Roman"/>
                <w:sz w:val="28"/>
                <w:szCs w:val="28"/>
              </w:rPr>
              <w:t>щляхів</w:t>
            </w:r>
            <w:proofErr w:type="spellEnd"/>
            <w:r w:rsidR="000E74EF" w:rsidRPr="000578D0">
              <w:rPr>
                <w:rFonts w:ascii="Times New Roman" w:hAnsi="Times New Roman" w:cs="Times New Roman"/>
                <w:sz w:val="28"/>
                <w:szCs w:val="28"/>
              </w:rPr>
              <w:t xml:space="preserve"> виправлення недоліків, виявлених під час </w:t>
            </w:r>
            <w:proofErr w:type="spellStart"/>
            <w:r w:rsidR="000E74EF" w:rsidRPr="000578D0">
              <w:rPr>
                <w:rFonts w:ascii="Times New Roman" w:hAnsi="Times New Roman" w:cs="Times New Roman"/>
                <w:sz w:val="28"/>
                <w:szCs w:val="28"/>
              </w:rPr>
              <w:t>моніторингів</w:t>
            </w:r>
            <w:proofErr w:type="spellEnd"/>
            <w:r w:rsidR="000E74EF" w:rsidRPr="000578D0">
              <w:rPr>
                <w:rFonts w:ascii="Times New Roman" w:hAnsi="Times New Roman" w:cs="Times New Roman"/>
                <w:sz w:val="28"/>
                <w:szCs w:val="28"/>
              </w:rPr>
              <w:t xml:space="preserve"> результативності освітнього процесу (самоосвіта вчителів, організація семінарів-практикумів, обміну досвідом)</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10206"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Обдаровані учні</w:t>
            </w:r>
          </w:p>
        </w:tc>
      </w:tr>
      <w:tr w:rsidR="000E74EF" w:rsidRPr="000578D0" w:rsidTr="008E37CD">
        <w:trPr>
          <w:trHeight w:val="28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4"/>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Поповнення банку даних про обдарованих учнів за сферами обдарованості.</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Щорічно, вересень-жовтень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Психологічна служба</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5"/>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Залучення обдарованих учнів до шкільного наукового товариства, гуртків (за сферами обдарованості).</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 вересня щороку.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6"/>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Участь обдарованих учнів у конкурсах-захистах пошуково-дослідницьких робіт, предметних олімпіадах різних рівнів, мистецьких конкурсах, міжнародних конкурсах, освітніх програмах, </w:t>
            </w:r>
            <w:proofErr w:type="spellStart"/>
            <w:r w:rsidRPr="000578D0">
              <w:rPr>
                <w:rFonts w:ascii="Times New Roman" w:hAnsi="Times New Roman" w:cs="Times New Roman"/>
                <w:sz w:val="28"/>
                <w:szCs w:val="28"/>
              </w:rPr>
              <w:t>проєктах</w:t>
            </w:r>
            <w:proofErr w:type="spellEnd"/>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7"/>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Налагодження співпраці з вузами для залучення учнів до пошуково-дослідницької роботи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8"/>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Стимулювання учнів на участь у наукових та творчих конкурсах, олімпіадах, змаганнях</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10206"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Розвиток учнів за індивідуальними освітніми траєкторіями</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49"/>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Створення індивідуальних освітніх програм для учнів з особливими освітніми потребами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0"/>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Організація індивідуального навчання учнів (педагогічний патронаж)</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1"/>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Організація навчання обдарованих учнів за індивідуальними програмами (за рахунок додатково-виділених годин)</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наявності додаткових коштів</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2"/>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Організація екстернату</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3"/>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Організація консультацій учням, які мають початковий рівень в навчанні</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10206" w:type="dxa"/>
            <w:gridSpan w:val="4"/>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Оцінювання учнів</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4"/>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Приведення системи оцінювання учнівських досягнень у відповідність з нормативними документами МОН України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5"/>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Деталізація наявних критеріїв оцінювання відповідно до видів діяльності учнів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807C3" w:rsidP="000E74EF">
            <w:pPr>
              <w:rPr>
                <w:rFonts w:ascii="Times New Roman" w:hAnsi="Times New Roman" w:cs="Times New Roman"/>
                <w:sz w:val="28"/>
                <w:szCs w:val="28"/>
              </w:rPr>
            </w:pPr>
            <w:r w:rsidRPr="000578D0">
              <w:rPr>
                <w:rFonts w:ascii="Times New Roman" w:hAnsi="Times New Roman" w:cs="Times New Roman"/>
                <w:sz w:val="28"/>
                <w:szCs w:val="28"/>
              </w:rPr>
              <w:t>З.01.09.</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 методичні об’єднання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6"/>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Забезпечення оприлюднення критеріїв оцінювання.</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8807C3" w:rsidP="000E74EF">
            <w:pPr>
              <w:rPr>
                <w:rFonts w:ascii="Times New Roman" w:hAnsi="Times New Roman" w:cs="Times New Roman"/>
                <w:sz w:val="28"/>
                <w:szCs w:val="28"/>
              </w:rPr>
            </w:pPr>
            <w:r w:rsidRPr="000578D0">
              <w:rPr>
                <w:rFonts w:ascii="Times New Roman" w:hAnsi="Times New Roman" w:cs="Times New Roman"/>
                <w:sz w:val="28"/>
                <w:szCs w:val="28"/>
              </w:rPr>
              <w:t>З 01.09.</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7"/>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Забезпечення стимулюючого та мотиваційного характеру оцінювання в закладі.</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8"/>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Результати формувального оцінювання особистих надбань учнів 1-2 класу здійснювати вербальною оцінкою за допомогою оцінювальних суджень. Оцінювання письмових робіт – з використанням цеглинок LEGO. Тематичні </w:t>
            </w:r>
            <w:proofErr w:type="spellStart"/>
            <w:r w:rsidRPr="000578D0">
              <w:rPr>
                <w:rFonts w:ascii="Times New Roman" w:hAnsi="Times New Roman" w:cs="Times New Roman"/>
                <w:sz w:val="28"/>
                <w:szCs w:val="28"/>
              </w:rPr>
              <w:t>діагностувальні</w:t>
            </w:r>
            <w:proofErr w:type="spellEnd"/>
            <w:r w:rsidRPr="000578D0">
              <w:rPr>
                <w:rFonts w:ascii="Times New Roman" w:hAnsi="Times New Roman" w:cs="Times New Roman"/>
                <w:sz w:val="28"/>
                <w:szCs w:val="28"/>
              </w:rPr>
              <w:t xml:space="preserve"> роботи виражати за допомогою оцінних суджень.</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 листопада 2021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Класоводи 1-2 класів</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59"/>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Підсумкові результати оцінювання особистісних надбань учнів 3-х класів виражати </w:t>
            </w:r>
            <w:proofErr w:type="spellStart"/>
            <w:r w:rsidRPr="000578D0">
              <w:rPr>
                <w:rFonts w:ascii="Times New Roman" w:hAnsi="Times New Roman" w:cs="Times New Roman"/>
                <w:sz w:val="28"/>
                <w:szCs w:val="28"/>
              </w:rPr>
              <w:t>рівневою</w:t>
            </w:r>
            <w:proofErr w:type="spellEnd"/>
            <w:r w:rsidRPr="000578D0">
              <w:rPr>
                <w:rFonts w:ascii="Times New Roman" w:hAnsi="Times New Roman" w:cs="Times New Roman"/>
                <w:sz w:val="28"/>
                <w:szCs w:val="28"/>
              </w:rPr>
              <w:t xml:space="preserve"> оцінкою.</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Травень</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Класоводи 3-х класів</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60"/>
              </w:numPr>
              <w:rPr>
                <w:rFonts w:ascii="Times New Roman" w:hAnsi="Times New Roman" w:cs="Times New Roman"/>
                <w:sz w:val="28"/>
                <w:szCs w:val="28"/>
              </w:rPr>
            </w:pPr>
            <w:r w:rsidRPr="000578D0">
              <w:rPr>
                <w:rFonts w:ascii="Times New Roman" w:hAnsi="Times New Roman" w:cs="Times New Roman"/>
                <w:sz w:val="28"/>
                <w:szCs w:val="28"/>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Результати оцінювання особисті</w:t>
            </w:r>
            <w:r w:rsidR="008807C3" w:rsidRPr="000578D0">
              <w:rPr>
                <w:rFonts w:ascii="Times New Roman" w:hAnsi="Times New Roman" w:cs="Times New Roman"/>
                <w:sz w:val="28"/>
                <w:szCs w:val="28"/>
              </w:rPr>
              <w:t>сних надбань учнів 3-4-х класів.</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З 01.09.2021 року</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Класоводи 3-4-х класів</w:t>
            </w:r>
          </w:p>
        </w:tc>
      </w:tr>
      <w:tr w:rsidR="000E74EF" w:rsidRPr="000578D0" w:rsidTr="008E37CD">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numPr>
                <w:ilvl w:val="0"/>
                <w:numId w:val="161"/>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Активізувати роботу з батьками щодо формування відповідального ставлення до навчання здобувачів освіти</w:t>
            </w:r>
          </w:p>
        </w:tc>
        <w:tc>
          <w:tcPr>
            <w:tcW w:w="2182"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2029" w:type="dxa"/>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r>
    </w:tbl>
    <w:p w:rsidR="000E74EF" w:rsidRPr="000578D0" w:rsidRDefault="00470806" w:rsidP="000E74EF">
      <w:pPr>
        <w:rPr>
          <w:rFonts w:ascii="Times New Roman" w:hAnsi="Times New Roman" w:cs="Times New Roman"/>
          <w:sz w:val="28"/>
          <w:szCs w:val="28"/>
        </w:rPr>
      </w:pPr>
      <w:r>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6. Управлінська діяльність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Мета управлінської діяльності: </w:t>
      </w:r>
      <w:r w:rsidRPr="000578D0">
        <w:rPr>
          <w:rFonts w:ascii="Times New Roman" w:hAnsi="Times New Roman" w:cs="Times New Roman"/>
          <w:sz w:val="28"/>
          <w:szCs w:val="28"/>
        </w:rPr>
        <w:t>координація дій усіх учасників освітнього процесу, створення умов для їх п</w:t>
      </w:r>
      <w:r w:rsidR="00470806">
        <w:rPr>
          <w:rFonts w:ascii="Times New Roman" w:hAnsi="Times New Roman" w:cs="Times New Roman"/>
          <w:sz w:val="28"/>
          <w:szCs w:val="28"/>
        </w:rPr>
        <w:t>родуктивної творчої діяльності.</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Основні завдання:</w:t>
      </w:r>
    </w:p>
    <w:p w:rsidR="000E74EF" w:rsidRPr="000578D0" w:rsidRDefault="000E74EF" w:rsidP="00F966D0">
      <w:pPr>
        <w:numPr>
          <w:ilvl w:val="0"/>
          <w:numId w:val="162"/>
        </w:numPr>
        <w:spacing w:after="0"/>
        <w:rPr>
          <w:rFonts w:ascii="Times New Roman" w:hAnsi="Times New Roman" w:cs="Times New Roman"/>
          <w:sz w:val="28"/>
          <w:szCs w:val="28"/>
        </w:rPr>
      </w:pPr>
      <w:r w:rsidRPr="000578D0">
        <w:rPr>
          <w:rFonts w:ascii="Times New Roman" w:hAnsi="Times New Roman" w:cs="Times New Roman"/>
          <w:sz w:val="28"/>
          <w:szCs w:val="28"/>
        </w:rPr>
        <w:t>Управління якістю освіти на основі інноваційних технологій та освітнього моніторингу.</w:t>
      </w:r>
    </w:p>
    <w:p w:rsidR="000E74EF" w:rsidRPr="000578D0" w:rsidRDefault="000E74EF" w:rsidP="00F966D0">
      <w:pPr>
        <w:numPr>
          <w:ilvl w:val="0"/>
          <w:numId w:val="162"/>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відповідної підготовки педагогів, здатних якісно надавати освітні послуги здобувачам освіти.</w:t>
      </w:r>
    </w:p>
    <w:p w:rsidR="000E74EF" w:rsidRPr="00470806" w:rsidRDefault="000E74EF" w:rsidP="00F966D0">
      <w:pPr>
        <w:numPr>
          <w:ilvl w:val="0"/>
          <w:numId w:val="162"/>
        </w:numPr>
        <w:spacing w:after="0"/>
        <w:rPr>
          <w:rFonts w:ascii="Times New Roman" w:hAnsi="Times New Roman" w:cs="Times New Roman"/>
          <w:sz w:val="28"/>
          <w:szCs w:val="28"/>
        </w:rPr>
      </w:pPr>
      <w:r w:rsidRPr="000578D0">
        <w:rPr>
          <w:rFonts w:ascii="Times New Roman" w:hAnsi="Times New Roman" w:cs="Times New Roman"/>
          <w:sz w:val="28"/>
          <w:szCs w:val="28"/>
        </w:rPr>
        <w:t>Створення умов для продуктивної творчої діяльності та проходження сертифікації педагогів.</w:t>
      </w:r>
    </w:p>
    <w:p w:rsidR="000E74EF" w:rsidRPr="000578D0" w:rsidRDefault="000E74EF" w:rsidP="00F966D0">
      <w:pPr>
        <w:spacing w:after="0"/>
        <w:rPr>
          <w:rFonts w:ascii="Times New Roman" w:hAnsi="Times New Roman" w:cs="Times New Roman"/>
          <w:sz w:val="28"/>
          <w:szCs w:val="28"/>
        </w:rPr>
      </w:pPr>
      <w:r w:rsidRPr="000578D0">
        <w:rPr>
          <w:rFonts w:ascii="Times New Roman" w:hAnsi="Times New Roman" w:cs="Times New Roman"/>
          <w:b/>
          <w:bCs/>
          <w:sz w:val="28"/>
          <w:szCs w:val="28"/>
        </w:rPr>
        <w:t>Шляхи реалізації</w:t>
      </w:r>
      <w:r w:rsidRPr="000578D0">
        <w:rPr>
          <w:rFonts w:ascii="Times New Roman" w:hAnsi="Times New Roman" w:cs="Times New Roman"/>
          <w:sz w:val="28"/>
          <w:szCs w:val="28"/>
        </w:rPr>
        <w:t>:</w:t>
      </w:r>
    </w:p>
    <w:p w:rsidR="000E74EF" w:rsidRPr="000578D0"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Впровадження в практику роботи ліцею інноваційних технологій.</w:t>
      </w:r>
    </w:p>
    <w:p w:rsidR="000E74EF" w:rsidRPr="000578D0"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Створення сприятливого мікроклімату серед учасників освітнього процесу для успішної реалізації їх творчого потенціалу.</w:t>
      </w:r>
    </w:p>
    <w:p w:rsidR="000E74EF" w:rsidRPr="000578D0"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виконання  замовлень          педагогічних        працівників щодо підвищення їхнього фахового рівня через заняття самоосвітою.</w:t>
      </w:r>
    </w:p>
    <w:p w:rsidR="000E74EF" w:rsidRPr="000578D0"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Підтримка  ініціативи   кожного      учасника          освітнього  процесу       в його самореалізації.</w:t>
      </w:r>
    </w:p>
    <w:p w:rsidR="000E74EF" w:rsidRPr="000578D0"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Розкриття творчого потенціалу учасників освітнього процесу.</w:t>
      </w:r>
    </w:p>
    <w:p w:rsidR="000E74EF" w:rsidRPr="00470806" w:rsidRDefault="000E74EF" w:rsidP="00F966D0">
      <w:pPr>
        <w:numPr>
          <w:ilvl w:val="0"/>
          <w:numId w:val="163"/>
        </w:numPr>
        <w:spacing w:after="0"/>
        <w:rPr>
          <w:rFonts w:ascii="Times New Roman" w:hAnsi="Times New Roman" w:cs="Times New Roman"/>
          <w:sz w:val="28"/>
          <w:szCs w:val="28"/>
        </w:rPr>
      </w:pPr>
      <w:r w:rsidRPr="000578D0">
        <w:rPr>
          <w:rFonts w:ascii="Times New Roman" w:hAnsi="Times New Roman" w:cs="Times New Roman"/>
          <w:sz w:val="28"/>
          <w:szCs w:val="28"/>
        </w:rPr>
        <w:t>Стимулювання творчості учасників освітнього процесу.</w:t>
      </w:r>
    </w:p>
    <w:p w:rsidR="000E74EF" w:rsidRPr="000578D0" w:rsidRDefault="000E74EF" w:rsidP="00F966D0">
      <w:pPr>
        <w:spacing w:after="0"/>
        <w:rPr>
          <w:rFonts w:ascii="Times New Roman" w:hAnsi="Times New Roman" w:cs="Times New Roman"/>
          <w:sz w:val="28"/>
          <w:szCs w:val="28"/>
        </w:rPr>
      </w:pPr>
      <w:r w:rsidRPr="000578D0">
        <w:rPr>
          <w:rFonts w:ascii="Times New Roman" w:hAnsi="Times New Roman" w:cs="Times New Roman"/>
          <w:b/>
          <w:bCs/>
          <w:sz w:val="28"/>
          <w:szCs w:val="28"/>
        </w:rPr>
        <w:t>Управлінську модель складають:</w:t>
      </w:r>
    </w:p>
    <w:p w:rsidR="000E74EF" w:rsidRPr="000578D0" w:rsidRDefault="000E74EF" w:rsidP="00F966D0">
      <w:pPr>
        <w:numPr>
          <w:ilvl w:val="0"/>
          <w:numId w:val="164"/>
        </w:numPr>
        <w:spacing w:after="0"/>
        <w:rPr>
          <w:rFonts w:ascii="Times New Roman" w:hAnsi="Times New Roman" w:cs="Times New Roman"/>
          <w:sz w:val="28"/>
          <w:szCs w:val="28"/>
        </w:rPr>
      </w:pPr>
      <w:r w:rsidRPr="000578D0">
        <w:rPr>
          <w:rFonts w:ascii="Times New Roman" w:hAnsi="Times New Roman" w:cs="Times New Roman"/>
          <w:sz w:val="28"/>
          <w:szCs w:val="28"/>
        </w:rPr>
        <w:t>загальні збори;</w:t>
      </w:r>
    </w:p>
    <w:p w:rsidR="000E74EF" w:rsidRPr="000578D0" w:rsidRDefault="000E74EF" w:rsidP="00470806">
      <w:pPr>
        <w:numPr>
          <w:ilvl w:val="0"/>
          <w:numId w:val="164"/>
        </w:numPr>
        <w:spacing w:after="0"/>
        <w:rPr>
          <w:rFonts w:ascii="Times New Roman" w:hAnsi="Times New Roman" w:cs="Times New Roman"/>
          <w:sz w:val="28"/>
          <w:szCs w:val="28"/>
        </w:rPr>
      </w:pPr>
      <w:r w:rsidRPr="000578D0">
        <w:rPr>
          <w:rFonts w:ascii="Times New Roman" w:hAnsi="Times New Roman" w:cs="Times New Roman"/>
          <w:sz w:val="28"/>
          <w:szCs w:val="28"/>
        </w:rPr>
        <w:t>педагогічна рада;</w:t>
      </w:r>
    </w:p>
    <w:p w:rsidR="000E74EF" w:rsidRPr="000578D0" w:rsidRDefault="000E74EF" w:rsidP="00470806">
      <w:pPr>
        <w:numPr>
          <w:ilvl w:val="0"/>
          <w:numId w:val="164"/>
        </w:numPr>
        <w:spacing w:after="0"/>
        <w:rPr>
          <w:rFonts w:ascii="Times New Roman" w:hAnsi="Times New Roman" w:cs="Times New Roman"/>
          <w:sz w:val="28"/>
          <w:szCs w:val="28"/>
        </w:rPr>
      </w:pPr>
      <w:r w:rsidRPr="000578D0">
        <w:rPr>
          <w:rFonts w:ascii="Times New Roman" w:hAnsi="Times New Roman" w:cs="Times New Roman"/>
          <w:sz w:val="28"/>
          <w:szCs w:val="28"/>
        </w:rPr>
        <w:t>учнівське самоврядування;</w:t>
      </w:r>
    </w:p>
    <w:p w:rsidR="000E74EF" w:rsidRPr="000578D0" w:rsidRDefault="000E74EF" w:rsidP="00470806">
      <w:pPr>
        <w:numPr>
          <w:ilvl w:val="0"/>
          <w:numId w:val="164"/>
        </w:numPr>
        <w:spacing w:after="0"/>
        <w:rPr>
          <w:rFonts w:ascii="Times New Roman" w:hAnsi="Times New Roman" w:cs="Times New Roman"/>
          <w:sz w:val="28"/>
          <w:szCs w:val="28"/>
        </w:rPr>
      </w:pPr>
      <w:r w:rsidRPr="000578D0">
        <w:rPr>
          <w:rFonts w:ascii="Times New Roman" w:hAnsi="Times New Roman" w:cs="Times New Roman"/>
          <w:sz w:val="28"/>
          <w:szCs w:val="28"/>
        </w:rPr>
        <w:t>громадські організації.</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Механізм управлінської діяльності </w:t>
      </w:r>
      <w:r w:rsidRPr="000578D0">
        <w:rPr>
          <w:rFonts w:ascii="Times New Roman" w:hAnsi="Times New Roman" w:cs="Times New Roman"/>
          <w:sz w:val="28"/>
          <w:szCs w:val="28"/>
        </w:rPr>
        <w:t>включає: діагностику, керування освітньою діяльністю, моніторинг.</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При складанні плану використовується структурування, постановка мети, визначення завдань, прогнозування результатів, складання алгоритму дій на </w:t>
      </w:r>
      <w:bookmarkStart w:id="0" w:name="_GoBack"/>
      <w:bookmarkEnd w:id="0"/>
      <w:r w:rsidRPr="000578D0">
        <w:rPr>
          <w:rFonts w:ascii="Times New Roman" w:hAnsi="Times New Roman" w:cs="Times New Roman"/>
          <w:sz w:val="28"/>
          <w:szCs w:val="28"/>
        </w:rPr>
        <w:t>кожному етапі. План підлягає експертизі в кінці року.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lastRenderedPageBreak/>
        <w:t>З метою демократизації контролю в управлінській діяльності передбачається залучення до нього працівників усіх ланок закладу, робота педагогів у режимі академічної свободи.</w:t>
      </w:r>
    </w:p>
    <w:p w:rsidR="008E37CD" w:rsidRPr="000578D0" w:rsidRDefault="008E37CD" w:rsidP="000E74EF">
      <w:pPr>
        <w:rPr>
          <w:rFonts w:ascii="Times New Roman" w:hAnsi="Times New Roman" w:cs="Times New Roman"/>
          <w:sz w:val="28"/>
          <w:szCs w:val="28"/>
        </w:rPr>
      </w:pPr>
      <w:r>
        <w:rPr>
          <w:rFonts w:ascii="Times New Roman" w:hAnsi="Times New Roman" w:cs="Times New Roman"/>
          <w:sz w:val="28"/>
          <w:szCs w:val="28"/>
        </w:rPr>
        <w:t> </w:t>
      </w:r>
    </w:p>
    <w:p w:rsidR="00563D1B" w:rsidRPr="00563D1B" w:rsidRDefault="000E74EF" w:rsidP="000E74EF">
      <w:pPr>
        <w:rPr>
          <w:rFonts w:ascii="Times New Roman" w:hAnsi="Times New Roman" w:cs="Times New Roman"/>
          <w:b/>
          <w:bCs/>
          <w:sz w:val="28"/>
          <w:szCs w:val="28"/>
        </w:rPr>
      </w:pPr>
      <w:r w:rsidRPr="000578D0">
        <w:rPr>
          <w:rFonts w:ascii="Times New Roman" w:hAnsi="Times New Roman" w:cs="Times New Roman"/>
          <w:b/>
          <w:bCs/>
          <w:sz w:val="28"/>
          <w:szCs w:val="28"/>
        </w:rPr>
        <w:t>Операційні цілі</w:t>
      </w:r>
    </w:p>
    <w:p w:rsidR="000E74EF"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Default="00563D1B" w:rsidP="000E74EF">
      <w:pPr>
        <w:rPr>
          <w:rFonts w:ascii="Times New Roman" w:hAnsi="Times New Roman" w:cs="Times New Roman"/>
          <w:sz w:val="28"/>
          <w:szCs w:val="28"/>
        </w:rPr>
      </w:pPr>
    </w:p>
    <w:p w:rsidR="00563D1B" w:rsidRPr="000578D0" w:rsidRDefault="00563D1B" w:rsidP="000E74EF">
      <w:pPr>
        <w:rPr>
          <w:rFonts w:ascii="Times New Roman" w:hAnsi="Times New Roman" w:cs="Times New Roman"/>
          <w:sz w:val="28"/>
          <w:szCs w:val="28"/>
        </w:rPr>
      </w:pPr>
    </w:p>
    <w:tbl>
      <w:tblPr>
        <w:tblpPr w:leftFromText="180" w:rightFromText="180" w:horzAnchor="margin" w:tblpXSpec="center" w:tblpY="-852"/>
        <w:tblW w:w="10500" w:type="dxa"/>
        <w:tblCellMar>
          <w:left w:w="0" w:type="dxa"/>
          <w:right w:w="0" w:type="dxa"/>
        </w:tblCellMar>
        <w:tblLook w:val="04A0" w:firstRow="1" w:lastRow="0" w:firstColumn="1" w:lastColumn="0" w:noHBand="0" w:noVBand="1"/>
      </w:tblPr>
      <w:tblGrid>
        <w:gridCol w:w="541"/>
        <w:gridCol w:w="5273"/>
        <w:gridCol w:w="2275"/>
        <w:gridCol w:w="2411"/>
      </w:tblGrid>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b/>
                <w:bCs/>
                <w:sz w:val="28"/>
                <w:szCs w:val="28"/>
              </w:rPr>
              <w:lastRenderedPageBreak/>
              <w:t>№ з/п</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b/>
                <w:bCs/>
                <w:sz w:val="28"/>
                <w:szCs w:val="28"/>
              </w:rPr>
              <w:t>Шляхи реалізації</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b/>
                <w:bCs/>
                <w:sz w:val="28"/>
                <w:szCs w:val="28"/>
              </w:rPr>
              <w:t>Відповідальні</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Здійснення самоаналізу роботи закладу та планування роботи з виправлення виявлених недоліків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Квітень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Розробка Освітньої програми на наступний навчальний рік</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Травень-червень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xml:space="preserve">Розробка </w:t>
            </w:r>
            <w:proofErr w:type="spellStart"/>
            <w:r w:rsidRPr="000578D0">
              <w:rPr>
                <w:rFonts w:ascii="Times New Roman" w:hAnsi="Times New Roman" w:cs="Times New Roman"/>
                <w:sz w:val="28"/>
                <w:szCs w:val="28"/>
              </w:rPr>
              <w:t>проєкту</w:t>
            </w:r>
            <w:proofErr w:type="spellEnd"/>
            <w:r w:rsidRPr="000578D0">
              <w:rPr>
                <w:rFonts w:ascii="Times New Roman" w:hAnsi="Times New Roman" w:cs="Times New Roman"/>
                <w:sz w:val="28"/>
                <w:szCs w:val="28"/>
              </w:rPr>
              <w:t xml:space="preserve"> річного плану роботи на наступний навчальний рік</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Квітень-червень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Створення (удосконалення) комфортного освітнього середовища в закладі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початку навчального року та у вересні щороку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адміністрація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Планування (корекція) мережі класів на прийдешні роки</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Квітень-червень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Приведення у відповідність з нормами наповнюваність класних колективів в закладі.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 кожного 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Створення умов для організації інклюзивного навчання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 потребою</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Забезпечення рівномірного розподілу учнів за групами для вивчення української та іноземних мов, інформатики.</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w:t>
            </w:r>
          </w:p>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кожного 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Організація індивідуального навчання та екстернату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 потребою</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Адміністрація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Затвердження режиму роботи та розкладу уроків закладу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Розроблен</w:t>
            </w:r>
            <w:r w:rsidR="008E37CD">
              <w:rPr>
                <w:rFonts w:ascii="Times New Roman" w:hAnsi="Times New Roman" w:cs="Times New Roman"/>
                <w:sz w:val="28"/>
                <w:szCs w:val="28"/>
              </w:rPr>
              <w:t xml:space="preserve">ня та затвердження правил </w:t>
            </w:r>
            <w:proofErr w:type="spellStart"/>
            <w:r w:rsidR="008E37CD">
              <w:rPr>
                <w:rFonts w:ascii="Times New Roman" w:hAnsi="Times New Roman" w:cs="Times New Roman"/>
                <w:sz w:val="28"/>
                <w:szCs w:val="28"/>
              </w:rPr>
              <w:t>внутрі</w:t>
            </w:r>
            <w:r w:rsidRPr="000578D0">
              <w:rPr>
                <w:rFonts w:ascii="Times New Roman" w:hAnsi="Times New Roman" w:cs="Times New Roman"/>
                <w:sz w:val="28"/>
                <w:szCs w:val="28"/>
              </w:rPr>
              <w:t>шкільного</w:t>
            </w:r>
            <w:proofErr w:type="spellEnd"/>
            <w:r w:rsidRPr="000578D0">
              <w:rPr>
                <w:rFonts w:ascii="Times New Roman" w:hAnsi="Times New Roman" w:cs="Times New Roman"/>
                <w:sz w:val="28"/>
                <w:szCs w:val="28"/>
              </w:rPr>
              <w:t xml:space="preserve"> розпорядку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Адміністрація у співпраці з головою профкому</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Організація харчування в закладі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xml:space="preserve">Організація роботи </w:t>
            </w:r>
            <w:proofErr w:type="spellStart"/>
            <w:r w:rsidRPr="000578D0">
              <w:rPr>
                <w:rFonts w:ascii="Times New Roman" w:hAnsi="Times New Roman" w:cs="Times New Roman"/>
                <w:sz w:val="28"/>
                <w:szCs w:val="28"/>
              </w:rPr>
              <w:t>спецмедгруп</w:t>
            </w:r>
            <w:proofErr w:type="spellEnd"/>
            <w:r w:rsidRPr="000578D0">
              <w:rPr>
                <w:rFonts w:ascii="Times New Roman" w:hAnsi="Times New Roman" w:cs="Times New Roman"/>
                <w:sz w:val="28"/>
                <w:szCs w:val="28"/>
              </w:rPr>
              <w:t xml:space="preserve"> з фізичної культури</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 01.10.</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Розробка штатного розпису закладу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бухгалтер</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Комплектація закладу педагогічними кадрами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Розробка сітки годин на наступний навчальний рік</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Тарифікація педагогів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Р</w:t>
            </w:r>
            <w:r w:rsidR="00DB43EB" w:rsidRPr="000578D0">
              <w:rPr>
                <w:rFonts w:ascii="Times New Roman" w:hAnsi="Times New Roman" w:cs="Times New Roman"/>
                <w:sz w:val="28"/>
                <w:szCs w:val="28"/>
              </w:rPr>
              <w:t xml:space="preserve">озподіл коштів виділених </w:t>
            </w:r>
            <w:proofErr w:type="spellStart"/>
            <w:r w:rsidR="00DB43EB" w:rsidRPr="000578D0">
              <w:rPr>
                <w:rFonts w:ascii="Times New Roman" w:hAnsi="Times New Roman" w:cs="Times New Roman"/>
                <w:sz w:val="28"/>
                <w:szCs w:val="28"/>
              </w:rPr>
              <w:t>Попаснянською</w:t>
            </w:r>
            <w:proofErr w:type="spellEnd"/>
            <w:r w:rsidR="00DB43EB" w:rsidRPr="000578D0">
              <w:rPr>
                <w:rFonts w:ascii="Times New Roman" w:hAnsi="Times New Roman" w:cs="Times New Roman"/>
                <w:sz w:val="28"/>
                <w:szCs w:val="28"/>
              </w:rPr>
              <w:t xml:space="preserve"> </w:t>
            </w:r>
            <w:r w:rsidRPr="000578D0">
              <w:rPr>
                <w:rFonts w:ascii="Times New Roman" w:hAnsi="Times New Roman" w:cs="Times New Roman"/>
                <w:sz w:val="28"/>
                <w:szCs w:val="28"/>
              </w:rPr>
              <w:t xml:space="preserve"> міською радою на додаткове проведення навчальних занять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Контроль за веденням ділової документації</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Дирекція</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Організація дистанційного навчання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 потреби</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заступники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Удосконалення інформаційно-комп’ютерного забезпечення закладу, забезпечення швидкого доступу до мережі Інтернет</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Налагодження електронної системи управління навчальним закладом</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DB43EB" w:rsidP="000578D0">
            <w:pPr>
              <w:rPr>
                <w:rFonts w:ascii="Times New Roman" w:hAnsi="Times New Roman" w:cs="Times New Roman"/>
                <w:sz w:val="28"/>
                <w:szCs w:val="28"/>
              </w:rPr>
            </w:pPr>
            <w:r w:rsidRPr="000578D0">
              <w:rPr>
                <w:rFonts w:ascii="Times New Roman" w:hAnsi="Times New Roman" w:cs="Times New Roman"/>
                <w:sz w:val="28"/>
                <w:szCs w:val="28"/>
              </w:rPr>
              <w:t>До 01.09.2024</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Діагностика професійних знань та умінь новоприбулих учителів та моніторинг їх професійного зростання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Протягом 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Планування атестації та сертифікації педпрацівників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01.10.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 </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Планування підвищення кваліфікації педагогів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01.01.</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Керування самоосвітою вчителів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Впровадження інноваційних форм управлінської та освітньої діяльності в закладі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xml:space="preserve">Сприяння участі учителів у конкурсах фахової майстерності, в експертній та </w:t>
            </w:r>
            <w:proofErr w:type="spellStart"/>
            <w:r w:rsidRPr="000578D0">
              <w:rPr>
                <w:rFonts w:ascii="Times New Roman" w:hAnsi="Times New Roman" w:cs="Times New Roman"/>
                <w:sz w:val="28"/>
                <w:szCs w:val="28"/>
              </w:rPr>
              <w:t>проєктній</w:t>
            </w:r>
            <w:proofErr w:type="spellEnd"/>
            <w:r w:rsidRPr="000578D0">
              <w:rPr>
                <w:rFonts w:ascii="Times New Roman" w:hAnsi="Times New Roman" w:cs="Times New Roman"/>
                <w:sz w:val="28"/>
                <w:szCs w:val="28"/>
              </w:rPr>
              <w:t xml:space="preserve"> роботі.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Планування, здійснення та аналіз діагностичних та моніторингових досліджень якості знань учнів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До червня (до річного планування на кожен наступний рік)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Організація проведення державної підсумкової атестації, забезпечення участі випускників у зовнішньому незалежному оцінюванні, організація роботи закладу в режимі пункту ЗНО, залучення педпрацівників до роботи на пунктах тестування ЗНО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Жовтень - 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Замовлення та видача документів про освіту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Жовтень, травень, червень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Надання допомоги в організації учнівського самоврядування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Вересень</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Ініціювання залучення батьків, вчителів та громади мікрорайону до управління закладом</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Ініціювання та підтримка благодійної діяльності в закладі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Організація медоглядів вчителів та учнів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Щороку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 заступник з навчально-виховної роботи</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Стимулювання професійної діяльності педагогів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Щороку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w:t>
            </w:r>
          </w:p>
        </w:tc>
      </w:tr>
      <w:tr w:rsidR="000E74EF" w:rsidRPr="000578D0" w:rsidTr="000578D0">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Стимулювання внеску учнів у створення позитивного іміджу освітнього закладу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Щороку</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0E74EF" w:rsidRPr="000578D0" w:rsidRDefault="000E74EF" w:rsidP="000578D0">
            <w:pPr>
              <w:rPr>
                <w:rFonts w:ascii="Times New Roman" w:hAnsi="Times New Roman" w:cs="Times New Roman"/>
                <w:sz w:val="28"/>
                <w:szCs w:val="28"/>
              </w:rPr>
            </w:pPr>
            <w:r w:rsidRPr="000578D0">
              <w:rPr>
                <w:rFonts w:ascii="Times New Roman" w:hAnsi="Times New Roman" w:cs="Times New Roman"/>
                <w:sz w:val="28"/>
                <w:szCs w:val="28"/>
              </w:rPr>
              <w:t>Директор</w:t>
            </w:r>
          </w:p>
        </w:tc>
      </w:tr>
    </w:tbl>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7. Виховна складова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Мета: </w:t>
      </w:r>
      <w:r w:rsidRPr="000578D0">
        <w:rPr>
          <w:rFonts w:ascii="Times New Roman" w:hAnsi="Times New Roman" w:cs="Times New Roman"/>
          <w:sz w:val="28"/>
          <w:szCs w:val="28"/>
        </w:rPr>
        <w:t xml:space="preserve">забезпечення системного підходу до створення сприятливого виховного середовища для формування </w:t>
      </w:r>
      <w:proofErr w:type="spellStart"/>
      <w:r w:rsidRPr="000578D0">
        <w:rPr>
          <w:rFonts w:ascii="Times New Roman" w:hAnsi="Times New Roman" w:cs="Times New Roman"/>
          <w:sz w:val="28"/>
          <w:szCs w:val="28"/>
        </w:rPr>
        <w:t>життєво</w:t>
      </w:r>
      <w:proofErr w:type="spellEnd"/>
      <w:r w:rsidRPr="000578D0">
        <w:rPr>
          <w:rFonts w:ascii="Times New Roman" w:hAnsi="Times New Roman" w:cs="Times New Roman"/>
          <w:sz w:val="28"/>
          <w:szCs w:val="28"/>
        </w:rPr>
        <w:t xml:space="preserve"> компетентної особистості, нестерпної до будь-яких форм насильства та </w:t>
      </w:r>
      <w:proofErr w:type="spellStart"/>
      <w:r w:rsidRPr="000578D0">
        <w:rPr>
          <w:rFonts w:ascii="Times New Roman" w:hAnsi="Times New Roman" w:cs="Times New Roman"/>
          <w:sz w:val="28"/>
          <w:szCs w:val="28"/>
        </w:rPr>
        <w:t>булінгу</w:t>
      </w:r>
      <w:proofErr w:type="spellEnd"/>
      <w:r w:rsidRPr="000578D0">
        <w:rPr>
          <w:rFonts w:ascii="Times New Roman" w:hAnsi="Times New Roman" w:cs="Times New Roman"/>
          <w:sz w:val="28"/>
          <w:szCs w:val="28"/>
        </w:rPr>
        <w:t>, майбутнього громадянина України, патріота, особистості, готової до змін та інтеграції до європейської спільноти.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Основні завдання:</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забезпечення наступності та системності національно-патріотичного виховання;</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залучення юнаків і дівчат до вивчення культури, історії України, пропагування кращих здобутків національної спадщини, підтримку професійної та самодіяльної художньої творчості, діяльності творчих об'єднань, гуртків, організація екскурсій, зустрічей із цікавими людьми;</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проведення спортивних змагань, заходів військово-патріотичного виховання, спрямованих на утвердження здорового способу життя сучасної молоді;</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розвиток системи профорієнтаційної діяльності щодо подальшої самореалізації особистості у сучасному освітньому просторі;</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виховання загальнолюдських цінностей, національної самобутності через традиційні та інноваційні технології у освітньому процесі;</w:t>
      </w:r>
    </w:p>
    <w:p w:rsidR="000E74EF" w:rsidRPr="000578D0" w:rsidRDefault="000E74EF" w:rsidP="00470806">
      <w:pPr>
        <w:numPr>
          <w:ilvl w:val="0"/>
          <w:numId w:val="165"/>
        </w:numPr>
        <w:spacing w:after="0"/>
        <w:rPr>
          <w:rFonts w:ascii="Times New Roman" w:hAnsi="Times New Roman" w:cs="Times New Roman"/>
          <w:sz w:val="28"/>
          <w:szCs w:val="28"/>
        </w:rPr>
      </w:pPr>
      <w:r w:rsidRPr="000578D0">
        <w:rPr>
          <w:rFonts w:ascii="Times New Roman" w:hAnsi="Times New Roman" w:cs="Times New Roman"/>
          <w:sz w:val="28"/>
          <w:szCs w:val="28"/>
        </w:rPr>
        <w:t>виховання правової культури в умовах демократичного суспільства;</w:t>
      </w:r>
    </w:p>
    <w:tbl>
      <w:tblPr>
        <w:tblpPr w:leftFromText="180" w:rightFromText="180" w:vertAnchor="text" w:horzAnchor="margin" w:tblpXSpec="center" w:tblpY="-848"/>
        <w:tblW w:w="10281" w:type="dxa"/>
        <w:tblCellMar>
          <w:left w:w="0" w:type="dxa"/>
          <w:right w:w="0" w:type="dxa"/>
        </w:tblCellMar>
        <w:tblLook w:val="04A0" w:firstRow="1" w:lastRow="0" w:firstColumn="1" w:lastColumn="0" w:noHBand="0" w:noVBand="1"/>
      </w:tblPr>
      <w:tblGrid>
        <w:gridCol w:w="940"/>
        <w:gridCol w:w="2128"/>
        <w:gridCol w:w="2972"/>
        <w:gridCol w:w="2607"/>
        <w:gridCol w:w="1634"/>
      </w:tblGrid>
      <w:tr w:rsidR="008E37CD" w:rsidRPr="000578D0" w:rsidTr="008E37CD">
        <w:trPr>
          <w:trHeight w:val="124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lastRenderedPageBreak/>
              <w:t>№ з/п</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Назва/Тема</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Зміст роботи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Відповідальні за виконання</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Дата виконання</w:t>
            </w:r>
          </w:p>
        </w:tc>
      </w:tr>
      <w:tr w:rsidR="008E37CD" w:rsidRPr="000578D0" w:rsidTr="008E37CD">
        <w:trPr>
          <w:trHeight w:val="193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66"/>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Планування заходів з національно-</w:t>
            </w:r>
            <w:proofErr w:type="spellStart"/>
            <w:r w:rsidRPr="000578D0">
              <w:rPr>
                <w:rFonts w:ascii="Times New Roman" w:hAnsi="Times New Roman" w:cs="Times New Roman"/>
                <w:sz w:val="28"/>
                <w:szCs w:val="28"/>
              </w:rPr>
              <w:t>патріотич</w:t>
            </w:r>
            <w:proofErr w:type="spellEnd"/>
            <w:r w:rsidRPr="000578D0">
              <w:rPr>
                <w:rFonts w:ascii="Times New Roman" w:hAnsi="Times New Roman" w:cs="Times New Roman"/>
                <w:sz w:val="28"/>
                <w:szCs w:val="28"/>
              </w:rPr>
              <w:t>-</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ного виховання учнів</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Складання класних та загальношкільних планів заходів з національно-патріотичного виховання</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До 01.09</w:t>
            </w:r>
          </w:p>
        </w:tc>
      </w:tr>
      <w:tr w:rsidR="008E37CD" w:rsidRPr="000578D0" w:rsidTr="008E37CD">
        <w:trPr>
          <w:trHeight w:val="90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67"/>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Єдиний урок</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Підготовка та проведення Єдиного уроку</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01.09</w:t>
            </w:r>
          </w:p>
        </w:tc>
      </w:tr>
      <w:tr w:rsidR="008E37CD" w:rsidRPr="000578D0" w:rsidTr="008E37CD">
        <w:trPr>
          <w:trHeight w:val="118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68"/>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Зустрічі з волонтерами, учасниками бойових дій</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Організація та проведення зустрічей з волонтерами та учасниками бойових дій</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Упродовж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навчального року</w:t>
            </w:r>
          </w:p>
        </w:tc>
      </w:tr>
      <w:tr w:rsidR="008E37CD" w:rsidRPr="000578D0" w:rsidTr="008E37CD">
        <w:trPr>
          <w:trHeight w:val="108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69"/>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Акції «Разом ми нація» (5-11 класи)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Збір необхідних речей для забезпечення потреб військовослужбовців</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Упродовж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навчального року</w:t>
            </w:r>
          </w:p>
        </w:tc>
      </w:tr>
      <w:tr w:rsidR="008E37CD" w:rsidRPr="000578D0" w:rsidTr="008E37CD">
        <w:trPr>
          <w:trHeight w:val="171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0"/>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День партизанської слави: </w:t>
            </w:r>
            <w:proofErr w:type="spellStart"/>
            <w:r w:rsidRPr="000578D0">
              <w:rPr>
                <w:rFonts w:ascii="Times New Roman" w:hAnsi="Times New Roman" w:cs="Times New Roman"/>
                <w:sz w:val="28"/>
                <w:szCs w:val="28"/>
              </w:rPr>
              <w:t>уроки</w:t>
            </w:r>
            <w:proofErr w:type="spellEnd"/>
            <w:r w:rsidRPr="000578D0">
              <w:rPr>
                <w:rFonts w:ascii="Times New Roman" w:hAnsi="Times New Roman" w:cs="Times New Roman"/>
                <w:sz w:val="28"/>
                <w:szCs w:val="28"/>
              </w:rPr>
              <w:t xml:space="preserve"> мужності «Ми пам'ятаємо»</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виховних годин в рамках відзначення Дня партизанської слави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21.09</w:t>
            </w:r>
          </w:p>
        </w:tc>
      </w:tr>
      <w:tr w:rsidR="008E37CD" w:rsidRPr="000578D0" w:rsidTr="008E37CD">
        <w:trPr>
          <w:trHeight w:val="964"/>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1"/>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Тиждень, присвячений Дню захисника України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Організація та проведення тематичних виховні заходів щодо відзначення Дня захисника України:</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години спілкування «Захист України - обов'язок громадянина»;</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майстер-клас з надання першої медичної допомоги;</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lastRenderedPageBreak/>
              <w:t>- акція «З відданістю Україні в серці»</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lastRenderedPageBreak/>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Жовтень</w:t>
            </w:r>
          </w:p>
        </w:tc>
      </w:tr>
      <w:tr w:rsidR="008E37CD" w:rsidRPr="000578D0" w:rsidTr="008E37CD">
        <w:trPr>
          <w:trHeight w:val="261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2"/>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тематичні заходи, присвячені вшануванню мови свого народу, країни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Організація та проведення тематичних виховних заходів в класах з метою виховання відповідального ставлення до рідної мови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Упродовж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навчального року</w:t>
            </w:r>
          </w:p>
        </w:tc>
      </w:tr>
      <w:tr w:rsidR="008E37CD" w:rsidRPr="000578D0" w:rsidTr="008E37CD">
        <w:trPr>
          <w:trHeight w:val="217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3"/>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Тиждень Пам’яті до  річниці визволення України від нацистських окупантів</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тематичних годин, організація зустрічей з ветеранами Другої світової війни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Pr>
                <w:rFonts w:ascii="Times New Roman" w:hAnsi="Times New Roman" w:cs="Times New Roman"/>
                <w:sz w:val="28"/>
                <w:szCs w:val="28"/>
              </w:rPr>
              <w:t>Ж</w:t>
            </w:r>
            <w:r w:rsidRPr="000578D0">
              <w:rPr>
                <w:rFonts w:ascii="Times New Roman" w:hAnsi="Times New Roman" w:cs="Times New Roman"/>
                <w:sz w:val="28"/>
                <w:szCs w:val="28"/>
              </w:rPr>
              <w:t>овтень</w:t>
            </w:r>
          </w:p>
        </w:tc>
      </w:tr>
      <w:tr w:rsidR="008E37CD" w:rsidRPr="000578D0" w:rsidTr="008E37CD">
        <w:trPr>
          <w:trHeight w:val="394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4"/>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День української мови та писемності</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виховних годин до Дня української мови та писемності, участь у загальнонаціональному диктанті єдності. Організація та проведення відкритого перегляду літератури у шкільній бібліотеці "Мова - духовний скарб нації"</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09.11</w:t>
            </w:r>
          </w:p>
        </w:tc>
      </w:tr>
      <w:tr w:rsidR="008E37CD" w:rsidRPr="000578D0" w:rsidTr="008E37CD">
        <w:trPr>
          <w:trHeight w:val="219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5"/>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День Гідності та Свободи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класних годин, присвячених Дню Гідності та Свободи. Організація </w:t>
            </w:r>
            <w:proofErr w:type="spellStart"/>
            <w:r w:rsidRPr="000578D0">
              <w:rPr>
                <w:rFonts w:ascii="Times New Roman" w:hAnsi="Times New Roman" w:cs="Times New Roman"/>
                <w:sz w:val="28"/>
                <w:szCs w:val="28"/>
              </w:rPr>
              <w:t>флешмобу</w:t>
            </w:r>
            <w:proofErr w:type="spellEnd"/>
            <w:r w:rsidRPr="000578D0">
              <w:rPr>
                <w:rFonts w:ascii="Times New Roman" w:hAnsi="Times New Roman" w:cs="Times New Roman"/>
                <w:sz w:val="28"/>
                <w:szCs w:val="28"/>
              </w:rPr>
              <w:t xml:space="preserve"> під </w:t>
            </w:r>
            <w:proofErr w:type="spellStart"/>
            <w:r w:rsidRPr="000578D0">
              <w:rPr>
                <w:rFonts w:ascii="Times New Roman" w:hAnsi="Times New Roman" w:cs="Times New Roman"/>
                <w:sz w:val="28"/>
                <w:szCs w:val="28"/>
              </w:rPr>
              <w:t>хештегом</w:t>
            </w:r>
            <w:proofErr w:type="spellEnd"/>
            <w:r w:rsidRPr="000578D0">
              <w:rPr>
                <w:rFonts w:ascii="Times New Roman" w:hAnsi="Times New Roman" w:cs="Times New Roman"/>
                <w:sz w:val="28"/>
                <w:szCs w:val="28"/>
              </w:rPr>
              <w:t xml:space="preserve"> “Гідність та свобода”</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20.11</w:t>
            </w:r>
          </w:p>
        </w:tc>
      </w:tr>
      <w:tr w:rsidR="008E37CD" w:rsidRPr="000578D0" w:rsidTr="008E37CD">
        <w:trPr>
          <w:trHeight w:val="310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6"/>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Заходи щодо виховання поваги до Конституції України, державних символів – Герба, Прапора, Гімну</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Планування і проведення тематичних виховних заходів</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Упродовж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навчального року</w:t>
            </w:r>
          </w:p>
        </w:tc>
      </w:tr>
      <w:tr w:rsidR="008E37CD" w:rsidRPr="000578D0" w:rsidTr="008E37CD">
        <w:trPr>
          <w:trHeight w:val="190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7"/>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470806"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 xml:space="preserve">Тиждень </w:t>
            </w:r>
          </w:p>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пам'яті жертв голодоморів</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годин до Дня пам'яті жертв голодоморів, участь у Всеукраїнській акції «Запали свічку»</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Останній тиждень листопада</w:t>
            </w:r>
          </w:p>
        </w:tc>
      </w:tr>
      <w:tr w:rsidR="008E37CD" w:rsidRPr="000578D0" w:rsidTr="008E37CD">
        <w:trPr>
          <w:trHeight w:val="187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8"/>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День Збройних Сил України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годин, присвячених Дню збройних сил України, конкурсу творів "герої для нас як приклад..."</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06.12</w:t>
            </w:r>
          </w:p>
        </w:tc>
      </w:tr>
      <w:tr w:rsidR="008E37CD" w:rsidRPr="000578D0" w:rsidTr="008E37CD">
        <w:trPr>
          <w:trHeight w:val="382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79"/>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День Соборності України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виховних тематичних заходів «Соборна мати – Україна одна на всіх, як оберіг»; </w:t>
            </w:r>
            <w:proofErr w:type="spellStart"/>
            <w:r w:rsidRPr="000578D0">
              <w:rPr>
                <w:rFonts w:ascii="Times New Roman" w:hAnsi="Times New Roman" w:cs="Times New Roman"/>
                <w:sz w:val="28"/>
                <w:szCs w:val="28"/>
              </w:rPr>
              <w:t>флешмобу</w:t>
            </w:r>
            <w:proofErr w:type="spellEnd"/>
            <w:r w:rsidRPr="000578D0">
              <w:rPr>
                <w:rFonts w:ascii="Times New Roman" w:hAnsi="Times New Roman" w:cs="Times New Roman"/>
                <w:sz w:val="28"/>
                <w:szCs w:val="28"/>
              </w:rPr>
              <w:t xml:space="preserve"> «Схід і Захід разом»; шкільного етапу районного конкурсу колективних творчих учнівських робіт «Україна - це я, Україна - це ти».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22.01</w:t>
            </w:r>
          </w:p>
        </w:tc>
      </w:tr>
      <w:tr w:rsidR="008E37CD" w:rsidRPr="000578D0" w:rsidTr="008E37CD">
        <w:trPr>
          <w:trHeight w:val="187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0"/>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День пам’яті героїв, які полягли під Крутами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годин, присвячених Дню пам’яті героїв, які полягли під Крутами «Боротьба заради майбутнього»</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29.01</w:t>
            </w:r>
          </w:p>
        </w:tc>
      </w:tr>
      <w:tr w:rsidR="008E37CD" w:rsidRPr="000578D0" w:rsidTr="008E37CD">
        <w:trPr>
          <w:trHeight w:val="175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1"/>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 xml:space="preserve">День пам'яті жертв </w:t>
            </w:r>
            <w:proofErr w:type="spellStart"/>
            <w:r w:rsidRPr="000578D0">
              <w:rPr>
                <w:rFonts w:ascii="Times New Roman" w:hAnsi="Times New Roman" w:cs="Times New Roman"/>
                <w:sz w:val="28"/>
                <w:szCs w:val="28"/>
              </w:rPr>
              <w:t>Голокоста</w:t>
            </w:r>
            <w:proofErr w:type="spellEnd"/>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прес-конференції «Духовні зв'язки поколінь», присвяченої Дню пам'яті жертв </w:t>
            </w:r>
            <w:proofErr w:type="spellStart"/>
            <w:r w:rsidRPr="000578D0">
              <w:rPr>
                <w:rFonts w:ascii="Times New Roman" w:hAnsi="Times New Roman" w:cs="Times New Roman"/>
                <w:sz w:val="28"/>
                <w:szCs w:val="28"/>
              </w:rPr>
              <w:t>Голокоста</w:t>
            </w:r>
            <w:proofErr w:type="spellEnd"/>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Січень</w:t>
            </w:r>
          </w:p>
        </w:tc>
      </w:tr>
      <w:tr w:rsidR="008E37CD" w:rsidRPr="000578D0" w:rsidTr="008E37CD">
        <w:trPr>
          <w:trHeight w:val="304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2"/>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День вшанування учасників бойових дій на території інших держав</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годин, присвячених Дню вшанування учасників бойових дій на території інших держав «Вогнем і полум'ям війни чужої, охрещені, обпалені навік», організація зустрічей з учасниками бойових дій в Афганістані</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15.02</w:t>
            </w:r>
          </w:p>
        </w:tc>
      </w:tr>
      <w:tr w:rsidR="008E37CD" w:rsidRPr="000578D0" w:rsidTr="008E37CD">
        <w:trPr>
          <w:trHeight w:val="217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3"/>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День вшанування пам'яті Героїв Небесної сотні</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годин, присвячених Дню вшанування пам'яті Героїв Небесної Сотні «На варті наших душ – Небесна Сотня», участь в акції «А сотню вже зустріли небеса»</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з виховної роботи, 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20.02</w:t>
            </w:r>
          </w:p>
        </w:tc>
      </w:tr>
      <w:tr w:rsidR="008E37CD" w:rsidRPr="000578D0" w:rsidTr="008E37CD">
        <w:trPr>
          <w:trHeight w:val="136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4"/>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470806">
            <w:pPr>
              <w:spacing w:after="0"/>
              <w:rPr>
                <w:rFonts w:ascii="Times New Roman" w:hAnsi="Times New Roman" w:cs="Times New Roman"/>
                <w:sz w:val="28"/>
                <w:szCs w:val="28"/>
              </w:rPr>
            </w:pPr>
            <w:r w:rsidRPr="000578D0">
              <w:rPr>
                <w:rFonts w:ascii="Times New Roman" w:hAnsi="Times New Roman" w:cs="Times New Roman"/>
                <w:sz w:val="28"/>
                <w:szCs w:val="28"/>
              </w:rPr>
              <w:t>День рідної мови</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тематичних виховних заходів до Дня рідної мови «Мова нашого народу»</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21.02</w:t>
            </w:r>
          </w:p>
        </w:tc>
      </w:tr>
      <w:tr w:rsidR="008E37CD" w:rsidRPr="000578D0" w:rsidTr="008E37CD">
        <w:trPr>
          <w:trHeight w:val="964"/>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5"/>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Відзначення Шевченківських днів</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тематичних виховних годин у рамках відзначення Шевченківських днів, конкурсу читців «І слово твоє буде вічно з нами»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виховної роботи</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 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Березень</w:t>
            </w:r>
          </w:p>
        </w:tc>
      </w:tr>
      <w:tr w:rsidR="008E37CD" w:rsidRPr="000578D0" w:rsidTr="008E37CD">
        <w:trPr>
          <w:trHeight w:val="283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6"/>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День Чорнобильської трагедії, Міжнародний день пам'яті жертв радіаційних аварій і катастроф</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уроку пам'яті в рамках відзначення Дня Чорнобильської трагедії «Чорнобильські дзвони»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w:t>
            </w:r>
            <w:r>
              <w:rPr>
                <w:rFonts w:ascii="Times New Roman" w:hAnsi="Times New Roman" w:cs="Times New Roman"/>
                <w:sz w:val="28"/>
                <w:szCs w:val="28"/>
              </w:rPr>
              <w:t xml:space="preserve"> </w:t>
            </w:r>
            <w:r w:rsidRPr="000578D0">
              <w:rPr>
                <w:rFonts w:ascii="Times New Roman" w:hAnsi="Times New Roman" w:cs="Times New Roman"/>
                <w:sz w:val="28"/>
                <w:szCs w:val="28"/>
              </w:rPr>
              <w:t>директора з виховної роботи</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Педагог організатор </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класні керівники</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класоводи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26.04</w:t>
            </w:r>
          </w:p>
        </w:tc>
      </w:tr>
      <w:tr w:rsidR="008E37CD" w:rsidRPr="000578D0" w:rsidTr="008E37CD">
        <w:trPr>
          <w:trHeight w:val="310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numPr>
                <w:ilvl w:val="0"/>
                <w:numId w:val="187"/>
              </w:numPr>
              <w:rPr>
                <w:rFonts w:ascii="Times New Roman" w:hAnsi="Times New Roman" w:cs="Times New Roman"/>
                <w:sz w:val="28"/>
                <w:szCs w:val="28"/>
              </w:rPr>
            </w:pPr>
            <w:r w:rsidRPr="000578D0">
              <w:rPr>
                <w:rFonts w:ascii="Times New Roman" w:hAnsi="Times New Roman" w:cs="Times New Roman"/>
                <w:sz w:val="28"/>
                <w:szCs w:val="28"/>
              </w:rPr>
              <w:t> </w:t>
            </w:r>
          </w:p>
        </w:tc>
        <w:tc>
          <w:tcPr>
            <w:tcW w:w="2128"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Тиждень, присвячений Дню пам’яті та примирення, Дню Перемоги над нацизмом у Другій світовій війні</w:t>
            </w:r>
          </w:p>
        </w:tc>
        <w:tc>
          <w:tcPr>
            <w:tcW w:w="2972"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класних тематичних годин, акцій «Запали свічку пам'яті», «Стрічка миру»; організація зустрічей з ветеранами Другої світової війни</w:t>
            </w:r>
          </w:p>
        </w:tc>
        <w:tc>
          <w:tcPr>
            <w:tcW w:w="2607"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w:t>
            </w:r>
            <w:r>
              <w:rPr>
                <w:rFonts w:ascii="Times New Roman" w:hAnsi="Times New Roman" w:cs="Times New Roman"/>
                <w:sz w:val="28"/>
                <w:szCs w:val="28"/>
              </w:rPr>
              <w:t xml:space="preserve"> </w:t>
            </w:r>
            <w:r w:rsidRPr="000578D0">
              <w:rPr>
                <w:rFonts w:ascii="Times New Roman" w:hAnsi="Times New Roman" w:cs="Times New Roman"/>
                <w:sz w:val="28"/>
                <w:szCs w:val="28"/>
              </w:rPr>
              <w:t>директора з виховної роботи</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Педагог організатор</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класні керівники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Щороку</w:t>
            </w:r>
          </w:p>
          <w:p w:rsidR="008E37CD" w:rsidRPr="000578D0" w:rsidRDefault="008E37CD" w:rsidP="00F966D0">
            <w:pPr>
              <w:spacing w:after="0"/>
              <w:rPr>
                <w:rFonts w:ascii="Times New Roman" w:hAnsi="Times New Roman" w:cs="Times New Roman"/>
                <w:sz w:val="28"/>
                <w:szCs w:val="28"/>
              </w:rPr>
            </w:pPr>
            <w:r w:rsidRPr="000578D0">
              <w:rPr>
                <w:rFonts w:ascii="Times New Roman" w:hAnsi="Times New Roman" w:cs="Times New Roman"/>
                <w:sz w:val="28"/>
                <w:szCs w:val="28"/>
              </w:rPr>
              <w:t>Травень</w:t>
            </w:r>
          </w:p>
        </w:tc>
      </w:tr>
    </w:tbl>
    <w:p w:rsidR="000E74EF" w:rsidRPr="000578D0" w:rsidRDefault="000E74EF" w:rsidP="000E74EF">
      <w:pPr>
        <w:numPr>
          <w:ilvl w:val="0"/>
          <w:numId w:val="165"/>
        </w:numPr>
        <w:rPr>
          <w:rFonts w:ascii="Times New Roman" w:hAnsi="Times New Roman" w:cs="Times New Roman"/>
          <w:sz w:val="28"/>
          <w:szCs w:val="28"/>
        </w:rPr>
      </w:pPr>
      <w:r w:rsidRPr="000578D0">
        <w:rPr>
          <w:rFonts w:ascii="Times New Roman" w:hAnsi="Times New Roman" w:cs="Times New Roman"/>
          <w:sz w:val="28"/>
          <w:szCs w:val="28"/>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подальшої інтеграції українського суспільства у європейський простір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 Заходи національно-патріотичного виховання</w:t>
      </w: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r w:rsidRPr="000578D0">
        <w:rPr>
          <w:rFonts w:ascii="Times New Roman" w:hAnsi="Times New Roman" w:cs="Times New Roman"/>
          <w:b/>
          <w:bCs/>
          <w:sz w:val="28"/>
          <w:szCs w:val="28"/>
        </w:rPr>
        <w:t>План заходів правової освіти учнів</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r w:rsidRPr="000578D0">
        <w:rPr>
          <w:rFonts w:ascii="Times New Roman" w:hAnsi="Times New Roman" w:cs="Times New Roman"/>
          <w:b/>
          <w:bCs/>
          <w:sz w:val="28"/>
          <w:szCs w:val="28"/>
        </w:rPr>
        <w:t>Мета: </w:t>
      </w:r>
      <w:r w:rsidRPr="000578D0">
        <w:rPr>
          <w:rFonts w:ascii="Times New Roman" w:hAnsi="Times New Roman" w:cs="Times New Roman"/>
          <w:sz w:val="28"/>
          <w:szCs w:val="28"/>
        </w:rPr>
        <w:t>формувати правову культуру та правосвідомість особи, її ціннісні орієнтири та активну позицію, як члена громадянського суспільства.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u w:val="single"/>
        </w:rPr>
        <w:t>Завдання:</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Початкова школа – надати дітям початкові знання  про норми поведінки, формувати навички їх дотримання, виховувати повагу до батьків, вчителів, ровесників, людей похилого віку.</w:t>
      </w:r>
    </w:p>
    <w:p w:rsidR="000E74EF" w:rsidRPr="000578D0" w:rsidRDefault="00DB43EB" w:rsidP="000E74EF">
      <w:pPr>
        <w:rPr>
          <w:rFonts w:ascii="Times New Roman" w:hAnsi="Times New Roman" w:cs="Times New Roman"/>
          <w:sz w:val="28"/>
          <w:szCs w:val="28"/>
        </w:rPr>
      </w:pPr>
      <w:r w:rsidRPr="000578D0">
        <w:rPr>
          <w:rFonts w:ascii="Times New Roman" w:hAnsi="Times New Roman" w:cs="Times New Roman"/>
          <w:sz w:val="28"/>
          <w:szCs w:val="28"/>
        </w:rPr>
        <w:t>Базова та профільна школа</w:t>
      </w:r>
      <w:r w:rsidR="000E74EF" w:rsidRPr="000578D0">
        <w:rPr>
          <w:rFonts w:ascii="Times New Roman" w:hAnsi="Times New Roman" w:cs="Times New Roman"/>
          <w:sz w:val="28"/>
          <w:szCs w:val="28"/>
        </w:rPr>
        <w:t xml:space="preserve"> – організувати широку позакласну роботу з правового навчання і виховання, залучивши до неї представників правозахисних організацій, працівників правоохоронних органів, інших фахівців в галузі права.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bl>
      <w:tblPr>
        <w:tblW w:w="9397" w:type="dxa"/>
        <w:tblCellMar>
          <w:left w:w="0" w:type="dxa"/>
          <w:right w:w="0" w:type="dxa"/>
        </w:tblCellMar>
        <w:tblLook w:val="04A0" w:firstRow="1" w:lastRow="0" w:firstColumn="1" w:lastColumn="0" w:noHBand="0" w:noVBand="1"/>
      </w:tblPr>
      <w:tblGrid>
        <w:gridCol w:w="940"/>
        <w:gridCol w:w="3230"/>
        <w:gridCol w:w="1634"/>
        <w:gridCol w:w="3593"/>
      </w:tblGrid>
      <w:tr w:rsidR="008E37CD" w:rsidRPr="000578D0" w:rsidTr="008E37CD">
        <w:trPr>
          <w:trHeight w:val="720"/>
        </w:trPr>
        <w:tc>
          <w:tcPr>
            <w:tcW w:w="940" w:type="dxa"/>
            <w:vMerge w:val="restart"/>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b/>
                <w:bCs/>
                <w:sz w:val="28"/>
                <w:szCs w:val="28"/>
              </w:rPr>
              <w:t>№</w:t>
            </w:r>
          </w:p>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b/>
                <w:bCs/>
                <w:sz w:val="28"/>
                <w:szCs w:val="28"/>
              </w:rPr>
              <w:t>з/п</w:t>
            </w:r>
          </w:p>
        </w:tc>
        <w:tc>
          <w:tcPr>
            <w:tcW w:w="3230" w:type="dxa"/>
            <w:vMerge w:val="restart"/>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b/>
                <w:bCs/>
                <w:sz w:val="28"/>
                <w:szCs w:val="28"/>
              </w:rPr>
              <w:t>Заходи</w:t>
            </w:r>
          </w:p>
        </w:tc>
        <w:tc>
          <w:tcPr>
            <w:tcW w:w="1634" w:type="dxa"/>
            <w:vMerge w:val="restart"/>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3593" w:type="dxa"/>
            <w:vMerge w:val="restart"/>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b/>
                <w:bCs/>
                <w:sz w:val="28"/>
                <w:szCs w:val="28"/>
              </w:rPr>
              <w:t>Виконавці</w:t>
            </w:r>
          </w:p>
        </w:tc>
      </w:tr>
      <w:tr w:rsidR="008E37CD" w:rsidRPr="000578D0" w:rsidTr="008E37CD">
        <w:trPr>
          <w:trHeight w:val="507"/>
        </w:trPr>
        <w:tc>
          <w:tcPr>
            <w:tcW w:w="0" w:type="auto"/>
            <w:vMerge/>
            <w:tcBorders>
              <w:top w:val="nil"/>
              <w:left w:val="nil"/>
              <w:bottom w:val="nil"/>
              <w:right w:val="nil"/>
            </w:tcBorders>
            <w:shd w:val="clear" w:color="auto" w:fill="auto"/>
            <w:vAlign w:val="bottom"/>
            <w:hideMark/>
          </w:tcPr>
          <w:p w:rsidR="008E37CD" w:rsidRPr="000578D0" w:rsidRDefault="008E37CD" w:rsidP="000E74EF">
            <w:pPr>
              <w:rPr>
                <w:rFonts w:ascii="Times New Roman" w:hAnsi="Times New Roman" w:cs="Times New Roman"/>
                <w:sz w:val="28"/>
                <w:szCs w:val="28"/>
              </w:rPr>
            </w:pPr>
          </w:p>
        </w:tc>
        <w:tc>
          <w:tcPr>
            <w:tcW w:w="0" w:type="auto"/>
            <w:vMerge/>
            <w:tcBorders>
              <w:top w:val="nil"/>
              <w:left w:val="nil"/>
              <w:bottom w:val="nil"/>
              <w:right w:val="nil"/>
            </w:tcBorders>
            <w:shd w:val="clear" w:color="auto" w:fill="auto"/>
            <w:vAlign w:val="bottom"/>
            <w:hideMark/>
          </w:tcPr>
          <w:p w:rsidR="008E37CD" w:rsidRPr="000578D0" w:rsidRDefault="008E37CD" w:rsidP="000E74EF">
            <w:pPr>
              <w:rPr>
                <w:rFonts w:ascii="Times New Roman" w:hAnsi="Times New Roman" w:cs="Times New Roman"/>
                <w:sz w:val="28"/>
                <w:szCs w:val="28"/>
              </w:rPr>
            </w:pPr>
          </w:p>
        </w:tc>
        <w:tc>
          <w:tcPr>
            <w:tcW w:w="0" w:type="auto"/>
            <w:vMerge/>
            <w:tcBorders>
              <w:top w:val="nil"/>
              <w:left w:val="nil"/>
              <w:bottom w:val="nil"/>
              <w:right w:val="nil"/>
            </w:tcBorders>
            <w:shd w:val="clear" w:color="auto" w:fill="auto"/>
            <w:vAlign w:val="bottom"/>
            <w:hideMark/>
          </w:tcPr>
          <w:p w:rsidR="008E37CD" w:rsidRPr="000578D0" w:rsidRDefault="008E37CD" w:rsidP="000E74EF">
            <w:pPr>
              <w:rPr>
                <w:rFonts w:ascii="Times New Roman" w:hAnsi="Times New Roman" w:cs="Times New Roman"/>
                <w:sz w:val="28"/>
                <w:szCs w:val="28"/>
              </w:rPr>
            </w:pPr>
          </w:p>
        </w:tc>
        <w:tc>
          <w:tcPr>
            <w:tcW w:w="0" w:type="auto"/>
            <w:vMerge/>
            <w:tcBorders>
              <w:top w:val="nil"/>
              <w:left w:val="nil"/>
              <w:bottom w:val="nil"/>
              <w:right w:val="nil"/>
            </w:tcBorders>
            <w:shd w:val="clear" w:color="auto" w:fill="auto"/>
            <w:vAlign w:val="bottom"/>
            <w:hideMark/>
          </w:tcPr>
          <w:p w:rsidR="008E37CD" w:rsidRPr="000578D0" w:rsidRDefault="008E37CD" w:rsidP="000E74EF">
            <w:pPr>
              <w:rPr>
                <w:rFonts w:ascii="Times New Roman" w:hAnsi="Times New Roman" w:cs="Times New Roman"/>
                <w:sz w:val="28"/>
                <w:szCs w:val="28"/>
              </w:rPr>
            </w:pPr>
          </w:p>
        </w:tc>
      </w:tr>
      <w:tr w:rsidR="008E37CD" w:rsidRPr="000578D0" w:rsidTr="008E37CD">
        <w:trPr>
          <w:trHeight w:val="145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88"/>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проведення різних форм роботи з питань підвищення рівня правової культури учнів, вчителів, батьків.</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697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89"/>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 xml:space="preserve">Проводити Дні профілактики, тижні, декади, місячники правових знань, здійснювати широку позакласну </w:t>
            </w:r>
            <w:proofErr w:type="spellStart"/>
            <w:r w:rsidRPr="000578D0">
              <w:rPr>
                <w:rFonts w:ascii="Times New Roman" w:hAnsi="Times New Roman" w:cs="Times New Roman"/>
                <w:sz w:val="28"/>
                <w:szCs w:val="28"/>
              </w:rPr>
              <w:t>правовиховну</w:t>
            </w:r>
            <w:proofErr w:type="spellEnd"/>
            <w:r w:rsidRPr="000578D0">
              <w:rPr>
                <w:rFonts w:ascii="Times New Roman" w:hAnsi="Times New Roman" w:cs="Times New Roman"/>
                <w:sz w:val="28"/>
                <w:szCs w:val="28"/>
              </w:rPr>
              <w:t xml:space="preserve"> роботу серед учнівської молоді та забезпеченням її спілкування із юристами, представниками правоохоронних органів для підвищення правосвідомості підлітків та упередження підліткової злочинності.</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з вих</w:t>
            </w:r>
            <w:r>
              <w:rPr>
                <w:rFonts w:ascii="Times New Roman" w:hAnsi="Times New Roman" w:cs="Times New Roman"/>
                <w:sz w:val="28"/>
                <w:szCs w:val="28"/>
              </w:rPr>
              <w:t xml:space="preserve">овної роботи </w:t>
            </w:r>
          </w:p>
        </w:tc>
      </w:tr>
      <w:tr w:rsidR="008E37CD" w:rsidRPr="000578D0" w:rsidTr="008E37CD">
        <w:trPr>
          <w:trHeight w:val="459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0"/>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 xml:space="preserve">Організувати проведення інформаційно-просвітницьких заходів, спрямованих на підвищення рівня обізнаності щодо правомірної поведінки, відповідальності за правопорушення (проведення лекцій, презентацій, </w:t>
            </w:r>
            <w:proofErr w:type="spellStart"/>
            <w:r w:rsidRPr="000578D0">
              <w:rPr>
                <w:rFonts w:ascii="Times New Roman" w:hAnsi="Times New Roman" w:cs="Times New Roman"/>
                <w:sz w:val="28"/>
                <w:szCs w:val="28"/>
              </w:rPr>
              <w:t>відеолекторіїв</w:t>
            </w:r>
            <w:proofErr w:type="spellEnd"/>
            <w:r w:rsidRPr="000578D0">
              <w:rPr>
                <w:rFonts w:ascii="Times New Roman" w:hAnsi="Times New Roman" w:cs="Times New Roman"/>
                <w:sz w:val="28"/>
                <w:szCs w:val="28"/>
              </w:rPr>
              <w:t xml:space="preserve"> та виготовлення, розповсюдження буклетів брошур, пам’яток тощо).</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w:t>
            </w:r>
          </w:p>
          <w:p w:rsidR="008E37CD" w:rsidRPr="000578D0" w:rsidRDefault="008E37CD" w:rsidP="008E37CD">
            <w:pPr>
              <w:spacing w:after="0"/>
              <w:rPr>
                <w:rFonts w:ascii="Times New Roman" w:hAnsi="Times New Roman" w:cs="Times New Roman"/>
                <w:sz w:val="28"/>
                <w:szCs w:val="28"/>
              </w:rPr>
            </w:pPr>
            <w:r w:rsidRPr="000578D0">
              <w:rPr>
                <w:rFonts w:ascii="Times New Roman" w:hAnsi="Times New Roman" w:cs="Times New Roman"/>
                <w:sz w:val="28"/>
                <w:szCs w:val="28"/>
              </w:rPr>
              <w:t>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1365"/>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1"/>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місячники, тижні правових знань, приурочених до Міжнародного дня захисту дітей.</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96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2"/>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Проводити інформаційну кампанію з протидії домашньому насильству.</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156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3"/>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Залучати учнів до гуртків, студій, секцій, інших форм гурткової роботи.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264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4"/>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Проводити серед здобувачів освіти олімпіади, конкурси, вікторини, брейн-ринги, дебати та інші змагання на краще володіння правовими знаннями.</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Вчитель правознавства</w:t>
            </w:r>
          </w:p>
        </w:tc>
      </w:tr>
      <w:tr w:rsidR="008E37CD" w:rsidRPr="000578D0" w:rsidTr="008E37CD">
        <w:trPr>
          <w:trHeight w:val="156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5"/>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Проводити тижні, декади показу фільмів за морально-правовою тематикою</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Заступник директора з </w:t>
            </w:r>
            <w:r>
              <w:rPr>
                <w:rFonts w:ascii="Times New Roman" w:hAnsi="Times New Roman" w:cs="Times New Roman"/>
                <w:sz w:val="28"/>
                <w:szCs w:val="28"/>
              </w:rPr>
              <w:t>виховної</w:t>
            </w:r>
            <w:r w:rsidRPr="000578D0">
              <w:rPr>
                <w:rFonts w:ascii="Times New Roman" w:hAnsi="Times New Roman" w:cs="Times New Roman"/>
                <w:sz w:val="28"/>
                <w:szCs w:val="28"/>
              </w:rPr>
              <w:t xml:space="preserve"> роботи</w:t>
            </w:r>
          </w:p>
        </w:tc>
      </w:tr>
      <w:tr w:rsidR="008E37CD" w:rsidRPr="000578D0" w:rsidTr="008E37CD">
        <w:trPr>
          <w:trHeight w:val="318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6"/>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Проводити інформаційно-просвітницьку роботу, спрямовану на формування свідомого та поважливого ставлення до соціально позитивного способу життя.</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156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7"/>
              </w:numPr>
              <w:rPr>
                <w:rFonts w:ascii="Times New Roman" w:hAnsi="Times New Roman" w:cs="Times New Roman"/>
                <w:sz w:val="28"/>
                <w:szCs w:val="28"/>
              </w:rPr>
            </w:pPr>
            <w:r w:rsidRPr="000578D0">
              <w:rPr>
                <w:rFonts w:ascii="Times New Roman" w:hAnsi="Times New Roman" w:cs="Times New Roman"/>
                <w:sz w:val="28"/>
                <w:szCs w:val="28"/>
              </w:rPr>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Організувати юридичний всеобуч для батьків щодо роз’яснення їх прав та обов’язків.</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вих</w:t>
            </w:r>
            <w:r>
              <w:rPr>
                <w:rFonts w:ascii="Times New Roman" w:hAnsi="Times New Roman" w:cs="Times New Roman"/>
                <w:sz w:val="28"/>
                <w:szCs w:val="28"/>
              </w:rPr>
              <w:t>овної</w:t>
            </w:r>
            <w:r w:rsidRPr="000578D0">
              <w:rPr>
                <w:rFonts w:ascii="Times New Roman" w:hAnsi="Times New Roman" w:cs="Times New Roman"/>
                <w:sz w:val="28"/>
                <w:szCs w:val="28"/>
              </w:rPr>
              <w:t xml:space="preserve"> роботи</w:t>
            </w:r>
          </w:p>
        </w:tc>
      </w:tr>
      <w:tr w:rsidR="008E37CD" w:rsidRPr="000578D0" w:rsidTr="008E37CD">
        <w:trPr>
          <w:trHeight w:val="1560"/>
        </w:trPr>
        <w:tc>
          <w:tcPr>
            <w:tcW w:w="94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numPr>
                <w:ilvl w:val="0"/>
                <w:numId w:val="198"/>
              </w:numPr>
              <w:rPr>
                <w:rFonts w:ascii="Times New Roman" w:hAnsi="Times New Roman" w:cs="Times New Roman"/>
                <w:sz w:val="28"/>
                <w:szCs w:val="28"/>
              </w:rPr>
            </w:pPr>
            <w:r w:rsidRPr="000578D0">
              <w:rPr>
                <w:rFonts w:ascii="Times New Roman" w:hAnsi="Times New Roman" w:cs="Times New Roman"/>
                <w:sz w:val="28"/>
                <w:szCs w:val="28"/>
              </w:rPr>
              <w:lastRenderedPageBreak/>
              <w:t> </w:t>
            </w:r>
          </w:p>
        </w:tc>
        <w:tc>
          <w:tcPr>
            <w:tcW w:w="3230"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Проводити в бібліотеках закладів освіти тематичні виставки літератури з питань права.</w:t>
            </w:r>
          </w:p>
        </w:tc>
        <w:tc>
          <w:tcPr>
            <w:tcW w:w="1634"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sidRPr="000578D0">
              <w:rPr>
                <w:rFonts w:ascii="Times New Roman" w:hAnsi="Times New Roman" w:cs="Times New Roman"/>
                <w:sz w:val="28"/>
                <w:szCs w:val="28"/>
              </w:rPr>
              <w:t>Упродовж навчального року</w:t>
            </w:r>
          </w:p>
        </w:tc>
        <w:tc>
          <w:tcPr>
            <w:tcW w:w="3593"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0E74EF">
            <w:pPr>
              <w:rPr>
                <w:rFonts w:ascii="Times New Roman" w:hAnsi="Times New Roman" w:cs="Times New Roman"/>
                <w:sz w:val="28"/>
                <w:szCs w:val="28"/>
              </w:rPr>
            </w:pPr>
            <w:r>
              <w:rPr>
                <w:rFonts w:ascii="Times New Roman" w:hAnsi="Times New Roman" w:cs="Times New Roman"/>
                <w:sz w:val="28"/>
                <w:szCs w:val="28"/>
              </w:rPr>
              <w:t>Бібліотекар</w:t>
            </w:r>
          </w:p>
        </w:tc>
      </w:tr>
    </w:tbl>
    <w:p w:rsidR="000E74EF" w:rsidRPr="000578D0" w:rsidRDefault="000E74EF" w:rsidP="000E74EF">
      <w:pPr>
        <w:rPr>
          <w:rFonts w:ascii="Times New Roman" w:hAnsi="Times New Roman" w:cs="Times New Roman"/>
          <w:sz w:val="28"/>
          <w:szCs w:val="28"/>
        </w:rPr>
      </w:pP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Модель випускника: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r w:rsidRPr="000578D0">
        <w:rPr>
          <w:rFonts w:ascii="Times New Roman" w:hAnsi="Times New Roman" w:cs="Times New Roman"/>
          <w:b/>
          <w:bCs/>
          <w:sz w:val="28"/>
          <w:szCs w:val="28"/>
        </w:rPr>
        <w:t>Випускник</w:t>
      </w:r>
      <w:r w:rsidRPr="000578D0">
        <w:rPr>
          <w:rFonts w:ascii="Times New Roman" w:hAnsi="Times New Roman" w:cs="Times New Roman"/>
          <w:sz w:val="28"/>
          <w:szCs w:val="28"/>
        </w:rPr>
        <w:t> – це</w:t>
      </w:r>
      <w:r w:rsidR="000E01AE" w:rsidRPr="000578D0">
        <w:rPr>
          <w:rFonts w:ascii="Times New Roman" w:hAnsi="Times New Roman" w:cs="Times New Roman"/>
          <w:sz w:val="28"/>
          <w:szCs w:val="28"/>
        </w:rPr>
        <w:t xml:space="preserve"> відповідальний</w:t>
      </w:r>
      <w:r w:rsidRPr="000578D0">
        <w:rPr>
          <w:rFonts w:ascii="Times New Roman" w:hAnsi="Times New Roman" w:cs="Times New Roman"/>
          <w:sz w:val="28"/>
          <w:szCs w:val="28"/>
        </w:rPr>
        <w:t xml:space="preserve"> громадянин України, який:</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-позитивно ставитися до реалізації українських ідеалів та цінностей, прагне змін та покращення свого життя і життя своєї країни.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-має демократичну громадянську культуру та розуміє співвідношення між свободою особистості, правами людини та циві</w:t>
      </w:r>
      <w:r w:rsidR="000E01AE" w:rsidRPr="000578D0">
        <w:rPr>
          <w:rFonts w:ascii="Times New Roman" w:hAnsi="Times New Roman" w:cs="Times New Roman"/>
          <w:sz w:val="28"/>
          <w:szCs w:val="28"/>
        </w:rPr>
        <w:t>льно-правовою відповідальністю;</w:t>
      </w:r>
    </w:p>
    <w:p w:rsidR="000E74EF" w:rsidRPr="000578D0" w:rsidRDefault="00073E65" w:rsidP="000E74EF">
      <w:pPr>
        <w:rPr>
          <w:rFonts w:ascii="Times New Roman" w:hAnsi="Times New Roman" w:cs="Times New Roman"/>
          <w:sz w:val="28"/>
          <w:szCs w:val="28"/>
        </w:rPr>
      </w:pPr>
      <w:r w:rsidRPr="000578D0">
        <w:rPr>
          <w:rFonts w:ascii="Times New Roman" w:hAnsi="Times New Roman" w:cs="Times New Roman"/>
          <w:sz w:val="28"/>
          <w:szCs w:val="28"/>
        </w:rPr>
        <w:t>-вміє критично мислити та</w:t>
      </w:r>
      <w:r w:rsidR="000E01AE" w:rsidRPr="000578D0">
        <w:rPr>
          <w:rFonts w:ascii="Times New Roman" w:hAnsi="Times New Roman" w:cs="Times New Roman"/>
          <w:sz w:val="28"/>
          <w:szCs w:val="28"/>
        </w:rPr>
        <w:t xml:space="preserve"> </w:t>
      </w:r>
      <w:r w:rsidRPr="000578D0">
        <w:rPr>
          <w:rFonts w:ascii="Times New Roman" w:hAnsi="Times New Roman" w:cs="Times New Roman"/>
          <w:sz w:val="28"/>
          <w:szCs w:val="28"/>
        </w:rPr>
        <w:t>аналізувати будь-яку інформацію;</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-володіє здібностями</w:t>
      </w:r>
      <w:r w:rsidR="000E01AE" w:rsidRPr="000578D0">
        <w:rPr>
          <w:rFonts w:ascii="Times New Roman" w:hAnsi="Times New Roman" w:cs="Times New Roman"/>
          <w:sz w:val="28"/>
          <w:szCs w:val="28"/>
        </w:rPr>
        <w:t xml:space="preserve"> сприймати та аналізувати соціальні проблеми, бути конкурентоспроможним на ринку праці;</w:t>
      </w:r>
    </w:p>
    <w:p w:rsidR="000E74EF" w:rsidRPr="000578D0" w:rsidRDefault="000E01AE" w:rsidP="000E74EF">
      <w:pPr>
        <w:rPr>
          <w:rFonts w:ascii="Times New Roman" w:hAnsi="Times New Roman" w:cs="Times New Roman"/>
          <w:sz w:val="28"/>
          <w:szCs w:val="28"/>
        </w:rPr>
      </w:pPr>
      <w:r w:rsidRPr="000578D0">
        <w:rPr>
          <w:rFonts w:ascii="Times New Roman" w:hAnsi="Times New Roman" w:cs="Times New Roman"/>
          <w:sz w:val="28"/>
          <w:szCs w:val="28"/>
        </w:rPr>
        <w:t>-вмотивований</w:t>
      </w:r>
      <w:r w:rsidR="000E74EF" w:rsidRPr="000578D0">
        <w:rPr>
          <w:rFonts w:ascii="Times New Roman" w:hAnsi="Times New Roman" w:cs="Times New Roman"/>
          <w:sz w:val="28"/>
          <w:szCs w:val="28"/>
        </w:rPr>
        <w:t>, вміє використовувати набуті здібності у творчих рішеннях</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проблем;</w:t>
      </w:r>
    </w:p>
    <w:p w:rsidR="000E74EF" w:rsidRPr="000578D0" w:rsidRDefault="00073E65" w:rsidP="000E74EF">
      <w:pPr>
        <w:rPr>
          <w:rFonts w:ascii="Times New Roman" w:hAnsi="Times New Roman" w:cs="Times New Roman"/>
          <w:sz w:val="28"/>
          <w:szCs w:val="28"/>
        </w:rPr>
      </w:pPr>
      <w:r w:rsidRPr="000578D0">
        <w:rPr>
          <w:rFonts w:ascii="Times New Roman" w:hAnsi="Times New Roman" w:cs="Times New Roman"/>
          <w:sz w:val="28"/>
          <w:szCs w:val="28"/>
        </w:rPr>
        <w:t>-прагне до самовдосконалення</w:t>
      </w:r>
      <w:r w:rsidR="000E01AE" w:rsidRPr="000578D0">
        <w:rPr>
          <w:rFonts w:ascii="Times New Roman" w:hAnsi="Times New Roman" w:cs="Times New Roman"/>
          <w:sz w:val="28"/>
          <w:szCs w:val="28"/>
        </w:rPr>
        <w:t xml:space="preserve">   та навчання впродовж життя.</w:t>
      </w:r>
    </w:p>
    <w:p w:rsidR="000E74EF" w:rsidRDefault="000E01AE" w:rsidP="000E74EF">
      <w:pPr>
        <w:rPr>
          <w:rFonts w:ascii="Times New Roman" w:hAnsi="Times New Roman" w:cs="Times New Roman"/>
          <w:sz w:val="28"/>
          <w:szCs w:val="28"/>
        </w:rPr>
      </w:pPr>
      <w:r w:rsidRPr="000578D0">
        <w:rPr>
          <w:rFonts w:ascii="Times New Roman" w:hAnsi="Times New Roman" w:cs="Times New Roman"/>
          <w:sz w:val="28"/>
          <w:szCs w:val="28"/>
        </w:rPr>
        <w:t> </w:t>
      </w:r>
    </w:p>
    <w:p w:rsidR="008E37CD" w:rsidRDefault="008E37CD" w:rsidP="000E74EF">
      <w:pPr>
        <w:rPr>
          <w:rFonts w:ascii="Times New Roman" w:hAnsi="Times New Roman" w:cs="Times New Roman"/>
          <w:sz w:val="28"/>
          <w:szCs w:val="28"/>
        </w:rPr>
      </w:pPr>
    </w:p>
    <w:p w:rsidR="008E37CD" w:rsidRPr="000578D0" w:rsidRDefault="008E37CD" w:rsidP="000E74EF">
      <w:pPr>
        <w:rPr>
          <w:rFonts w:ascii="Times New Roman" w:hAnsi="Times New Roman" w:cs="Times New Roman"/>
          <w:sz w:val="28"/>
          <w:szCs w:val="28"/>
        </w:rPr>
      </w:pP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w:t>
      </w:r>
    </w:p>
    <w:tbl>
      <w:tblPr>
        <w:tblpPr w:leftFromText="180" w:rightFromText="180" w:vertAnchor="text" w:horzAnchor="margin" w:tblpY="-848"/>
        <w:tblW w:w="10266" w:type="dxa"/>
        <w:tblCellMar>
          <w:left w:w="0" w:type="dxa"/>
          <w:right w:w="0" w:type="dxa"/>
        </w:tblCellMar>
        <w:tblLook w:val="04A0" w:firstRow="1" w:lastRow="0" w:firstColumn="1" w:lastColumn="0" w:noHBand="0" w:noVBand="1"/>
      </w:tblPr>
      <w:tblGrid>
        <w:gridCol w:w="528"/>
        <w:gridCol w:w="5151"/>
        <w:gridCol w:w="2672"/>
        <w:gridCol w:w="1915"/>
      </w:tblGrid>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lastRenderedPageBreak/>
              <w:t>№ з/п</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Шляхи реалізації</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Термін виконання</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b/>
                <w:bCs/>
                <w:sz w:val="28"/>
                <w:szCs w:val="28"/>
              </w:rPr>
              <w:t>Відповідальні</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1.</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Організовувати роботу педагогічного колективу на засадах академічної доброчесності</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2.</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Здійснення коригування календарного планування педагогічними працівниками в залежності від якості засвоєння учнями навчального матеріалу та з метою надолуження розривів та втрат  з  предметів  Державного стандарту базової середньої освіти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Двічі на рік</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Заступники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3.</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Впровадження сучасних освітніх технологій та мережі Інтернет з метою формування компетенцій сучасного учня</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 голови МО</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4.</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Планування та організація  роботи творчих груп, наставництва для професійного самовдосконалення педагогічних працівників ліцею</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Вересень, травень</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Заступники директора з НВР голови МО</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5. 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Проведення декад вчителів, які атестуються, молодих педагогів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Лютий, квітень</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6.</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Вивчення та узагальнення, впровадження ППД вчителів ліцею </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Згідно з перспективним планом вивчення досвіду </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7.</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w:t>
            </w:r>
          </w:p>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Постійно</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 голови МО</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8.</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Удосконалення індивідуальної траєкторії педагогів через курсову перепідготовку (</w:t>
            </w:r>
            <w:proofErr w:type="spellStart"/>
            <w:r w:rsidRPr="000578D0">
              <w:rPr>
                <w:rFonts w:ascii="Times New Roman" w:hAnsi="Times New Roman" w:cs="Times New Roman"/>
                <w:sz w:val="28"/>
                <w:szCs w:val="28"/>
              </w:rPr>
              <w:t>вебінари</w:t>
            </w:r>
            <w:proofErr w:type="spellEnd"/>
            <w:r w:rsidRPr="000578D0">
              <w:rPr>
                <w:rFonts w:ascii="Times New Roman" w:hAnsi="Times New Roman" w:cs="Times New Roman"/>
                <w:sz w:val="28"/>
                <w:szCs w:val="28"/>
              </w:rPr>
              <w:t>, семінари, освітні Інтернет платформи)</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Згідно з перспективним планом курсової перепідготовки педагогічних працівників (серпень)</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lastRenderedPageBreak/>
              <w:t>9.</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Обрання тем та форм підвищення кваліфікації відповідно до запитів вчителів</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червень-серпень</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10</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 xml:space="preserve">Проведення анкетування, опитування, </w:t>
            </w:r>
            <w:proofErr w:type="spellStart"/>
            <w:r w:rsidRPr="000578D0">
              <w:rPr>
                <w:rFonts w:ascii="Times New Roman" w:hAnsi="Times New Roman" w:cs="Times New Roman"/>
                <w:sz w:val="28"/>
                <w:szCs w:val="28"/>
              </w:rPr>
              <w:t>самооцінювання</w:t>
            </w:r>
            <w:proofErr w:type="spellEnd"/>
            <w:r w:rsidRPr="000578D0">
              <w:rPr>
                <w:rFonts w:ascii="Times New Roman" w:hAnsi="Times New Roman" w:cs="Times New Roman"/>
                <w:sz w:val="28"/>
                <w:szCs w:val="28"/>
              </w:rPr>
              <w:t xml:space="preserve"> педагогічних працівників з метою удосконалення освітнього процесу в ліцеї</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Двічі на рік</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Заступник директора з НВР</w:t>
            </w:r>
          </w:p>
        </w:tc>
      </w:tr>
      <w:tr w:rsidR="008E37CD" w:rsidRPr="000578D0" w:rsidTr="008E37CD">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11</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Підтримка добровільної сертифікації вчителів початкових класів ,української мови, математики, історії</w:t>
            </w:r>
          </w:p>
        </w:tc>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Щорічно</w:t>
            </w:r>
          </w:p>
        </w:tc>
        <w:tc>
          <w:tcPr>
            <w:tcW w:w="1915" w:type="dxa"/>
            <w:tcBorders>
              <w:top w:val="nil"/>
              <w:left w:val="nil"/>
              <w:bottom w:val="nil"/>
              <w:right w:val="nil"/>
            </w:tcBorders>
            <w:shd w:val="clear" w:color="auto" w:fill="auto"/>
            <w:tcMar>
              <w:top w:w="30" w:type="dxa"/>
              <w:left w:w="75" w:type="dxa"/>
              <w:bottom w:w="30" w:type="dxa"/>
              <w:right w:w="75" w:type="dxa"/>
            </w:tcMar>
            <w:vAlign w:val="bottom"/>
            <w:hideMark/>
          </w:tcPr>
          <w:p w:rsidR="008E37CD" w:rsidRPr="000578D0" w:rsidRDefault="008E37CD" w:rsidP="008E37CD">
            <w:pPr>
              <w:rPr>
                <w:rFonts w:ascii="Times New Roman" w:hAnsi="Times New Roman" w:cs="Times New Roman"/>
                <w:sz w:val="28"/>
                <w:szCs w:val="28"/>
              </w:rPr>
            </w:pPr>
            <w:r w:rsidRPr="000578D0">
              <w:rPr>
                <w:rFonts w:ascii="Times New Roman" w:hAnsi="Times New Roman" w:cs="Times New Roman"/>
                <w:sz w:val="28"/>
                <w:szCs w:val="28"/>
              </w:rPr>
              <w:t>Адміністрація, вчителі початкових класів</w:t>
            </w:r>
          </w:p>
        </w:tc>
      </w:tr>
    </w:tbl>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8.Педагогічна діяльність</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Мета: </w:t>
      </w:r>
      <w:r w:rsidRPr="000578D0">
        <w:rPr>
          <w:rFonts w:ascii="Times New Roman" w:hAnsi="Times New Roman" w:cs="Times New Roman"/>
          <w:sz w:val="28"/>
          <w:szCs w:val="28"/>
        </w:rPr>
        <w:t>створення комфортних умов для професійного зростання та розкриття творчого потенціалу кожного педагогічного працівника.</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Основні завдання:</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 xml:space="preserve">впровадження </w:t>
      </w:r>
      <w:proofErr w:type="spellStart"/>
      <w:r w:rsidRPr="000578D0">
        <w:rPr>
          <w:rFonts w:ascii="Times New Roman" w:hAnsi="Times New Roman" w:cs="Times New Roman"/>
          <w:sz w:val="28"/>
          <w:szCs w:val="28"/>
        </w:rPr>
        <w:t>компетентнісно</w:t>
      </w:r>
      <w:proofErr w:type="spellEnd"/>
      <w:r w:rsidRPr="000578D0">
        <w:rPr>
          <w:rFonts w:ascii="Times New Roman" w:hAnsi="Times New Roman" w:cs="Times New Roman"/>
          <w:sz w:val="28"/>
          <w:szCs w:val="28"/>
        </w:rPr>
        <w:t xml:space="preserve">-орієнтованих </w:t>
      </w:r>
      <w:proofErr w:type="spellStart"/>
      <w:r w:rsidRPr="000578D0">
        <w:rPr>
          <w:rFonts w:ascii="Times New Roman" w:hAnsi="Times New Roman" w:cs="Times New Roman"/>
          <w:sz w:val="28"/>
          <w:szCs w:val="28"/>
        </w:rPr>
        <w:t>методик</w:t>
      </w:r>
      <w:proofErr w:type="spellEnd"/>
      <w:r w:rsidRPr="000578D0">
        <w:rPr>
          <w:rFonts w:ascii="Times New Roman" w:hAnsi="Times New Roman" w:cs="Times New Roman"/>
          <w:sz w:val="28"/>
          <w:szCs w:val="28"/>
        </w:rPr>
        <w:t>, технологій навчання та оцінювання результатів навчання;</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створення інформаційно-освітнього середовища, яке враховує пізнавал</w:t>
      </w:r>
      <w:r w:rsidR="006C1676" w:rsidRPr="000578D0">
        <w:rPr>
          <w:rFonts w:ascii="Times New Roman" w:hAnsi="Times New Roman" w:cs="Times New Roman"/>
          <w:sz w:val="28"/>
          <w:szCs w:val="28"/>
        </w:rPr>
        <w:t xml:space="preserve">ьні особливості здобувачів освіти,  їхні здібності, </w:t>
      </w:r>
      <w:r w:rsidRPr="000578D0">
        <w:rPr>
          <w:rFonts w:ascii="Times New Roman" w:hAnsi="Times New Roman" w:cs="Times New Roman"/>
          <w:sz w:val="28"/>
          <w:szCs w:val="28"/>
        </w:rPr>
        <w:t xml:space="preserve"> інтереси й освітні потреби;</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використання інформаційно-комунікаційних технологій навчання;</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створення   умов  для    поліпшення          психолого-педагогічної,         інформаційної, методичної та практичної підготовки педагогів ліцею;</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стимулювання педагогів до особистого і професійного зростання;</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вивчення якості забезпечення освітнього процесу педагогічними кадрами, готовими до роботи в нових умовах;</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 xml:space="preserve">створення умов для активної, постійно діючої системи безперервної освіти педагогів, оптимальних умов для реалізації інноваційних </w:t>
      </w:r>
      <w:proofErr w:type="spellStart"/>
      <w:r w:rsidRPr="000578D0">
        <w:rPr>
          <w:rFonts w:ascii="Times New Roman" w:hAnsi="Times New Roman" w:cs="Times New Roman"/>
          <w:sz w:val="28"/>
          <w:szCs w:val="28"/>
        </w:rPr>
        <w:t>проєктів</w:t>
      </w:r>
      <w:proofErr w:type="spellEnd"/>
      <w:r w:rsidRPr="000578D0">
        <w:rPr>
          <w:rFonts w:ascii="Times New Roman" w:hAnsi="Times New Roman" w:cs="Times New Roman"/>
          <w:sz w:val="28"/>
          <w:szCs w:val="28"/>
        </w:rPr>
        <w:t xml:space="preserve"> та співробітництва між учителями-фахівцями, втілення педагогіки партнерства;</w:t>
      </w:r>
    </w:p>
    <w:p w:rsidR="000E74EF" w:rsidRPr="000578D0" w:rsidRDefault="000E74EF" w:rsidP="00470806">
      <w:pPr>
        <w:numPr>
          <w:ilvl w:val="0"/>
          <w:numId w:val="199"/>
        </w:numPr>
        <w:spacing w:after="0"/>
        <w:rPr>
          <w:rFonts w:ascii="Times New Roman" w:hAnsi="Times New Roman" w:cs="Times New Roman"/>
          <w:sz w:val="28"/>
          <w:szCs w:val="28"/>
        </w:rPr>
      </w:pPr>
      <w:r w:rsidRPr="000578D0">
        <w:rPr>
          <w:rFonts w:ascii="Times New Roman" w:hAnsi="Times New Roman" w:cs="Times New Roman"/>
          <w:sz w:val="28"/>
          <w:szCs w:val="28"/>
        </w:rPr>
        <w:t xml:space="preserve">створення системи методичних заходів щодо розвитку професійної компетентності, </w:t>
      </w:r>
      <w:proofErr w:type="spellStart"/>
      <w:r w:rsidRPr="000578D0">
        <w:rPr>
          <w:rFonts w:ascii="Times New Roman" w:hAnsi="Times New Roman" w:cs="Times New Roman"/>
          <w:sz w:val="28"/>
          <w:szCs w:val="28"/>
        </w:rPr>
        <w:t>інтелектуально</w:t>
      </w:r>
      <w:proofErr w:type="spellEnd"/>
      <w:r w:rsidRPr="000578D0">
        <w:rPr>
          <w:rFonts w:ascii="Times New Roman" w:hAnsi="Times New Roman" w:cs="Times New Roman"/>
          <w:sz w:val="28"/>
          <w:szCs w:val="28"/>
        </w:rPr>
        <w:t>-кадрового потенціалу вчителів, поширення та впрова</w:t>
      </w:r>
      <w:r w:rsidR="00470806">
        <w:rPr>
          <w:rFonts w:ascii="Times New Roman" w:hAnsi="Times New Roman" w:cs="Times New Roman"/>
          <w:sz w:val="28"/>
          <w:szCs w:val="28"/>
        </w:rPr>
        <w:t>дження інноваційного досвіду.</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Операційні цілі</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9. Очікувані результати стратегії розвитку закладу</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1.Оптимальний склад педагогічного колективу ліцею відповідає нормам щодо співвідношення кількості учнів і вчителів.</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2.Стійка тенденція до зростання рів</w:t>
      </w:r>
      <w:r w:rsidR="0037350F" w:rsidRPr="000578D0">
        <w:rPr>
          <w:rFonts w:ascii="Times New Roman" w:hAnsi="Times New Roman" w:cs="Times New Roman"/>
          <w:sz w:val="28"/>
          <w:szCs w:val="28"/>
        </w:rPr>
        <w:t xml:space="preserve">ня навчальних досягнень здобувачів освіти </w:t>
      </w:r>
      <w:r w:rsidRPr="000578D0">
        <w:rPr>
          <w:rFonts w:ascii="Times New Roman" w:hAnsi="Times New Roman" w:cs="Times New Roman"/>
          <w:sz w:val="28"/>
          <w:szCs w:val="28"/>
        </w:rPr>
        <w:t xml:space="preserve">закладу (за результатами </w:t>
      </w:r>
      <w:proofErr w:type="spellStart"/>
      <w:r w:rsidRPr="000578D0">
        <w:rPr>
          <w:rFonts w:ascii="Times New Roman" w:hAnsi="Times New Roman" w:cs="Times New Roman"/>
          <w:sz w:val="28"/>
          <w:szCs w:val="28"/>
        </w:rPr>
        <w:t>внутрішньоліцейних</w:t>
      </w:r>
      <w:proofErr w:type="spellEnd"/>
      <w:r w:rsidRPr="000578D0">
        <w:rPr>
          <w:rFonts w:ascii="Times New Roman" w:hAnsi="Times New Roman" w:cs="Times New Roman"/>
          <w:sz w:val="28"/>
          <w:szCs w:val="28"/>
        </w:rPr>
        <w:t>  моніторингових досліджень).</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lastRenderedPageBreak/>
        <w:t>3.Відповідність якості виховного простору ліцею чинному стандартові (безпечний, моральний, сповнений довіри, вільний, демократичний, патріотичний, відкритий).</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4.Орієнтація громади закладу на сталий розвиток і партнерські стосунки.</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5.Використання в закладі інноваційної інтерактивної моделі навчання.</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xml:space="preserve">6.Забезпечення якісної </w:t>
      </w:r>
      <w:proofErr w:type="spellStart"/>
      <w:r w:rsidRPr="000578D0">
        <w:rPr>
          <w:rFonts w:ascii="Times New Roman" w:hAnsi="Times New Roman" w:cs="Times New Roman"/>
          <w:sz w:val="28"/>
          <w:szCs w:val="28"/>
        </w:rPr>
        <w:t>допрофільної</w:t>
      </w:r>
      <w:proofErr w:type="spellEnd"/>
      <w:r w:rsidRPr="000578D0">
        <w:rPr>
          <w:rFonts w:ascii="Times New Roman" w:hAnsi="Times New Roman" w:cs="Times New Roman"/>
          <w:sz w:val="28"/>
          <w:szCs w:val="28"/>
        </w:rPr>
        <w:t xml:space="preserve"> та профільної освіти відповідно до заявлених профілів навчання (іноземної філології, математичного)</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7. Академічна, економічна та фінанс</w:t>
      </w:r>
      <w:r w:rsidR="0037350F" w:rsidRPr="000578D0">
        <w:rPr>
          <w:rFonts w:ascii="Times New Roman" w:hAnsi="Times New Roman" w:cs="Times New Roman"/>
          <w:sz w:val="28"/>
          <w:szCs w:val="28"/>
        </w:rPr>
        <w:t>ова автономія ліцею</w:t>
      </w:r>
      <w:r w:rsidRPr="000578D0">
        <w:rPr>
          <w:rFonts w:ascii="Times New Roman" w:hAnsi="Times New Roman" w:cs="Times New Roman"/>
          <w:sz w:val="28"/>
          <w:szCs w:val="28"/>
        </w:rPr>
        <w:t>.</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8.Успішна сертифікація педагогічних працівників ліцею.</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9. Осучаснення навчальних кабінетів.</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10.Дієві   колективні органи         управління ліцеєм          та       органи    громадського самоврядування.</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xml:space="preserve">11.Функціонуюча модель моніторингу та </w:t>
      </w:r>
      <w:proofErr w:type="spellStart"/>
      <w:r w:rsidRPr="000578D0">
        <w:rPr>
          <w:rFonts w:ascii="Times New Roman" w:hAnsi="Times New Roman" w:cs="Times New Roman"/>
          <w:sz w:val="28"/>
          <w:szCs w:val="28"/>
        </w:rPr>
        <w:t>самооцінювання</w:t>
      </w:r>
      <w:proofErr w:type="spellEnd"/>
      <w:r w:rsidRPr="000578D0">
        <w:rPr>
          <w:rFonts w:ascii="Times New Roman" w:hAnsi="Times New Roman" w:cs="Times New Roman"/>
          <w:sz w:val="28"/>
          <w:szCs w:val="28"/>
        </w:rPr>
        <w:t xml:space="preserve"> якості освітніх послуг ліцею.</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12. Зростання позитивного іміджу та конкурентоздатності ліцею на ринку освітніх послуг.</w:t>
      </w:r>
    </w:p>
    <w:p w:rsidR="000E74EF" w:rsidRPr="000578D0" w:rsidRDefault="000E74EF" w:rsidP="00470806">
      <w:pPr>
        <w:spacing w:after="0"/>
        <w:rPr>
          <w:rFonts w:ascii="Times New Roman" w:hAnsi="Times New Roman" w:cs="Times New Roman"/>
          <w:sz w:val="28"/>
          <w:szCs w:val="28"/>
        </w:rPr>
      </w:pPr>
      <w:r w:rsidRPr="000578D0">
        <w:rPr>
          <w:rFonts w:ascii="Times New Roman" w:hAnsi="Times New Roman" w:cs="Times New Roman"/>
          <w:sz w:val="28"/>
          <w:szCs w:val="28"/>
        </w:rPr>
        <w:t> </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b/>
          <w:bCs/>
          <w:sz w:val="28"/>
          <w:szCs w:val="28"/>
        </w:rPr>
        <w:t>10. Моніторинг і оцінювання якості впровадження Стратегії розвитку</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Моніторинг процесу впровадження Стратегії полягатиме у фіксації даних про такі індикатори розвитку закладу:</w:t>
      </w:r>
    </w:p>
    <w:p w:rsidR="000E74EF" w:rsidRPr="000578D0" w:rsidRDefault="0037350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відсоток здобувачів освіти</w:t>
      </w:r>
      <w:r w:rsidR="000E74EF" w:rsidRPr="000578D0">
        <w:rPr>
          <w:rFonts w:ascii="Times New Roman" w:hAnsi="Times New Roman" w:cs="Times New Roman"/>
          <w:sz w:val="28"/>
          <w:szCs w:val="28"/>
        </w:rPr>
        <w:t>, які навчаються на достатньому та високому рівні навчальних досягнень;</w:t>
      </w:r>
    </w:p>
    <w:p w:rsidR="000E74EF" w:rsidRPr="000578D0" w:rsidRDefault="0037350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кількість здобувачів освіти</w:t>
      </w:r>
      <w:r w:rsidR="000E74EF" w:rsidRPr="000578D0">
        <w:rPr>
          <w:rFonts w:ascii="Times New Roman" w:hAnsi="Times New Roman" w:cs="Times New Roman"/>
          <w:sz w:val="28"/>
          <w:szCs w:val="28"/>
        </w:rPr>
        <w:t xml:space="preserve"> (по класах), рів</w:t>
      </w:r>
      <w:r w:rsidRPr="000578D0">
        <w:rPr>
          <w:rFonts w:ascii="Times New Roman" w:hAnsi="Times New Roman" w:cs="Times New Roman"/>
          <w:sz w:val="28"/>
          <w:szCs w:val="28"/>
        </w:rPr>
        <w:t>ень навчальних досягнень яких покращився</w:t>
      </w:r>
      <w:r w:rsidR="000E74EF" w:rsidRPr="000578D0">
        <w:rPr>
          <w:rFonts w:ascii="Times New Roman" w:hAnsi="Times New Roman" w:cs="Times New Roman"/>
          <w:sz w:val="28"/>
          <w:szCs w:val="28"/>
        </w:rPr>
        <w:t xml:space="preserve"> за результатами підсумкового (семестрового) оцінювання та за результатами моніторингових досліджень;</w:t>
      </w:r>
    </w:p>
    <w:p w:rsidR="000E74EF" w:rsidRPr="000578D0"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середньостатистичний показник кількості учнів у класі;</w:t>
      </w:r>
    </w:p>
    <w:p w:rsidR="000E74EF" w:rsidRPr="000578D0"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рейтинг ліцею за результатами ДПА у форматі ЗНО з української мови, англійської мови, математики, історії.</w:t>
      </w:r>
    </w:p>
    <w:p w:rsidR="000E74EF" w:rsidRPr="000578D0"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відсоток педагогічних працівників із педагогічними званнями, дипломантів конкурсів фахової майстерності, сертифікованих вчителів;</w:t>
      </w:r>
    </w:p>
    <w:p w:rsidR="000E74EF" w:rsidRPr="000578D0"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 xml:space="preserve">кількість педагогічних працівників, яким підвищена </w:t>
      </w:r>
      <w:proofErr w:type="spellStart"/>
      <w:r w:rsidRPr="000578D0">
        <w:rPr>
          <w:rFonts w:ascii="Times New Roman" w:hAnsi="Times New Roman" w:cs="Times New Roman"/>
          <w:sz w:val="28"/>
          <w:szCs w:val="28"/>
        </w:rPr>
        <w:t>квал</w:t>
      </w:r>
      <w:r w:rsidR="0081532D" w:rsidRPr="000578D0">
        <w:rPr>
          <w:rFonts w:ascii="Times New Roman" w:hAnsi="Times New Roman" w:cs="Times New Roman"/>
          <w:sz w:val="28"/>
          <w:szCs w:val="28"/>
        </w:rPr>
        <w:t>іфік</w:t>
      </w:r>
      <w:proofErr w:type="spellEnd"/>
    </w:p>
    <w:p w:rsidR="000E74EF" w:rsidRPr="000578D0"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 xml:space="preserve">участь у </w:t>
      </w:r>
      <w:proofErr w:type="spellStart"/>
      <w:r w:rsidRPr="000578D0">
        <w:rPr>
          <w:rFonts w:ascii="Times New Roman" w:hAnsi="Times New Roman" w:cs="Times New Roman"/>
          <w:sz w:val="28"/>
          <w:szCs w:val="28"/>
        </w:rPr>
        <w:t>проєктній</w:t>
      </w:r>
      <w:proofErr w:type="spellEnd"/>
      <w:r w:rsidRPr="000578D0">
        <w:rPr>
          <w:rFonts w:ascii="Times New Roman" w:hAnsi="Times New Roman" w:cs="Times New Roman"/>
          <w:sz w:val="28"/>
          <w:szCs w:val="28"/>
        </w:rPr>
        <w:t xml:space="preserve"> діяльності;</w:t>
      </w:r>
    </w:p>
    <w:p w:rsidR="000E74EF" w:rsidRPr="008E37CD" w:rsidRDefault="000E74EF" w:rsidP="00470806">
      <w:pPr>
        <w:numPr>
          <w:ilvl w:val="0"/>
          <w:numId w:val="200"/>
        </w:numPr>
        <w:spacing w:after="0"/>
        <w:rPr>
          <w:rFonts w:ascii="Times New Roman" w:hAnsi="Times New Roman" w:cs="Times New Roman"/>
          <w:sz w:val="28"/>
          <w:szCs w:val="28"/>
        </w:rPr>
      </w:pPr>
      <w:r w:rsidRPr="000578D0">
        <w:rPr>
          <w:rFonts w:ascii="Times New Roman" w:hAnsi="Times New Roman" w:cs="Times New Roman"/>
          <w:sz w:val="28"/>
          <w:szCs w:val="28"/>
        </w:rPr>
        <w:t>висновки про імідж та конкурентоздатність ліцею на ринку освітніх послуг. Систематичний аналіз отриманих даних дозволить встановити проміжні та кінцеві результати реалізації цієї Стратегії, своєчасно виявляти відхилення від очікуваних результатів і проводити необхідну корекцію, забезпечувати ефективне використання ресурсів ліцею, мінімізувати ризики та негативні наслідки впровадження передбачених у Стратегії заходів.</w:t>
      </w:r>
    </w:p>
    <w:p w:rsidR="000E74EF" w:rsidRPr="000578D0" w:rsidRDefault="008E37CD" w:rsidP="000E74EF">
      <w:pPr>
        <w:rPr>
          <w:rFonts w:ascii="Times New Roman" w:hAnsi="Times New Roman" w:cs="Times New Roman"/>
          <w:sz w:val="28"/>
          <w:szCs w:val="28"/>
        </w:rPr>
      </w:pPr>
      <w:r>
        <w:rPr>
          <w:rFonts w:ascii="Times New Roman" w:hAnsi="Times New Roman" w:cs="Times New Roman"/>
          <w:b/>
          <w:bCs/>
          <w:sz w:val="28"/>
          <w:szCs w:val="28"/>
        </w:rPr>
        <w:t xml:space="preserve">    </w:t>
      </w:r>
      <w:r w:rsidR="000E74EF" w:rsidRPr="000578D0">
        <w:rPr>
          <w:rFonts w:ascii="Times New Roman" w:hAnsi="Times New Roman" w:cs="Times New Roman"/>
          <w:b/>
          <w:bCs/>
          <w:sz w:val="28"/>
          <w:szCs w:val="28"/>
        </w:rPr>
        <w:t>11.Висновки</w:t>
      </w:r>
    </w:p>
    <w:p w:rsidR="000E74EF" w:rsidRPr="000578D0" w:rsidRDefault="000E74EF" w:rsidP="000E74EF">
      <w:pPr>
        <w:rPr>
          <w:rFonts w:ascii="Times New Roman" w:hAnsi="Times New Roman" w:cs="Times New Roman"/>
          <w:sz w:val="28"/>
          <w:szCs w:val="28"/>
        </w:rPr>
      </w:pPr>
      <w:r w:rsidRPr="000578D0">
        <w:rPr>
          <w:rFonts w:ascii="Times New Roman" w:hAnsi="Times New Roman" w:cs="Times New Roman"/>
          <w:sz w:val="28"/>
          <w:szCs w:val="28"/>
        </w:rPr>
        <w:t xml:space="preserve">Стратегія передбачає створення в ліцеї умов, за яких учень зможе реалізувати все найкраще, що закладене природою, і зрозуміє, що він сам відповідає за розвиток своїх здібностей. Різні напрямки стратегії об’єднані метою дати високоякісну академічну, морально-психологічну підготовку кожному випускнику ліцею, забезпечити кожного високим рівнем </w:t>
      </w:r>
      <w:proofErr w:type="spellStart"/>
      <w:r w:rsidRPr="000578D0">
        <w:rPr>
          <w:rFonts w:ascii="Times New Roman" w:hAnsi="Times New Roman" w:cs="Times New Roman"/>
          <w:sz w:val="28"/>
          <w:szCs w:val="28"/>
        </w:rPr>
        <w:t>компетентностей</w:t>
      </w:r>
      <w:proofErr w:type="spellEnd"/>
      <w:r w:rsidRPr="000578D0">
        <w:rPr>
          <w:rFonts w:ascii="Times New Roman" w:hAnsi="Times New Roman" w:cs="Times New Roman"/>
          <w:sz w:val="28"/>
          <w:szCs w:val="28"/>
        </w:rPr>
        <w:t>.</w:t>
      </w:r>
    </w:p>
    <w:p w:rsidR="000E74EF" w:rsidRPr="000E74EF" w:rsidRDefault="000E74EF" w:rsidP="000E74EF">
      <w:r w:rsidRPr="000E74EF">
        <w:lastRenderedPageBreak/>
        <w:t> </w:t>
      </w:r>
    </w:p>
    <w:p w:rsidR="000E74EF" w:rsidRPr="000E74EF" w:rsidRDefault="000E74EF" w:rsidP="000E74EF">
      <w:r w:rsidRPr="000E74EF">
        <w:t> </w:t>
      </w:r>
    </w:p>
    <w:p w:rsidR="00D601D7" w:rsidRDefault="00D601D7"/>
    <w:sectPr w:rsidR="00D601D7" w:rsidSect="00470806">
      <w:pgSz w:w="11906" w:h="16838"/>
      <w:pgMar w:top="850" w:right="42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89" w:rsidRDefault="00642F89" w:rsidP="00470806">
      <w:pPr>
        <w:spacing w:after="0" w:line="240" w:lineRule="auto"/>
      </w:pPr>
      <w:r>
        <w:separator/>
      </w:r>
    </w:p>
  </w:endnote>
  <w:endnote w:type="continuationSeparator" w:id="0">
    <w:p w:rsidR="00642F89" w:rsidRDefault="00642F89" w:rsidP="0047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89" w:rsidRDefault="00642F89" w:rsidP="00470806">
      <w:pPr>
        <w:spacing w:after="0" w:line="240" w:lineRule="auto"/>
      </w:pPr>
      <w:r>
        <w:separator/>
      </w:r>
    </w:p>
  </w:footnote>
  <w:footnote w:type="continuationSeparator" w:id="0">
    <w:p w:rsidR="00642F89" w:rsidRDefault="00642F89" w:rsidP="00470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EB9"/>
    <w:multiLevelType w:val="multilevel"/>
    <w:tmpl w:val="1B4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3224E"/>
    <w:multiLevelType w:val="multilevel"/>
    <w:tmpl w:val="7434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8141F"/>
    <w:multiLevelType w:val="multilevel"/>
    <w:tmpl w:val="4E8E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16D6"/>
    <w:multiLevelType w:val="multilevel"/>
    <w:tmpl w:val="A518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C78F2"/>
    <w:multiLevelType w:val="multilevel"/>
    <w:tmpl w:val="53042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E00D2"/>
    <w:multiLevelType w:val="multilevel"/>
    <w:tmpl w:val="3D24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F7DAF"/>
    <w:multiLevelType w:val="multilevel"/>
    <w:tmpl w:val="F5B2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B2456"/>
    <w:multiLevelType w:val="multilevel"/>
    <w:tmpl w:val="6890D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5356F"/>
    <w:multiLevelType w:val="multilevel"/>
    <w:tmpl w:val="255A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01BC0"/>
    <w:multiLevelType w:val="multilevel"/>
    <w:tmpl w:val="BC6A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519BC"/>
    <w:multiLevelType w:val="multilevel"/>
    <w:tmpl w:val="05F6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53289"/>
    <w:multiLevelType w:val="multilevel"/>
    <w:tmpl w:val="E5CC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921EC9"/>
    <w:multiLevelType w:val="multilevel"/>
    <w:tmpl w:val="940C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0F57CF"/>
    <w:multiLevelType w:val="multilevel"/>
    <w:tmpl w:val="BE68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1A505C"/>
    <w:multiLevelType w:val="multilevel"/>
    <w:tmpl w:val="5CFE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C91BC6"/>
    <w:multiLevelType w:val="multilevel"/>
    <w:tmpl w:val="5078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E54356"/>
    <w:multiLevelType w:val="multilevel"/>
    <w:tmpl w:val="F1C0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197E37"/>
    <w:multiLevelType w:val="multilevel"/>
    <w:tmpl w:val="9BE4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2B2A09"/>
    <w:multiLevelType w:val="multilevel"/>
    <w:tmpl w:val="D024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7A07DA"/>
    <w:multiLevelType w:val="multilevel"/>
    <w:tmpl w:val="E31E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A73DBD"/>
    <w:multiLevelType w:val="multilevel"/>
    <w:tmpl w:val="58D6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F61F36"/>
    <w:multiLevelType w:val="multilevel"/>
    <w:tmpl w:val="06F2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D643DD"/>
    <w:multiLevelType w:val="multilevel"/>
    <w:tmpl w:val="67E0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E627DC"/>
    <w:multiLevelType w:val="multilevel"/>
    <w:tmpl w:val="B92E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4853E3"/>
    <w:multiLevelType w:val="multilevel"/>
    <w:tmpl w:val="D744D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B32FEE"/>
    <w:multiLevelType w:val="multilevel"/>
    <w:tmpl w:val="EEF2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445FF"/>
    <w:multiLevelType w:val="multilevel"/>
    <w:tmpl w:val="1952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CD05CE"/>
    <w:multiLevelType w:val="multilevel"/>
    <w:tmpl w:val="A76A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362D90"/>
    <w:multiLevelType w:val="multilevel"/>
    <w:tmpl w:val="6036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8D2CEB"/>
    <w:multiLevelType w:val="multilevel"/>
    <w:tmpl w:val="D558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106CF7"/>
    <w:multiLevelType w:val="multilevel"/>
    <w:tmpl w:val="0C1E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CE6295"/>
    <w:multiLevelType w:val="multilevel"/>
    <w:tmpl w:val="5BE6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10353D"/>
    <w:multiLevelType w:val="multilevel"/>
    <w:tmpl w:val="6C12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4237A7"/>
    <w:multiLevelType w:val="multilevel"/>
    <w:tmpl w:val="9146C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012E74"/>
    <w:multiLevelType w:val="multilevel"/>
    <w:tmpl w:val="A138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85491E"/>
    <w:multiLevelType w:val="multilevel"/>
    <w:tmpl w:val="9ECE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21F36"/>
    <w:multiLevelType w:val="multilevel"/>
    <w:tmpl w:val="38C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7B2ABC"/>
    <w:multiLevelType w:val="multilevel"/>
    <w:tmpl w:val="544C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D52C6C"/>
    <w:multiLevelType w:val="multilevel"/>
    <w:tmpl w:val="B764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3F0129"/>
    <w:multiLevelType w:val="multilevel"/>
    <w:tmpl w:val="3CA8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EE3B2A"/>
    <w:multiLevelType w:val="multilevel"/>
    <w:tmpl w:val="F428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92425B"/>
    <w:multiLevelType w:val="multilevel"/>
    <w:tmpl w:val="C6B0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B61940"/>
    <w:multiLevelType w:val="multilevel"/>
    <w:tmpl w:val="BE62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3B0C6F"/>
    <w:multiLevelType w:val="multilevel"/>
    <w:tmpl w:val="4DBC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DD6511B"/>
    <w:multiLevelType w:val="multilevel"/>
    <w:tmpl w:val="628C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F3029AB"/>
    <w:multiLevelType w:val="multilevel"/>
    <w:tmpl w:val="7922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8F54D8"/>
    <w:multiLevelType w:val="multilevel"/>
    <w:tmpl w:val="6D4E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E80D88"/>
    <w:multiLevelType w:val="multilevel"/>
    <w:tmpl w:val="982A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0613AD"/>
    <w:multiLevelType w:val="multilevel"/>
    <w:tmpl w:val="EB7A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21B0EC9"/>
    <w:multiLevelType w:val="multilevel"/>
    <w:tmpl w:val="C52C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2D9281D"/>
    <w:multiLevelType w:val="multilevel"/>
    <w:tmpl w:val="5386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DC1BBF"/>
    <w:multiLevelType w:val="multilevel"/>
    <w:tmpl w:val="3010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950E35"/>
    <w:multiLevelType w:val="multilevel"/>
    <w:tmpl w:val="7B5A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9A6722"/>
    <w:multiLevelType w:val="multilevel"/>
    <w:tmpl w:val="C27A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6B2709"/>
    <w:multiLevelType w:val="multilevel"/>
    <w:tmpl w:val="99B2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A31DDF"/>
    <w:multiLevelType w:val="multilevel"/>
    <w:tmpl w:val="38A8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F00BA1"/>
    <w:multiLevelType w:val="multilevel"/>
    <w:tmpl w:val="C3E4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6F07C7E"/>
    <w:multiLevelType w:val="multilevel"/>
    <w:tmpl w:val="A6BE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7BE5640"/>
    <w:multiLevelType w:val="multilevel"/>
    <w:tmpl w:val="32FC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D26F56"/>
    <w:multiLevelType w:val="multilevel"/>
    <w:tmpl w:val="045E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417BDA"/>
    <w:multiLevelType w:val="multilevel"/>
    <w:tmpl w:val="57F8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53315B"/>
    <w:multiLevelType w:val="multilevel"/>
    <w:tmpl w:val="42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85B783C"/>
    <w:multiLevelType w:val="multilevel"/>
    <w:tmpl w:val="CB7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29302F"/>
    <w:multiLevelType w:val="multilevel"/>
    <w:tmpl w:val="5806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AC4BAE"/>
    <w:multiLevelType w:val="multilevel"/>
    <w:tmpl w:val="1606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726558"/>
    <w:multiLevelType w:val="multilevel"/>
    <w:tmpl w:val="8036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BBF7A04"/>
    <w:multiLevelType w:val="multilevel"/>
    <w:tmpl w:val="6ABC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F92071"/>
    <w:multiLevelType w:val="multilevel"/>
    <w:tmpl w:val="9544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BFB646D"/>
    <w:multiLevelType w:val="multilevel"/>
    <w:tmpl w:val="CDB8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C5D2270"/>
    <w:multiLevelType w:val="multilevel"/>
    <w:tmpl w:val="A59C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747ADE"/>
    <w:multiLevelType w:val="multilevel"/>
    <w:tmpl w:val="CD00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697929"/>
    <w:multiLevelType w:val="multilevel"/>
    <w:tmpl w:val="D58E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0BC5A93"/>
    <w:multiLevelType w:val="multilevel"/>
    <w:tmpl w:val="FBEA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247A6A"/>
    <w:multiLevelType w:val="multilevel"/>
    <w:tmpl w:val="23C4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20C32BF"/>
    <w:multiLevelType w:val="multilevel"/>
    <w:tmpl w:val="03C2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2813BF2"/>
    <w:multiLevelType w:val="multilevel"/>
    <w:tmpl w:val="FE56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45A2A02"/>
    <w:multiLevelType w:val="multilevel"/>
    <w:tmpl w:val="B7E6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4985FDC"/>
    <w:multiLevelType w:val="multilevel"/>
    <w:tmpl w:val="AC9C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66C7EBB"/>
    <w:multiLevelType w:val="multilevel"/>
    <w:tmpl w:val="60F2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90C4933"/>
    <w:multiLevelType w:val="multilevel"/>
    <w:tmpl w:val="E4D2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621752"/>
    <w:multiLevelType w:val="multilevel"/>
    <w:tmpl w:val="9BBA9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9756F2A"/>
    <w:multiLevelType w:val="multilevel"/>
    <w:tmpl w:val="EE9C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D2756E"/>
    <w:multiLevelType w:val="multilevel"/>
    <w:tmpl w:val="9540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F81676"/>
    <w:multiLevelType w:val="multilevel"/>
    <w:tmpl w:val="CF60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A77152B"/>
    <w:multiLevelType w:val="multilevel"/>
    <w:tmpl w:val="7B90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CF634E"/>
    <w:multiLevelType w:val="multilevel"/>
    <w:tmpl w:val="EC24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B72480C"/>
    <w:multiLevelType w:val="multilevel"/>
    <w:tmpl w:val="8B74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C222264"/>
    <w:multiLevelType w:val="multilevel"/>
    <w:tmpl w:val="351C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C63A42"/>
    <w:multiLevelType w:val="multilevel"/>
    <w:tmpl w:val="8D1A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DB86E26"/>
    <w:multiLevelType w:val="multilevel"/>
    <w:tmpl w:val="1146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DA214E"/>
    <w:multiLevelType w:val="multilevel"/>
    <w:tmpl w:val="BD1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F1D00FE"/>
    <w:multiLevelType w:val="multilevel"/>
    <w:tmpl w:val="7BDC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066557A"/>
    <w:multiLevelType w:val="multilevel"/>
    <w:tmpl w:val="05B6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2841579"/>
    <w:multiLevelType w:val="multilevel"/>
    <w:tmpl w:val="108A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33E6D9A"/>
    <w:multiLevelType w:val="multilevel"/>
    <w:tmpl w:val="DC48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AB3BBD"/>
    <w:multiLevelType w:val="multilevel"/>
    <w:tmpl w:val="2424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3EE4BE6"/>
    <w:multiLevelType w:val="multilevel"/>
    <w:tmpl w:val="1538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4A66152"/>
    <w:multiLevelType w:val="multilevel"/>
    <w:tmpl w:val="C3D8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53D7F22"/>
    <w:multiLevelType w:val="multilevel"/>
    <w:tmpl w:val="2EF8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57027B6"/>
    <w:multiLevelType w:val="multilevel"/>
    <w:tmpl w:val="7BB2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B31751"/>
    <w:multiLevelType w:val="multilevel"/>
    <w:tmpl w:val="677C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F61C6C"/>
    <w:multiLevelType w:val="multilevel"/>
    <w:tmpl w:val="0D26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7AB2ABC"/>
    <w:multiLevelType w:val="multilevel"/>
    <w:tmpl w:val="38CA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7F55147"/>
    <w:multiLevelType w:val="multilevel"/>
    <w:tmpl w:val="AFD6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98E0AC5"/>
    <w:multiLevelType w:val="multilevel"/>
    <w:tmpl w:val="B7FC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A4458F7"/>
    <w:multiLevelType w:val="multilevel"/>
    <w:tmpl w:val="92F0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BB343C"/>
    <w:multiLevelType w:val="multilevel"/>
    <w:tmpl w:val="5F5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B2B702B"/>
    <w:multiLevelType w:val="multilevel"/>
    <w:tmpl w:val="D82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B7B616B"/>
    <w:multiLevelType w:val="multilevel"/>
    <w:tmpl w:val="02783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C8133A5"/>
    <w:multiLevelType w:val="multilevel"/>
    <w:tmpl w:val="EA3E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DCE2140"/>
    <w:multiLevelType w:val="multilevel"/>
    <w:tmpl w:val="BEEA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DDF31BF"/>
    <w:multiLevelType w:val="multilevel"/>
    <w:tmpl w:val="71E8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58499A"/>
    <w:multiLevelType w:val="multilevel"/>
    <w:tmpl w:val="9FF6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EE975AC"/>
    <w:multiLevelType w:val="multilevel"/>
    <w:tmpl w:val="1A30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F8554AE"/>
    <w:multiLevelType w:val="multilevel"/>
    <w:tmpl w:val="D4B6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01B5D51"/>
    <w:multiLevelType w:val="multilevel"/>
    <w:tmpl w:val="68B0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7F6A5A"/>
    <w:multiLevelType w:val="multilevel"/>
    <w:tmpl w:val="9700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12E2517"/>
    <w:multiLevelType w:val="multilevel"/>
    <w:tmpl w:val="2E46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1F9096D"/>
    <w:multiLevelType w:val="multilevel"/>
    <w:tmpl w:val="8FD69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A4566C"/>
    <w:multiLevelType w:val="multilevel"/>
    <w:tmpl w:val="5D44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4DA7453"/>
    <w:multiLevelType w:val="multilevel"/>
    <w:tmpl w:val="D4DA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4E77507"/>
    <w:multiLevelType w:val="multilevel"/>
    <w:tmpl w:val="C406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5457BAA"/>
    <w:multiLevelType w:val="multilevel"/>
    <w:tmpl w:val="DB42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5E61F36"/>
    <w:multiLevelType w:val="multilevel"/>
    <w:tmpl w:val="3A9A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C50F1C"/>
    <w:multiLevelType w:val="multilevel"/>
    <w:tmpl w:val="CF4E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71E66EA"/>
    <w:multiLevelType w:val="multilevel"/>
    <w:tmpl w:val="D40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7837B55"/>
    <w:multiLevelType w:val="multilevel"/>
    <w:tmpl w:val="5A48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7FC2F09"/>
    <w:multiLevelType w:val="multilevel"/>
    <w:tmpl w:val="6830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8F33A27"/>
    <w:multiLevelType w:val="multilevel"/>
    <w:tmpl w:val="61F6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A8D2898"/>
    <w:multiLevelType w:val="multilevel"/>
    <w:tmpl w:val="3846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B177E4"/>
    <w:multiLevelType w:val="multilevel"/>
    <w:tmpl w:val="6A72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B5A5459"/>
    <w:multiLevelType w:val="multilevel"/>
    <w:tmpl w:val="394C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B906073"/>
    <w:multiLevelType w:val="multilevel"/>
    <w:tmpl w:val="AB2E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BE0648F"/>
    <w:multiLevelType w:val="multilevel"/>
    <w:tmpl w:val="2C70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CBA0331"/>
    <w:multiLevelType w:val="multilevel"/>
    <w:tmpl w:val="549E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CFD22B9"/>
    <w:multiLevelType w:val="multilevel"/>
    <w:tmpl w:val="79A2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D276DDF"/>
    <w:multiLevelType w:val="multilevel"/>
    <w:tmpl w:val="9E34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D280B85"/>
    <w:multiLevelType w:val="multilevel"/>
    <w:tmpl w:val="1A02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E9827CC"/>
    <w:multiLevelType w:val="multilevel"/>
    <w:tmpl w:val="007E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EA40334"/>
    <w:multiLevelType w:val="multilevel"/>
    <w:tmpl w:val="0B52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EBF7E33"/>
    <w:multiLevelType w:val="multilevel"/>
    <w:tmpl w:val="834E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E36667"/>
    <w:multiLevelType w:val="multilevel"/>
    <w:tmpl w:val="A3FC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FB03677"/>
    <w:multiLevelType w:val="multilevel"/>
    <w:tmpl w:val="7592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07D69D0"/>
    <w:multiLevelType w:val="multilevel"/>
    <w:tmpl w:val="5C28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17B03F6"/>
    <w:multiLevelType w:val="multilevel"/>
    <w:tmpl w:val="57A2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1931408"/>
    <w:multiLevelType w:val="multilevel"/>
    <w:tmpl w:val="6952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46A05F4"/>
    <w:multiLevelType w:val="multilevel"/>
    <w:tmpl w:val="3568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4AF6CBF"/>
    <w:multiLevelType w:val="multilevel"/>
    <w:tmpl w:val="32E0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6A80304"/>
    <w:multiLevelType w:val="multilevel"/>
    <w:tmpl w:val="CF62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7836279"/>
    <w:multiLevelType w:val="multilevel"/>
    <w:tmpl w:val="19E4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7D51487"/>
    <w:multiLevelType w:val="multilevel"/>
    <w:tmpl w:val="6480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7F731B3"/>
    <w:multiLevelType w:val="multilevel"/>
    <w:tmpl w:val="A638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910499C"/>
    <w:multiLevelType w:val="multilevel"/>
    <w:tmpl w:val="641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9287B36"/>
    <w:multiLevelType w:val="multilevel"/>
    <w:tmpl w:val="247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A2E2E73"/>
    <w:multiLevelType w:val="multilevel"/>
    <w:tmpl w:val="46385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A691A12"/>
    <w:multiLevelType w:val="multilevel"/>
    <w:tmpl w:val="D830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D672FC"/>
    <w:multiLevelType w:val="multilevel"/>
    <w:tmpl w:val="FF70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962FA0"/>
    <w:multiLevelType w:val="multilevel"/>
    <w:tmpl w:val="A5C8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BB70B66"/>
    <w:multiLevelType w:val="multilevel"/>
    <w:tmpl w:val="17BC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BEC7EEF"/>
    <w:multiLevelType w:val="multilevel"/>
    <w:tmpl w:val="D3481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2523F9"/>
    <w:multiLevelType w:val="multilevel"/>
    <w:tmpl w:val="65DE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C7A6545"/>
    <w:multiLevelType w:val="multilevel"/>
    <w:tmpl w:val="9946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CFF36A4"/>
    <w:multiLevelType w:val="multilevel"/>
    <w:tmpl w:val="EE14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DAC1F18"/>
    <w:multiLevelType w:val="multilevel"/>
    <w:tmpl w:val="1B14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DD43CD8"/>
    <w:multiLevelType w:val="multilevel"/>
    <w:tmpl w:val="F11E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1274287"/>
    <w:multiLevelType w:val="multilevel"/>
    <w:tmpl w:val="F178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1395DC0"/>
    <w:multiLevelType w:val="multilevel"/>
    <w:tmpl w:val="A7D0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1661E6D"/>
    <w:multiLevelType w:val="multilevel"/>
    <w:tmpl w:val="ED8C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2C64E1"/>
    <w:multiLevelType w:val="multilevel"/>
    <w:tmpl w:val="B1D2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27119E6"/>
    <w:multiLevelType w:val="multilevel"/>
    <w:tmpl w:val="906A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2A44D83"/>
    <w:multiLevelType w:val="multilevel"/>
    <w:tmpl w:val="D386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3513D53"/>
    <w:multiLevelType w:val="multilevel"/>
    <w:tmpl w:val="A30C7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3E615E9"/>
    <w:multiLevelType w:val="multilevel"/>
    <w:tmpl w:val="86CC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3EA2E9F"/>
    <w:multiLevelType w:val="multilevel"/>
    <w:tmpl w:val="A4FC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3F662AE"/>
    <w:multiLevelType w:val="multilevel"/>
    <w:tmpl w:val="E1E8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4442828"/>
    <w:multiLevelType w:val="multilevel"/>
    <w:tmpl w:val="86EA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4802681"/>
    <w:multiLevelType w:val="multilevel"/>
    <w:tmpl w:val="9F00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53C5C3F"/>
    <w:multiLevelType w:val="multilevel"/>
    <w:tmpl w:val="3ECE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57C71A6"/>
    <w:multiLevelType w:val="multilevel"/>
    <w:tmpl w:val="9F3C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7583FE9"/>
    <w:multiLevelType w:val="multilevel"/>
    <w:tmpl w:val="19C6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76070BE"/>
    <w:multiLevelType w:val="multilevel"/>
    <w:tmpl w:val="EE48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7722F7E"/>
    <w:multiLevelType w:val="multilevel"/>
    <w:tmpl w:val="5812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9256002"/>
    <w:multiLevelType w:val="multilevel"/>
    <w:tmpl w:val="DA62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97E385C"/>
    <w:multiLevelType w:val="multilevel"/>
    <w:tmpl w:val="B370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9C07AE5"/>
    <w:multiLevelType w:val="multilevel"/>
    <w:tmpl w:val="0D30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AD1670C"/>
    <w:multiLevelType w:val="multilevel"/>
    <w:tmpl w:val="018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B4C6EAD"/>
    <w:multiLevelType w:val="multilevel"/>
    <w:tmpl w:val="7180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BC20FD0"/>
    <w:multiLevelType w:val="multilevel"/>
    <w:tmpl w:val="963E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C8A12E8"/>
    <w:multiLevelType w:val="multilevel"/>
    <w:tmpl w:val="FB9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C970BE8"/>
    <w:multiLevelType w:val="multilevel"/>
    <w:tmpl w:val="F4A87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DAD3979"/>
    <w:multiLevelType w:val="multilevel"/>
    <w:tmpl w:val="23B89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DF7388C"/>
    <w:multiLevelType w:val="multilevel"/>
    <w:tmpl w:val="30F2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E926D38"/>
    <w:multiLevelType w:val="multilevel"/>
    <w:tmpl w:val="9336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EBC3F32"/>
    <w:multiLevelType w:val="multilevel"/>
    <w:tmpl w:val="43BC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ED868DB"/>
    <w:multiLevelType w:val="multilevel"/>
    <w:tmpl w:val="D56C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F000279"/>
    <w:multiLevelType w:val="multilevel"/>
    <w:tmpl w:val="F138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F147375"/>
    <w:multiLevelType w:val="multilevel"/>
    <w:tmpl w:val="46FA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F7C105C"/>
    <w:multiLevelType w:val="multilevel"/>
    <w:tmpl w:val="75F4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F8035BF"/>
    <w:multiLevelType w:val="multilevel"/>
    <w:tmpl w:val="1A84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FD679CE"/>
    <w:multiLevelType w:val="multilevel"/>
    <w:tmpl w:val="5914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8"/>
  </w:num>
  <w:num w:numId="2">
    <w:abstractNumId w:val="189"/>
  </w:num>
  <w:num w:numId="3">
    <w:abstractNumId w:val="7"/>
  </w:num>
  <w:num w:numId="4">
    <w:abstractNumId w:val="190"/>
  </w:num>
  <w:num w:numId="5">
    <w:abstractNumId w:val="108"/>
  </w:num>
  <w:num w:numId="6">
    <w:abstractNumId w:val="24"/>
  </w:num>
  <w:num w:numId="7">
    <w:abstractNumId w:val="69"/>
  </w:num>
  <w:num w:numId="8">
    <w:abstractNumId w:val="73"/>
  </w:num>
  <w:num w:numId="9">
    <w:abstractNumId w:val="137"/>
    <w:lvlOverride w:ilvl="0">
      <w:startOverride w:val="2"/>
    </w:lvlOverride>
  </w:num>
  <w:num w:numId="10">
    <w:abstractNumId w:val="198"/>
    <w:lvlOverride w:ilvl="0">
      <w:startOverride w:val="3"/>
    </w:lvlOverride>
  </w:num>
  <w:num w:numId="11">
    <w:abstractNumId w:val="19"/>
    <w:lvlOverride w:ilvl="0">
      <w:startOverride w:val="4"/>
    </w:lvlOverride>
  </w:num>
  <w:num w:numId="12">
    <w:abstractNumId w:val="49"/>
    <w:lvlOverride w:ilvl="0">
      <w:startOverride w:val="5"/>
    </w:lvlOverride>
  </w:num>
  <w:num w:numId="13">
    <w:abstractNumId w:val="84"/>
    <w:lvlOverride w:ilvl="0">
      <w:startOverride w:val="6"/>
    </w:lvlOverride>
  </w:num>
  <w:num w:numId="14">
    <w:abstractNumId w:val="47"/>
    <w:lvlOverride w:ilvl="0">
      <w:startOverride w:val="7"/>
    </w:lvlOverride>
  </w:num>
  <w:num w:numId="15">
    <w:abstractNumId w:val="44"/>
    <w:lvlOverride w:ilvl="0">
      <w:startOverride w:val="8"/>
    </w:lvlOverride>
  </w:num>
  <w:num w:numId="16">
    <w:abstractNumId w:val="130"/>
    <w:lvlOverride w:ilvl="0">
      <w:startOverride w:val="9"/>
    </w:lvlOverride>
  </w:num>
  <w:num w:numId="17">
    <w:abstractNumId w:val="197"/>
    <w:lvlOverride w:ilvl="0">
      <w:startOverride w:val="10"/>
    </w:lvlOverride>
  </w:num>
  <w:num w:numId="18">
    <w:abstractNumId w:val="192"/>
    <w:lvlOverride w:ilvl="0">
      <w:startOverride w:val="11"/>
    </w:lvlOverride>
  </w:num>
  <w:num w:numId="19">
    <w:abstractNumId w:val="179"/>
    <w:lvlOverride w:ilvl="0">
      <w:startOverride w:val="12"/>
    </w:lvlOverride>
  </w:num>
  <w:num w:numId="20">
    <w:abstractNumId w:val="186"/>
    <w:lvlOverride w:ilvl="0">
      <w:startOverride w:val="13"/>
    </w:lvlOverride>
  </w:num>
  <w:num w:numId="21">
    <w:abstractNumId w:val="127"/>
    <w:lvlOverride w:ilvl="0">
      <w:startOverride w:val="14"/>
    </w:lvlOverride>
  </w:num>
  <w:num w:numId="22">
    <w:abstractNumId w:val="75"/>
    <w:lvlOverride w:ilvl="0">
      <w:startOverride w:val="15"/>
    </w:lvlOverride>
  </w:num>
  <w:num w:numId="23">
    <w:abstractNumId w:val="5"/>
    <w:lvlOverride w:ilvl="0">
      <w:startOverride w:val="16"/>
    </w:lvlOverride>
  </w:num>
  <w:num w:numId="24">
    <w:abstractNumId w:val="163"/>
    <w:lvlOverride w:ilvl="0">
      <w:startOverride w:val="17"/>
    </w:lvlOverride>
  </w:num>
  <w:num w:numId="25">
    <w:abstractNumId w:val="23"/>
    <w:lvlOverride w:ilvl="0">
      <w:startOverride w:val="18"/>
    </w:lvlOverride>
  </w:num>
  <w:num w:numId="26">
    <w:abstractNumId w:val="10"/>
    <w:lvlOverride w:ilvl="0">
      <w:startOverride w:val="19"/>
    </w:lvlOverride>
  </w:num>
  <w:num w:numId="27">
    <w:abstractNumId w:val="68"/>
    <w:lvlOverride w:ilvl="0">
      <w:startOverride w:val="20"/>
    </w:lvlOverride>
  </w:num>
  <w:num w:numId="28">
    <w:abstractNumId w:val="101"/>
    <w:lvlOverride w:ilvl="0">
      <w:startOverride w:val="21"/>
    </w:lvlOverride>
  </w:num>
  <w:num w:numId="29">
    <w:abstractNumId w:val="46"/>
    <w:lvlOverride w:ilvl="0">
      <w:startOverride w:val="22"/>
    </w:lvlOverride>
  </w:num>
  <w:num w:numId="30">
    <w:abstractNumId w:val="58"/>
    <w:lvlOverride w:ilvl="0">
      <w:startOverride w:val="23"/>
    </w:lvlOverride>
  </w:num>
  <w:num w:numId="31">
    <w:abstractNumId w:val="25"/>
    <w:lvlOverride w:ilvl="0">
      <w:startOverride w:val="24"/>
    </w:lvlOverride>
  </w:num>
  <w:num w:numId="32">
    <w:abstractNumId w:val="174"/>
    <w:lvlOverride w:ilvl="0">
      <w:startOverride w:val="25"/>
    </w:lvlOverride>
  </w:num>
  <w:num w:numId="33">
    <w:abstractNumId w:val="13"/>
    <w:lvlOverride w:ilvl="0">
      <w:startOverride w:val="26"/>
    </w:lvlOverride>
  </w:num>
  <w:num w:numId="34">
    <w:abstractNumId w:val="183"/>
    <w:lvlOverride w:ilvl="0">
      <w:startOverride w:val="27"/>
    </w:lvlOverride>
  </w:num>
  <w:num w:numId="35">
    <w:abstractNumId w:val="70"/>
    <w:lvlOverride w:ilvl="0">
      <w:startOverride w:val="28"/>
    </w:lvlOverride>
  </w:num>
  <w:num w:numId="36">
    <w:abstractNumId w:val="51"/>
    <w:lvlOverride w:ilvl="0">
      <w:startOverride w:val="29"/>
    </w:lvlOverride>
  </w:num>
  <w:num w:numId="37">
    <w:abstractNumId w:val="95"/>
    <w:lvlOverride w:ilvl="0">
      <w:startOverride w:val="30"/>
    </w:lvlOverride>
  </w:num>
  <w:num w:numId="38">
    <w:abstractNumId w:val="195"/>
    <w:lvlOverride w:ilvl="0">
      <w:startOverride w:val="31"/>
    </w:lvlOverride>
  </w:num>
  <w:num w:numId="39">
    <w:abstractNumId w:val="98"/>
    <w:lvlOverride w:ilvl="0">
      <w:startOverride w:val="32"/>
    </w:lvlOverride>
  </w:num>
  <w:num w:numId="40">
    <w:abstractNumId w:val="157"/>
    <w:lvlOverride w:ilvl="0">
      <w:startOverride w:val="33"/>
    </w:lvlOverride>
  </w:num>
  <w:num w:numId="41">
    <w:abstractNumId w:val="156"/>
    <w:lvlOverride w:ilvl="0">
      <w:startOverride w:val="34"/>
    </w:lvlOverride>
  </w:num>
  <w:num w:numId="42">
    <w:abstractNumId w:val="93"/>
    <w:lvlOverride w:ilvl="0">
      <w:startOverride w:val="35"/>
    </w:lvlOverride>
  </w:num>
  <w:num w:numId="43">
    <w:abstractNumId w:val="193"/>
    <w:lvlOverride w:ilvl="0">
      <w:startOverride w:val="36"/>
    </w:lvlOverride>
  </w:num>
  <w:num w:numId="44">
    <w:abstractNumId w:val="177"/>
    <w:lvlOverride w:ilvl="0">
      <w:startOverride w:val="37"/>
    </w:lvlOverride>
  </w:num>
  <w:num w:numId="45">
    <w:abstractNumId w:val="172"/>
    <w:lvlOverride w:ilvl="0">
      <w:startOverride w:val="38"/>
    </w:lvlOverride>
  </w:num>
  <w:num w:numId="46">
    <w:abstractNumId w:val="15"/>
    <w:lvlOverride w:ilvl="0">
      <w:startOverride w:val="39"/>
    </w:lvlOverride>
  </w:num>
  <w:num w:numId="47">
    <w:abstractNumId w:val="37"/>
    <w:lvlOverride w:ilvl="0">
      <w:startOverride w:val="40"/>
    </w:lvlOverride>
  </w:num>
  <w:num w:numId="48">
    <w:abstractNumId w:val="168"/>
    <w:lvlOverride w:ilvl="0">
      <w:startOverride w:val="41"/>
    </w:lvlOverride>
  </w:num>
  <w:num w:numId="49">
    <w:abstractNumId w:val="96"/>
    <w:lvlOverride w:ilvl="0">
      <w:startOverride w:val="42"/>
    </w:lvlOverride>
  </w:num>
  <w:num w:numId="50">
    <w:abstractNumId w:val="105"/>
    <w:lvlOverride w:ilvl="0">
      <w:startOverride w:val="43"/>
    </w:lvlOverride>
  </w:num>
  <w:num w:numId="51">
    <w:abstractNumId w:val="162"/>
    <w:lvlOverride w:ilvl="0">
      <w:startOverride w:val="44"/>
    </w:lvlOverride>
  </w:num>
  <w:num w:numId="52">
    <w:abstractNumId w:val="128"/>
    <w:lvlOverride w:ilvl="0">
      <w:startOverride w:val="45"/>
    </w:lvlOverride>
  </w:num>
  <w:num w:numId="53">
    <w:abstractNumId w:val="131"/>
    <w:lvlOverride w:ilvl="0">
      <w:startOverride w:val="46"/>
    </w:lvlOverride>
  </w:num>
  <w:num w:numId="54">
    <w:abstractNumId w:val="136"/>
    <w:lvlOverride w:ilvl="0">
      <w:startOverride w:val="47"/>
    </w:lvlOverride>
  </w:num>
  <w:num w:numId="55">
    <w:abstractNumId w:val="90"/>
    <w:lvlOverride w:ilvl="0">
      <w:startOverride w:val="48"/>
    </w:lvlOverride>
  </w:num>
  <w:num w:numId="56">
    <w:abstractNumId w:val="91"/>
  </w:num>
  <w:num w:numId="57">
    <w:abstractNumId w:val="138"/>
    <w:lvlOverride w:ilvl="0">
      <w:startOverride w:val="2"/>
    </w:lvlOverride>
  </w:num>
  <w:num w:numId="58">
    <w:abstractNumId w:val="32"/>
    <w:lvlOverride w:ilvl="0">
      <w:startOverride w:val="3"/>
    </w:lvlOverride>
  </w:num>
  <w:num w:numId="59">
    <w:abstractNumId w:val="4"/>
    <w:lvlOverride w:ilvl="0">
      <w:startOverride w:val="4"/>
    </w:lvlOverride>
  </w:num>
  <w:num w:numId="60">
    <w:abstractNumId w:val="129"/>
    <w:lvlOverride w:ilvl="0">
      <w:startOverride w:val="5"/>
    </w:lvlOverride>
  </w:num>
  <w:num w:numId="61">
    <w:abstractNumId w:val="148"/>
    <w:lvlOverride w:ilvl="0">
      <w:startOverride w:val="6"/>
    </w:lvlOverride>
  </w:num>
  <w:num w:numId="62">
    <w:abstractNumId w:val="151"/>
    <w:lvlOverride w:ilvl="0">
      <w:startOverride w:val="7"/>
    </w:lvlOverride>
  </w:num>
  <w:num w:numId="63">
    <w:abstractNumId w:val="196"/>
    <w:lvlOverride w:ilvl="0">
      <w:startOverride w:val="8"/>
    </w:lvlOverride>
  </w:num>
  <w:num w:numId="64">
    <w:abstractNumId w:val="87"/>
    <w:lvlOverride w:ilvl="0">
      <w:startOverride w:val="9"/>
    </w:lvlOverride>
  </w:num>
  <w:num w:numId="65">
    <w:abstractNumId w:val="16"/>
  </w:num>
  <w:num w:numId="66">
    <w:abstractNumId w:val="142"/>
    <w:lvlOverride w:ilvl="0">
      <w:startOverride w:val="2"/>
    </w:lvlOverride>
  </w:num>
  <w:num w:numId="67">
    <w:abstractNumId w:val="45"/>
    <w:lvlOverride w:ilvl="0">
      <w:startOverride w:val="3"/>
    </w:lvlOverride>
  </w:num>
  <w:num w:numId="68">
    <w:abstractNumId w:val="52"/>
    <w:lvlOverride w:ilvl="0">
      <w:startOverride w:val="4"/>
    </w:lvlOverride>
  </w:num>
  <w:num w:numId="69">
    <w:abstractNumId w:val="26"/>
    <w:lvlOverride w:ilvl="0">
      <w:startOverride w:val="5"/>
    </w:lvlOverride>
  </w:num>
  <w:num w:numId="70">
    <w:abstractNumId w:val="89"/>
    <w:lvlOverride w:ilvl="0">
      <w:startOverride w:val="6"/>
    </w:lvlOverride>
  </w:num>
  <w:num w:numId="71">
    <w:abstractNumId w:val="86"/>
    <w:lvlOverride w:ilvl="0">
      <w:startOverride w:val="7"/>
    </w:lvlOverride>
  </w:num>
  <w:num w:numId="72">
    <w:abstractNumId w:val="85"/>
  </w:num>
  <w:num w:numId="73">
    <w:abstractNumId w:val="158"/>
    <w:lvlOverride w:ilvl="0">
      <w:startOverride w:val="2"/>
    </w:lvlOverride>
  </w:num>
  <w:num w:numId="74">
    <w:abstractNumId w:val="133"/>
    <w:lvlOverride w:ilvl="0">
      <w:startOverride w:val="3"/>
    </w:lvlOverride>
  </w:num>
  <w:num w:numId="75">
    <w:abstractNumId w:val="57"/>
    <w:lvlOverride w:ilvl="0">
      <w:startOverride w:val="4"/>
    </w:lvlOverride>
  </w:num>
  <w:num w:numId="76">
    <w:abstractNumId w:val="22"/>
    <w:lvlOverride w:ilvl="0">
      <w:startOverride w:val="5"/>
    </w:lvlOverride>
  </w:num>
  <w:num w:numId="77">
    <w:abstractNumId w:val="17"/>
    <w:lvlOverride w:ilvl="0">
      <w:startOverride w:val="6"/>
    </w:lvlOverride>
  </w:num>
  <w:num w:numId="78">
    <w:abstractNumId w:val="125"/>
    <w:lvlOverride w:ilvl="0">
      <w:startOverride w:val="7"/>
    </w:lvlOverride>
  </w:num>
  <w:num w:numId="79">
    <w:abstractNumId w:val="165"/>
    <w:lvlOverride w:ilvl="0">
      <w:startOverride w:val="8"/>
    </w:lvlOverride>
  </w:num>
  <w:num w:numId="80">
    <w:abstractNumId w:val="146"/>
    <w:lvlOverride w:ilvl="0">
      <w:startOverride w:val="9"/>
    </w:lvlOverride>
  </w:num>
  <w:num w:numId="81">
    <w:abstractNumId w:val="74"/>
    <w:lvlOverride w:ilvl="0">
      <w:startOverride w:val="10"/>
    </w:lvlOverride>
  </w:num>
  <w:num w:numId="82">
    <w:abstractNumId w:val="161"/>
    <w:lvlOverride w:ilvl="0">
      <w:startOverride w:val="11"/>
    </w:lvlOverride>
  </w:num>
  <w:num w:numId="83">
    <w:abstractNumId w:val="134"/>
    <w:lvlOverride w:ilvl="0">
      <w:startOverride w:val="12"/>
    </w:lvlOverride>
  </w:num>
  <w:num w:numId="84">
    <w:abstractNumId w:val="114"/>
    <w:lvlOverride w:ilvl="0">
      <w:startOverride w:val="13"/>
    </w:lvlOverride>
  </w:num>
  <w:num w:numId="85">
    <w:abstractNumId w:val="31"/>
    <w:lvlOverride w:ilvl="0">
      <w:startOverride w:val="14"/>
    </w:lvlOverride>
  </w:num>
  <w:num w:numId="86">
    <w:abstractNumId w:val="152"/>
    <w:lvlOverride w:ilvl="0">
      <w:startOverride w:val="15"/>
    </w:lvlOverride>
  </w:num>
  <w:num w:numId="87">
    <w:abstractNumId w:val="121"/>
    <w:lvlOverride w:ilvl="0">
      <w:startOverride w:val="16"/>
    </w:lvlOverride>
  </w:num>
  <w:num w:numId="88">
    <w:abstractNumId w:val="182"/>
    <w:lvlOverride w:ilvl="0">
      <w:startOverride w:val="17"/>
    </w:lvlOverride>
  </w:num>
  <w:num w:numId="89">
    <w:abstractNumId w:val="141"/>
    <w:lvlOverride w:ilvl="0">
      <w:startOverride w:val="18"/>
    </w:lvlOverride>
  </w:num>
  <w:num w:numId="90">
    <w:abstractNumId w:val="120"/>
    <w:lvlOverride w:ilvl="0">
      <w:startOverride w:val="19"/>
    </w:lvlOverride>
  </w:num>
  <w:num w:numId="91">
    <w:abstractNumId w:val="132"/>
    <w:lvlOverride w:ilvl="0">
      <w:startOverride w:val="20"/>
    </w:lvlOverride>
  </w:num>
  <w:num w:numId="92">
    <w:abstractNumId w:val="62"/>
    <w:lvlOverride w:ilvl="0">
      <w:startOverride w:val="21"/>
    </w:lvlOverride>
  </w:num>
  <w:num w:numId="93">
    <w:abstractNumId w:val="59"/>
    <w:lvlOverride w:ilvl="0">
      <w:startOverride w:val="22"/>
    </w:lvlOverride>
  </w:num>
  <w:num w:numId="94">
    <w:abstractNumId w:val="64"/>
    <w:lvlOverride w:ilvl="0">
      <w:startOverride w:val="23"/>
    </w:lvlOverride>
  </w:num>
  <w:num w:numId="95">
    <w:abstractNumId w:val="14"/>
    <w:lvlOverride w:ilvl="0">
      <w:startOverride w:val="24"/>
    </w:lvlOverride>
  </w:num>
  <w:num w:numId="96">
    <w:abstractNumId w:val="113"/>
    <w:lvlOverride w:ilvl="0">
      <w:startOverride w:val="25"/>
    </w:lvlOverride>
  </w:num>
  <w:num w:numId="97">
    <w:abstractNumId w:val="155"/>
    <w:lvlOverride w:ilvl="0">
      <w:startOverride w:val="26"/>
    </w:lvlOverride>
  </w:num>
  <w:num w:numId="98">
    <w:abstractNumId w:val="111"/>
    <w:lvlOverride w:ilvl="0">
      <w:startOverride w:val="27"/>
    </w:lvlOverride>
  </w:num>
  <w:num w:numId="99">
    <w:abstractNumId w:val="153"/>
    <w:lvlOverride w:ilvl="0">
      <w:startOverride w:val="28"/>
    </w:lvlOverride>
  </w:num>
  <w:num w:numId="100">
    <w:abstractNumId w:val="34"/>
  </w:num>
  <w:num w:numId="101">
    <w:abstractNumId w:val="124"/>
    <w:lvlOverride w:ilvl="0">
      <w:startOverride w:val="2"/>
    </w:lvlOverride>
  </w:num>
  <w:num w:numId="102">
    <w:abstractNumId w:val="92"/>
    <w:lvlOverride w:ilvl="0">
      <w:startOverride w:val="3"/>
    </w:lvlOverride>
  </w:num>
  <w:num w:numId="103">
    <w:abstractNumId w:val="185"/>
    <w:lvlOverride w:ilvl="0">
      <w:startOverride w:val="4"/>
    </w:lvlOverride>
  </w:num>
  <w:num w:numId="104">
    <w:abstractNumId w:val="140"/>
    <w:lvlOverride w:ilvl="0">
      <w:startOverride w:val="5"/>
    </w:lvlOverride>
  </w:num>
  <w:num w:numId="105">
    <w:abstractNumId w:val="97"/>
    <w:lvlOverride w:ilvl="0">
      <w:startOverride w:val="6"/>
    </w:lvlOverride>
  </w:num>
  <w:num w:numId="106">
    <w:abstractNumId w:val="33"/>
    <w:lvlOverride w:ilvl="0">
      <w:startOverride w:val="7"/>
    </w:lvlOverride>
  </w:num>
  <w:num w:numId="107">
    <w:abstractNumId w:val="53"/>
    <w:lvlOverride w:ilvl="0">
      <w:startOverride w:val="8"/>
    </w:lvlOverride>
  </w:num>
  <w:num w:numId="108">
    <w:abstractNumId w:val="60"/>
  </w:num>
  <w:num w:numId="109">
    <w:abstractNumId w:val="164"/>
    <w:lvlOverride w:ilvl="0">
      <w:startOverride w:val="2"/>
    </w:lvlOverride>
  </w:num>
  <w:num w:numId="110">
    <w:abstractNumId w:val="3"/>
    <w:lvlOverride w:ilvl="0">
      <w:startOverride w:val="3"/>
    </w:lvlOverride>
  </w:num>
  <w:num w:numId="111">
    <w:abstractNumId w:val="119"/>
    <w:lvlOverride w:ilvl="0">
      <w:startOverride w:val="4"/>
    </w:lvlOverride>
  </w:num>
  <w:num w:numId="112">
    <w:abstractNumId w:val="27"/>
    <w:lvlOverride w:ilvl="0">
      <w:startOverride w:val="5"/>
    </w:lvlOverride>
  </w:num>
  <w:num w:numId="113">
    <w:abstractNumId w:val="67"/>
    <w:lvlOverride w:ilvl="0">
      <w:startOverride w:val="6"/>
    </w:lvlOverride>
  </w:num>
  <w:num w:numId="114">
    <w:abstractNumId w:val="1"/>
    <w:lvlOverride w:ilvl="0">
      <w:startOverride w:val="7"/>
    </w:lvlOverride>
  </w:num>
  <w:num w:numId="115">
    <w:abstractNumId w:val="35"/>
    <w:lvlOverride w:ilvl="0">
      <w:startOverride w:val="8"/>
    </w:lvlOverride>
  </w:num>
  <w:num w:numId="116">
    <w:abstractNumId w:val="187"/>
  </w:num>
  <w:num w:numId="117">
    <w:abstractNumId w:val="159"/>
  </w:num>
  <w:num w:numId="118">
    <w:abstractNumId w:val="154"/>
  </w:num>
  <w:num w:numId="119">
    <w:abstractNumId w:val="135"/>
  </w:num>
  <w:num w:numId="120">
    <w:abstractNumId w:val="94"/>
    <w:lvlOverride w:ilvl="0">
      <w:startOverride w:val="2"/>
    </w:lvlOverride>
  </w:num>
  <w:num w:numId="121">
    <w:abstractNumId w:val="116"/>
    <w:lvlOverride w:ilvl="0">
      <w:startOverride w:val="3"/>
    </w:lvlOverride>
  </w:num>
  <w:num w:numId="122">
    <w:abstractNumId w:val="150"/>
    <w:lvlOverride w:ilvl="0">
      <w:startOverride w:val="4"/>
    </w:lvlOverride>
  </w:num>
  <w:num w:numId="123">
    <w:abstractNumId w:val="72"/>
    <w:lvlOverride w:ilvl="0">
      <w:startOverride w:val="5"/>
    </w:lvlOverride>
  </w:num>
  <w:num w:numId="124">
    <w:abstractNumId w:val="40"/>
    <w:lvlOverride w:ilvl="0">
      <w:startOverride w:val="6"/>
    </w:lvlOverride>
  </w:num>
  <w:num w:numId="125">
    <w:abstractNumId w:val="191"/>
    <w:lvlOverride w:ilvl="0">
      <w:startOverride w:val="7"/>
    </w:lvlOverride>
  </w:num>
  <w:num w:numId="126">
    <w:abstractNumId w:val="194"/>
    <w:lvlOverride w:ilvl="0">
      <w:startOverride w:val="8"/>
    </w:lvlOverride>
  </w:num>
  <w:num w:numId="127">
    <w:abstractNumId w:val="103"/>
    <w:lvlOverride w:ilvl="0">
      <w:startOverride w:val="9"/>
    </w:lvlOverride>
  </w:num>
  <w:num w:numId="128">
    <w:abstractNumId w:val="104"/>
    <w:lvlOverride w:ilvl="0">
      <w:startOverride w:val="10"/>
    </w:lvlOverride>
  </w:num>
  <w:num w:numId="129">
    <w:abstractNumId w:val="176"/>
    <w:lvlOverride w:ilvl="0">
      <w:startOverride w:val="11"/>
    </w:lvlOverride>
  </w:num>
  <w:num w:numId="130">
    <w:abstractNumId w:val="178"/>
    <w:lvlOverride w:ilvl="0">
      <w:startOverride w:val="12"/>
    </w:lvlOverride>
  </w:num>
  <w:num w:numId="131">
    <w:abstractNumId w:val="109"/>
    <w:lvlOverride w:ilvl="0">
      <w:startOverride w:val="13"/>
    </w:lvlOverride>
  </w:num>
  <w:num w:numId="132">
    <w:abstractNumId w:val="20"/>
    <w:lvlOverride w:ilvl="0">
      <w:startOverride w:val="14"/>
    </w:lvlOverride>
  </w:num>
  <w:num w:numId="133">
    <w:abstractNumId w:val="173"/>
    <w:lvlOverride w:ilvl="0">
      <w:startOverride w:val="15"/>
    </w:lvlOverride>
  </w:num>
  <w:num w:numId="134">
    <w:abstractNumId w:val="184"/>
    <w:lvlOverride w:ilvl="0">
      <w:startOverride w:val="16"/>
    </w:lvlOverride>
  </w:num>
  <w:num w:numId="135">
    <w:abstractNumId w:val="56"/>
    <w:lvlOverride w:ilvl="0">
      <w:startOverride w:val="17"/>
    </w:lvlOverride>
  </w:num>
  <w:num w:numId="136">
    <w:abstractNumId w:val="43"/>
    <w:lvlOverride w:ilvl="0">
      <w:startOverride w:val="18"/>
    </w:lvlOverride>
  </w:num>
  <w:num w:numId="137">
    <w:abstractNumId w:val="115"/>
    <w:lvlOverride w:ilvl="0">
      <w:startOverride w:val="19"/>
    </w:lvlOverride>
  </w:num>
  <w:num w:numId="138">
    <w:abstractNumId w:val="54"/>
    <w:lvlOverride w:ilvl="0">
      <w:startOverride w:val="20"/>
    </w:lvlOverride>
  </w:num>
  <w:num w:numId="139">
    <w:abstractNumId w:val="18"/>
    <w:lvlOverride w:ilvl="0">
      <w:startOverride w:val="21"/>
    </w:lvlOverride>
  </w:num>
  <w:num w:numId="140">
    <w:abstractNumId w:val="38"/>
    <w:lvlOverride w:ilvl="0">
      <w:startOverride w:val="22"/>
    </w:lvlOverride>
  </w:num>
  <w:num w:numId="141">
    <w:abstractNumId w:val="99"/>
    <w:lvlOverride w:ilvl="0">
      <w:startOverride w:val="23"/>
    </w:lvlOverride>
  </w:num>
  <w:num w:numId="142">
    <w:abstractNumId w:val="106"/>
    <w:lvlOverride w:ilvl="0">
      <w:startOverride w:val="24"/>
    </w:lvlOverride>
  </w:num>
  <w:num w:numId="143">
    <w:abstractNumId w:val="76"/>
    <w:lvlOverride w:ilvl="0">
      <w:startOverride w:val="25"/>
    </w:lvlOverride>
  </w:num>
  <w:num w:numId="144">
    <w:abstractNumId w:val="139"/>
    <w:lvlOverride w:ilvl="0">
      <w:startOverride w:val="26"/>
    </w:lvlOverride>
  </w:num>
  <w:num w:numId="145">
    <w:abstractNumId w:val="166"/>
    <w:lvlOverride w:ilvl="0">
      <w:startOverride w:val="27"/>
    </w:lvlOverride>
  </w:num>
  <w:num w:numId="146">
    <w:abstractNumId w:val="145"/>
    <w:lvlOverride w:ilvl="0">
      <w:startOverride w:val="28"/>
    </w:lvlOverride>
  </w:num>
  <w:num w:numId="147">
    <w:abstractNumId w:val="11"/>
    <w:lvlOverride w:ilvl="0">
      <w:startOverride w:val="29"/>
    </w:lvlOverride>
  </w:num>
  <w:num w:numId="148">
    <w:abstractNumId w:val="50"/>
    <w:lvlOverride w:ilvl="0">
      <w:startOverride w:val="30"/>
    </w:lvlOverride>
  </w:num>
  <w:num w:numId="149">
    <w:abstractNumId w:val="175"/>
    <w:lvlOverride w:ilvl="0">
      <w:startOverride w:val="31"/>
    </w:lvlOverride>
  </w:num>
  <w:num w:numId="150">
    <w:abstractNumId w:val="117"/>
    <w:lvlOverride w:ilvl="0">
      <w:startOverride w:val="32"/>
    </w:lvlOverride>
  </w:num>
  <w:num w:numId="151">
    <w:abstractNumId w:val="55"/>
    <w:lvlOverride w:ilvl="0">
      <w:startOverride w:val="33"/>
    </w:lvlOverride>
  </w:num>
  <w:num w:numId="152">
    <w:abstractNumId w:val="199"/>
    <w:lvlOverride w:ilvl="0">
      <w:startOverride w:val="34"/>
    </w:lvlOverride>
  </w:num>
  <w:num w:numId="153">
    <w:abstractNumId w:val="126"/>
    <w:lvlOverride w:ilvl="0">
      <w:startOverride w:val="35"/>
    </w:lvlOverride>
  </w:num>
  <w:num w:numId="154">
    <w:abstractNumId w:val="12"/>
    <w:lvlOverride w:ilvl="0">
      <w:startOverride w:val="36"/>
    </w:lvlOverride>
  </w:num>
  <w:num w:numId="155">
    <w:abstractNumId w:val="147"/>
    <w:lvlOverride w:ilvl="0">
      <w:startOverride w:val="37"/>
    </w:lvlOverride>
  </w:num>
  <w:num w:numId="156">
    <w:abstractNumId w:val="107"/>
    <w:lvlOverride w:ilvl="0">
      <w:startOverride w:val="38"/>
    </w:lvlOverride>
  </w:num>
  <w:num w:numId="157">
    <w:abstractNumId w:val="30"/>
    <w:lvlOverride w:ilvl="0">
      <w:startOverride w:val="39"/>
    </w:lvlOverride>
  </w:num>
  <w:num w:numId="158">
    <w:abstractNumId w:val="160"/>
    <w:lvlOverride w:ilvl="0">
      <w:startOverride w:val="40"/>
    </w:lvlOverride>
  </w:num>
  <w:num w:numId="159">
    <w:abstractNumId w:val="63"/>
    <w:lvlOverride w:ilvl="0">
      <w:startOverride w:val="41"/>
    </w:lvlOverride>
  </w:num>
  <w:num w:numId="160">
    <w:abstractNumId w:val="100"/>
    <w:lvlOverride w:ilvl="0">
      <w:startOverride w:val="42"/>
    </w:lvlOverride>
  </w:num>
  <w:num w:numId="161">
    <w:abstractNumId w:val="123"/>
    <w:lvlOverride w:ilvl="0">
      <w:startOverride w:val="43"/>
    </w:lvlOverride>
  </w:num>
  <w:num w:numId="162">
    <w:abstractNumId w:val="180"/>
  </w:num>
  <w:num w:numId="163">
    <w:abstractNumId w:val="149"/>
  </w:num>
  <w:num w:numId="164">
    <w:abstractNumId w:val="118"/>
  </w:num>
  <w:num w:numId="165">
    <w:abstractNumId w:val="171"/>
  </w:num>
  <w:num w:numId="166">
    <w:abstractNumId w:val="88"/>
  </w:num>
  <w:num w:numId="167">
    <w:abstractNumId w:val="41"/>
    <w:lvlOverride w:ilvl="0">
      <w:startOverride w:val="2"/>
    </w:lvlOverride>
  </w:num>
  <w:num w:numId="168">
    <w:abstractNumId w:val="122"/>
    <w:lvlOverride w:ilvl="0">
      <w:startOverride w:val="3"/>
    </w:lvlOverride>
  </w:num>
  <w:num w:numId="169">
    <w:abstractNumId w:val="79"/>
    <w:lvlOverride w:ilvl="0">
      <w:startOverride w:val="4"/>
    </w:lvlOverride>
  </w:num>
  <w:num w:numId="170">
    <w:abstractNumId w:val="6"/>
    <w:lvlOverride w:ilvl="0">
      <w:startOverride w:val="5"/>
    </w:lvlOverride>
  </w:num>
  <w:num w:numId="171">
    <w:abstractNumId w:val="102"/>
    <w:lvlOverride w:ilvl="0">
      <w:startOverride w:val="6"/>
    </w:lvlOverride>
  </w:num>
  <w:num w:numId="172">
    <w:abstractNumId w:val="169"/>
    <w:lvlOverride w:ilvl="0">
      <w:startOverride w:val="7"/>
    </w:lvlOverride>
  </w:num>
  <w:num w:numId="173">
    <w:abstractNumId w:val="112"/>
    <w:lvlOverride w:ilvl="0">
      <w:startOverride w:val="8"/>
    </w:lvlOverride>
  </w:num>
  <w:num w:numId="174">
    <w:abstractNumId w:val="188"/>
    <w:lvlOverride w:ilvl="0">
      <w:startOverride w:val="9"/>
    </w:lvlOverride>
  </w:num>
  <w:num w:numId="175">
    <w:abstractNumId w:val="61"/>
    <w:lvlOverride w:ilvl="0">
      <w:startOverride w:val="10"/>
    </w:lvlOverride>
  </w:num>
  <w:num w:numId="176">
    <w:abstractNumId w:val="48"/>
    <w:lvlOverride w:ilvl="0">
      <w:startOverride w:val="11"/>
    </w:lvlOverride>
  </w:num>
  <w:num w:numId="177">
    <w:abstractNumId w:val="83"/>
    <w:lvlOverride w:ilvl="0">
      <w:startOverride w:val="12"/>
    </w:lvlOverride>
  </w:num>
  <w:num w:numId="178">
    <w:abstractNumId w:val="2"/>
    <w:lvlOverride w:ilvl="0">
      <w:startOverride w:val="13"/>
    </w:lvlOverride>
  </w:num>
  <w:num w:numId="179">
    <w:abstractNumId w:val="144"/>
    <w:lvlOverride w:ilvl="0">
      <w:startOverride w:val="14"/>
    </w:lvlOverride>
  </w:num>
  <w:num w:numId="180">
    <w:abstractNumId w:val="66"/>
    <w:lvlOverride w:ilvl="0">
      <w:startOverride w:val="15"/>
    </w:lvlOverride>
  </w:num>
  <w:num w:numId="181">
    <w:abstractNumId w:val="9"/>
    <w:lvlOverride w:ilvl="0">
      <w:startOverride w:val="16"/>
    </w:lvlOverride>
  </w:num>
  <w:num w:numId="182">
    <w:abstractNumId w:val="81"/>
    <w:lvlOverride w:ilvl="0">
      <w:startOverride w:val="17"/>
    </w:lvlOverride>
  </w:num>
  <w:num w:numId="183">
    <w:abstractNumId w:val="39"/>
    <w:lvlOverride w:ilvl="0">
      <w:startOverride w:val="18"/>
    </w:lvlOverride>
  </w:num>
  <w:num w:numId="184">
    <w:abstractNumId w:val="28"/>
    <w:lvlOverride w:ilvl="0">
      <w:startOverride w:val="19"/>
    </w:lvlOverride>
  </w:num>
  <w:num w:numId="185">
    <w:abstractNumId w:val="42"/>
    <w:lvlOverride w:ilvl="0">
      <w:startOverride w:val="20"/>
    </w:lvlOverride>
  </w:num>
  <w:num w:numId="186">
    <w:abstractNumId w:val="77"/>
    <w:lvlOverride w:ilvl="0">
      <w:startOverride w:val="21"/>
    </w:lvlOverride>
  </w:num>
  <w:num w:numId="187">
    <w:abstractNumId w:val="65"/>
    <w:lvlOverride w:ilvl="0">
      <w:startOverride w:val="22"/>
    </w:lvlOverride>
  </w:num>
  <w:num w:numId="188">
    <w:abstractNumId w:val="0"/>
  </w:num>
  <w:num w:numId="189">
    <w:abstractNumId w:val="110"/>
    <w:lvlOverride w:ilvl="0">
      <w:startOverride w:val="2"/>
    </w:lvlOverride>
  </w:num>
  <w:num w:numId="190">
    <w:abstractNumId w:val="167"/>
    <w:lvlOverride w:ilvl="0">
      <w:startOverride w:val="3"/>
    </w:lvlOverride>
  </w:num>
  <w:num w:numId="191">
    <w:abstractNumId w:val="82"/>
    <w:lvlOverride w:ilvl="0">
      <w:startOverride w:val="4"/>
    </w:lvlOverride>
  </w:num>
  <w:num w:numId="192">
    <w:abstractNumId w:val="36"/>
    <w:lvlOverride w:ilvl="0">
      <w:startOverride w:val="5"/>
    </w:lvlOverride>
  </w:num>
  <w:num w:numId="193">
    <w:abstractNumId w:val="29"/>
    <w:lvlOverride w:ilvl="0">
      <w:startOverride w:val="6"/>
    </w:lvlOverride>
  </w:num>
  <w:num w:numId="194">
    <w:abstractNumId w:val="8"/>
    <w:lvlOverride w:ilvl="0">
      <w:startOverride w:val="7"/>
    </w:lvlOverride>
  </w:num>
  <w:num w:numId="195">
    <w:abstractNumId w:val="71"/>
    <w:lvlOverride w:ilvl="0">
      <w:startOverride w:val="8"/>
    </w:lvlOverride>
  </w:num>
  <w:num w:numId="196">
    <w:abstractNumId w:val="170"/>
    <w:lvlOverride w:ilvl="0">
      <w:startOverride w:val="9"/>
    </w:lvlOverride>
  </w:num>
  <w:num w:numId="197">
    <w:abstractNumId w:val="181"/>
    <w:lvlOverride w:ilvl="0">
      <w:startOverride w:val="10"/>
    </w:lvlOverride>
  </w:num>
  <w:num w:numId="198">
    <w:abstractNumId w:val="143"/>
    <w:lvlOverride w:ilvl="0">
      <w:startOverride w:val="11"/>
    </w:lvlOverride>
  </w:num>
  <w:num w:numId="199">
    <w:abstractNumId w:val="80"/>
  </w:num>
  <w:num w:numId="200">
    <w:abstractNumId w:val="21"/>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CF"/>
    <w:rsid w:val="000578D0"/>
    <w:rsid w:val="00073E65"/>
    <w:rsid w:val="000E01AE"/>
    <w:rsid w:val="000E74EF"/>
    <w:rsid w:val="00127A4A"/>
    <w:rsid w:val="00163672"/>
    <w:rsid w:val="00215B74"/>
    <w:rsid w:val="00226D26"/>
    <w:rsid w:val="0037350F"/>
    <w:rsid w:val="003E691D"/>
    <w:rsid w:val="00470806"/>
    <w:rsid w:val="00563D1B"/>
    <w:rsid w:val="00634213"/>
    <w:rsid w:val="00642F89"/>
    <w:rsid w:val="0069632B"/>
    <w:rsid w:val="006C1676"/>
    <w:rsid w:val="006D6ECF"/>
    <w:rsid w:val="007C6E62"/>
    <w:rsid w:val="0081532D"/>
    <w:rsid w:val="008224EC"/>
    <w:rsid w:val="008807C3"/>
    <w:rsid w:val="008E37CD"/>
    <w:rsid w:val="00930515"/>
    <w:rsid w:val="00985711"/>
    <w:rsid w:val="00D601D7"/>
    <w:rsid w:val="00D97346"/>
    <w:rsid w:val="00DB43EB"/>
    <w:rsid w:val="00F96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72C5F-3319-4BEE-A3D0-1DCC3CF7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E74EF"/>
    <w:rPr>
      <w:b/>
      <w:bCs/>
    </w:rPr>
  </w:style>
  <w:style w:type="character" w:styleId="a5">
    <w:name w:val="Hyperlink"/>
    <w:basedOn w:val="a0"/>
    <w:uiPriority w:val="99"/>
    <w:unhideWhenUsed/>
    <w:rsid w:val="000E74EF"/>
    <w:rPr>
      <w:color w:val="0000FF"/>
      <w:u w:val="single"/>
    </w:rPr>
  </w:style>
  <w:style w:type="character" w:styleId="a6">
    <w:name w:val="FollowedHyperlink"/>
    <w:basedOn w:val="a0"/>
    <w:uiPriority w:val="99"/>
    <w:semiHidden/>
    <w:unhideWhenUsed/>
    <w:rsid w:val="000E74EF"/>
    <w:rPr>
      <w:color w:val="800080"/>
      <w:u w:val="single"/>
    </w:rPr>
  </w:style>
  <w:style w:type="paragraph" w:styleId="a7">
    <w:name w:val="header"/>
    <w:basedOn w:val="a"/>
    <w:link w:val="a8"/>
    <w:uiPriority w:val="99"/>
    <w:unhideWhenUsed/>
    <w:rsid w:val="0047080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70806"/>
  </w:style>
  <w:style w:type="paragraph" w:styleId="a9">
    <w:name w:val="footer"/>
    <w:basedOn w:val="a"/>
    <w:link w:val="aa"/>
    <w:uiPriority w:val="99"/>
    <w:unhideWhenUsed/>
    <w:rsid w:val="0047080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7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8939">
      <w:bodyDiv w:val="1"/>
      <w:marLeft w:val="0"/>
      <w:marRight w:val="0"/>
      <w:marTop w:val="0"/>
      <w:marBottom w:val="0"/>
      <w:divBdr>
        <w:top w:val="none" w:sz="0" w:space="0" w:color="auto"/>
        <w:left w:val="none" w:sz="0" w:space="0" w:color="auto"/>
        <w:bottom w:val="none" w:sz="0" w:space="0" w:color="auto"/>
        <w:right w:val="none" w:sz="0" w:space="0" w:color="auto"/>
      </w:divBdr>
      <w:divsChild>
        <w:div w:id="1633630692">
          <w:marLeft w:val="0"/>
          <w:marRight w:val="0"/>
          <w:marTop w:val="0"/>
          <w:marBottom w:val="0"/>
          <w:divBdr>
            <w:top w:val="none" w:sz="0" w:space="0" w:color="auto"/>
            <w:left w:val="none" w:sz="0" w:space="0" w:color="auto"/>
            <w:bottom w:val="none" w:sz="0" w:space="0" w:color="auto"/>
            <w:right w:val="none" w:sz="0" w:space="0" w:color="auto"/>
          </w:divBdr>
        </w:div>
        <w:div w:id="1571112281">
          <w:marLeft w:val="0"/>
          <w:marRight w:val="0"/>
          <w:marTop w:val="0"/>
          <w:marBottom w:val="0"/>
          <w:divBdr>
            <w:top w:val="none" w:sz="0" w:space="0" w:color="auto"/>
            <w:left w:val="none" w:sz="0" w:space="0" w:color="auto"/>
            <w:bottom w:val="none" w:sz="0" w:space="0" w:color="auto"/>
            <w:right w:val="none" w:sz="0" w:space="0" w:color="auto"/>
          </w:divBdr>
        </w:div>
        <w:div w:id="266235279">
          <w:marLeft w:val="0"/>
          <w:marRight w:val="0"/>
          <w:marTop w:val="0"/>
          <w:marBottom w:val="0"/>
          <w:divBdr>
            <w:top w:val="none" w:sz="0" w:space="0" w:color="auto"/>
            <w:left w:val="none" w:sz="0" w:space="0" w:color="auto"/>
            <w:bottom w:val="none" w:sz="0" w:space="0" w:color="auto"/>
            <w:right w:val="none" w:sz="0" w:space="0" w:color="auto"/>
          </w:divBdr>
        </w:div>
        <w:div w:id="1488090731">
          <w:marLeft w:val="0"/>
          <w:marRight w:val="0"/>
          <w:marTop w:val="0"/>
          <w:marBottom w:val="0"/>
          <w:divBdr>
            <w:top w:val="none" w:sz="0" w:space="0" w:color="auto"/>
            <w:left w:val="none" w:sz="0" w:space="0" w:color="auto"/>
            <w:bottom w:val="none" w:sz="0" w:space="0" w:color="auto"/>
            <w:right w:val="none" w:sz="0" w:space="0" w:color="auto"/>
          </w:divBdr>
        </w:div>
      </w:divsChild>
    </w:div>
    <w:div w:id="2013943801">
      <w:bodyDiv w:val="1"/>
      <w:marLeft w:val="0"/>
      <w:marRight w:val="0"/>
      <w:marTop w:val="0"/>
      <w:marBottom w:val="0"/>
      <w:divBdr>
        <w:top w:val="none" w:sz="0" w:space="0" w:color="auto"/>
        <w:left w:val="none" w:sz="0" w:space="0" w:color="auto"/>
        <w:bottom w:val="none" w:sz="0" w:space="0" w:color="auto"/>
        <w:right w:val="none" w:sz="0" w:space="0" w:color="auto"/>
      </w:divBdr>
      <w:divsChild>
        <w:div w:id="103425761">
          <w:marLeft w:val="0"/>
          <w:marRight w:val="0"/>
          <w:marTop w:val="0"/>
          <w:marBottom w:val="0"/>
          <w:divBdr>
            <w:top w:val="none" w:sz="0" w:space="0" w:color="auto"/>
            <w:left w:val="none" w:sz="0" w:space="0" w:color="auto"/>
            <w:bottom w:val="none" w:sz="0" w:space="0" w:color="auto"/>
            <w:right w:val="none" w:sz="0" w:space="0" w:color="auto"/>
          </w:divBdr>
        </w:div>
        <w:div w:id="1170145480">
          <w:marLeft w:val="0"/>
          <w:marRight w:val="0"/>
          <w:marTop w:val="0"/>
          <w:marBottom w:val="0"/>
          <w:divBdr>
            <w:top w:val="none" w:sz="0" w:space="0" w:color="auto"/>
            <w:left w:val="none" w:sz="0" w:space="0" w:color="auto"/>
            <w:bottom w:val="none" w:sz="0" w:space="0" w:color="auto"/>
            <w:right w:val="none" w:sz="0" w:space="0" w:color="auto"/>
          </w:divBdr>
        </w:div>
        <w:div w:id="670182774">
          <w:marLeft w:val="0"/>
          <w:marRight w:val="0"/>
          <w:marTop w:val="0"/>
          <w:marBottom w:val="0"/>
          <w:divBdr>
            <w:top w:val="none" w:sz="0" w:space="0" w:color="auto"/>
            <w:left w:val="none" w:sz="0" w:space="0" w:color="auto"/>
            <w:bottom w:val="none" w:sz="0" w:space="0" w:color="auto"/>
            <w:right w:val="none" w:sz="0" w:space="0" w:color="auto"/>
          </w:divBdr>
        </w:div>
        <w:div w:id="19558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documents/2862019-27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FCAA-2892-4DA1-8B4F-BEB97E29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43</Pages>
  <Words>37594</Words>
  <Characters>21429</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2024-01-19T10:22:00Z</dcterms:created>
  <dcterms:modified xsi:type="dcterms:W3CDTF">2024-01-24T20:16:00Z</dcterms:modified>
</cp:coreProperties>
</file>