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3FD79" w14:textId="77777777" w:rsidR="00F454AF" w:rsidRDefault="00F454AF" w:rsidP="00F454AF">
      <w:pPr>
        <w:spacing w:line="1" w:lineRule="exact"/>
      </w:pPr>
    </w:p>
    <w:p w14:paraId="15CFF8BB" w14:textId="77777777" w:rsidR="00F454AF" w:rsidRDefault="00F454AF" w:rsidP="00F454AF">
      <w:pPr>
        <w:pStyle w:val="10"/>
        <w:framePr w:w="9720" w:h="360" w:hRule="exact" w:wrap="none" w:vAnchor="page" w:hAnchor="page" w:x="1445" w:y="923"/>
        <w:shd w:val="clear" w:color="auto" w:fill="auto"/>
        <w:spacing w:after="0"/>
        <w:jc w:val="right"/>
      </w:pPr>
      <w:bookmarkStart w:id="0" w:name="bookmark0"/>
      <w:bookmarkStart w:id="1" w:name="bookmark1"/>
      <w:r>
        <w:rPr>
          <w:color w:val="000000"/>
          <w:lang w:eastAsia="uk-UA" w:bidi="uk-UA"/>
        </w:rPr>
        <w:t>ЗАТВЕРДЖУЮ</w:t>
      </w:r>
      <w:bookmarkEnd w:id="0"/>
      <w:bookmarkEnd w:id="1"/>
    </w:p>
    <w:p w14:paraId="3D0173B1" w14:textId="77777777" w:rsidR="00D87B3E" w:rsidRDefault="00F454AF" w:rsidP="00D87B3E">
      <w:pPr>
        <w:pStyle w:val="a4"/>
        <w:framePr w:w="9720" w:h="14318" w:hRule="exact" w:wrap="none" w:vAnchor="page" w:hAnchor="page" w:x="1445" w:y="1475"/>
        <w:shd w:val="clear" w:color="auto" w:fill="auto"/>
        <w:tabs>
          <w:tab w:val="left" w:leader="underscore" w:pos="7460"/>
          <w:tab w:val="left" w:leader="underscore" w:pos="8343"/>
        </w:tabs>
        <w:spacing w:line="276" w:lineRule="auto"/>
        <w:ind w:left="5540" w:firstLine="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Директор ліцею </w:t>
      </w:r>
    </w:p>
    <w:p w14:paraId="01C498D1" w14:textId="61BABE47" w:rsidR="00D87B3E" w:rsidRDefault="00F454AF" w:rsidP="00D87B3E">
      <w:pPr>
        <w:pStyle w:val="a4"/>
        <w:framePr w:w="9720" w:h="14318" w:hRule="exact" w:wrap="none" w:vAnchor="page" w:hAnchor="page" w:x="1445" w:y="1475"/>
        <w:shd w:val="clear" w:color="auto" w:fill="auto"/>
        <w:tabs>
          <w:tab w:val="left" w:leader="underscore" w:pos="7460"/>
          <w:tab w:val="left" w:leader="underscore" w:pos="8343"/>
        </w:tabs>
        <w:spacing w:line="276" w:lineRule="auto"/>
        <w:ind w:left="5540" w:firstLine="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 </w:t>
      </w:r>
      <w:r w:rsidR="00D87B3E">
        <w:rPr>
          <w:color w:val="000000"/>
          <w:lang w:eastAsia="uk-UA" w:bidi="uk-UA"/>
        </w:rPr>
        <w:t xml:space="preserve">__________Богдан Годованець </w:t>
      </w:r>
      <w:r>
        <w:rPr>
          <w:color w:val="000000"/>
          <w:lang w:eastAsia="uk-UA" w:bidi="uk-UA"/>
        </w:rPr>
        <w:t xml:space="preserve"> </w:t>
      </w:r>
    </w:p>
    <w:p w14:paraId="6685D574" w14:textId="195F5BA5" w:rsidR="00F454AF" w:rsidRDefault="00D87B3E" w:rsidP="00D87B3E">
      <w:pPr>
        <w:pStyle w:val="a4"/>
        <w:framePr w:w="9720" w:h="14318" w:hRule="exact" w:wrap="none" w:vAnchor="page" w:hAnchor="page" w:x="1445" w:y="1475"/>
        <w:shd w:val="clear" w:color="auto" w:fill="auto"/>
        <w:tabs>
          <w:tab w:val="left" w:leader="underscore" w:pos="7460"/>
          <w:tab w:val="left" w:leader="underscore" w:pos="8343"/>
        </w:tabs>
        <w:spacing w:line="276" w:lineRule="auto"/>
        <w:ind w:left="5540" w:firstLine="0"/>
      </w:pPr>
      <w:r>
        <w:rPr>
          <w:color w:val="000000"/>
          <w:lang w:eastAsia="uk-UA" w:bidi="uk-UA"/>
        </w:rPr>
        <w:t xml:space="preserve"> ____________</w:t>
      </w:r>
      <w:r w:rsidR="00F454AF">
        <w:rPr>
          <w:color w:val="000000"/>
          <w:lang w:eastAsia="uk-UA" w:bidi="uk-UA"/>
        </w:rPr>
        <w:t>2022 року</w:t>
      </w:r>
    </w:p>
    <w:p w14:paraId="5E4CE625" w14:textId="77777777" w:rsidR="00D87B3E" w:rsidRDefault="00D87B3E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0"/>
        <w:jc w:val="center"/>
        <w:rPr>
          <w:b/>
          <w:bCs/>
          <w:color w:val="000000"/>
          <w:lang w:eastAsia="uk-UA" w:bidi="uk-UA"/>
        </w:rPr>
      </w:pPr>
    </w:p>
    <w:p w14:paraId="375AB3D5" w14:textId="3FC0B0D6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0"/>
        <w:jc w:val="center"/>
      </w:pPr>
      <w:r>
        <w:rPr>
          <w:b/>
          <w:bCs/>
          <w:color w:val="000000"/>
          <w:lang w:eastAsia="uk-UA" w:bidi="uk-UA"/>
        </w:rPr>
        <w:t>План дій персоналу</w:t>
      </w:r>
    </w:p>
    <w:p w14:paraId="2DB1D36A" w14:textId="2C5310E6" w:rsidR="00F454AF" w:rsidRDefault="00D87B3E" w:rsidP="00F454AF">
      <w:pPr>
        <w:pStyle w:val="a4"/>
        <w:framePr w:w="9720" w:h="14318" w:hRule="exact" w:wrap="none" w:vAnchor="page" w:hAnchor="page" w:x="1445" w:y="1475"/>
        <w:shd w:val="clear" w:color="auto" w:fill="auto"/>
        <w:spacing w:after="300"/>
        <w:ind w:firstLine="0"/>
        <w:jc w:val="center"/>
      </w:pPr>
      <w:r>
        <w:rPr>
          <w:b/>
          <w:bCs/>
          <w:color w:val="000000"/>
          <w:lang w:eastAsia="uk-UA" w:bidi="uk-UA"/>
        </w:rPr>
        <w:t xml:space="preserve">Поліського </w:t>
      </w:r>
      <w:r w:rsidR="00F454AF">
        <w:rPr>
          <w:b/>
          <w:bCs/>
          <w:color w:val="000000"/>
          <w:lang w:eastAsia="uk-UA" w:bidi="uk-UA"/>
        </w:rPr>
        <w:t xml:space="preserve"> ліцею Ушомирської сільської ради</w:t>
      </w:r>
      <w:r w:rsidR="00F454AF">
        <w:rPr>
          <w:b/>
          <w:bCs/>
          <w:color w:val="000000"/>
          <w:lang w:eastAsia="uk-UA" w:bidi="uk-UA"/>
        </w:rPr>
        <w:br/>
        <w:t>в надзвичайних ситуаціях</w:t>
      </w:r>
    </w:p>
    <w:p w14:paraId="1A08459A" w14:textId="77777777" w:rsidR="00F454AF" w:rsidRDefault="00F454AF" w:rsidP="00F454AF">
      <w:pPr>
        <w:pStyle w:val="10"/>
        <w:framePr w:w="9720" w:h="14318" w:hRule="exact" w:wrap="none" w:vAnchor="page" w:hAnchor="page" w:x="1445" w:y="1475"/>
        <w:numPr>
          <w:ilvl w:val="0"/>
          <w:numId w:val="1"/>
        </w:numPr>
        <w:shd w:val="clear" w:color="auto" w:fill="auto"/>
        <w:tabs>
          <w:tab w:val="left" w:pos="358"/>
        </w:tabs>
        <w:spacing w:after="0"/>
      </w:pPr>
      <w:bookmarkStart w:id="2" w:name="bookmark2"/>
      <w:bookmarkStart w:id="3" w:name="bookmark3"/>
      <w:r>
        <w:rPr>
          <w:color w:val="000000"/>
          <w:lang w:eastAsia="uk-UA" w:bidi="uk-UA"/>
        </w:rPr>
        <w:t>Загальні положення</w:t>
      </w:r>
      <w:bookmarkEnd w:id="2"/>
      <w:bookmarkEnd w:id="3"/>
    </w:p>
    <w:p w14:paraId="4A62F259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580"/>
        <w:jc w:val="both"/>
      </w:pPr>
      <w:r>
        <w:rPr>
          <w:color w:val="000000"/>
          <w:lang w:eastAsia="uk-UA" w:bidi="uk-UA"/>
        </w:rPr>
        <w:t xml:space="preserve">Надзвичайною ситуацією називається порушення нормальних умов життя людей на об'єкті або території, які викликані аварією, катастрофою, стихійним лихом, епідемією, </w:t>
      </w:r>
      <w:proofErr w:type="spellStart"/>
      <w:r>
        <w:rPr>
          <w:color w:val="000000"/>
          <w:lang w:eastAsia="uk-UA" w:bidi="uk-UA"/>
        </w:rPr>
        <w:t>епіфіотією</w:t>
      </w:r>
      <w:proofErr w:type="spellEnd"/>
      <w:r>
        <w:rPr>
          <w:color w:val="000000"/>
          <w:lang w:eastAsia="uk-UA" w:bidi="uk-UA"/>
        </w:rPr>
        <w:t xml:space="preserve">, </w:t>
      </w:r>
      <w:proofErr w:type="spellStart"/>
      <w:r>
        <w:rPr>
          <w:color w:val="000000"/>
          <w:lang w:eastAsia="uk-UA" w:bidi="uk-UA"/>
        </w:rPr>
        <w:t>епізотією</w:t>
      </w:r>
      <w:proofErr w:type="spellEnd"/>
      <w:r>
        <w:rPr>
          <w:color w:val="000000"/>
          <w:lang w:eastAsia="uk-UA" w:bidi="uk-UA"/>
        </w:rPr>
        <w:t>, великими пожежами, застосуванням засобів ураження, що призвели або можуть призвести до людських втрат і матеріальних збитків.</w:t>
      </w:r>
    </w:p>
    <w:p w14:paraId="50F80C29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580"/>
        <w:jc w:val="both"/>
      </w:pPr>
      <w:r>
        <w:rPr>
          <w:color w:val="000000"/>
          <w:lang w:eastAsia="uk-UA" w:bidi="uk-UA"/>
        </w:rPr>
        <w:t>При оголошенні небезпечного стану не панікуйте та намагайтеся не допустити виникнення паніки серед учнів та персоналу;</w:t>
      </w:r>
    </w:p>
    <w:p w14:paraId="56F753D7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580"/>
        <w:jc w:val="both"/>
      </w:pPr>
      <w:r>
        <w:rPr>
          <w:color w:val="000000"/>
          <w:lang w:eastAsia="uk-UA" w:bidi="uk-UA"/>
        </w:rPr>
        <w:t>При звуках сирен і переривчастих гудків підприємств (це сигнали “Увага всім!”) негайно увімкніть приймач радіотрансляційної мережі або телевізор. Уважно слухайте інформацію про надзвичайну ситуацію та порядок дій;</w:t>
      </w:r>
    </w:p>
    <w:p w14:paraId="69583BDD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580"/>
        <w:jc w:val="both"/>
      </w:pPr>
      <w:r>
        <w:rPr>
          <w:color w:val="000000"/>
          <w:lang w:eastAsia="uk-UA" w:bidi="uk-UA"/>
        </w:rPr>
        <w:t xml:space="preserve">В разі необхідності </w:t>
      </w:r>
      <w:proofErr w:type="spellStart"/>
      <w:r>
        <w:rPr>
          <w:color w:val="000000"/>
          <w:lang w:eastAsia="uk-UA" w:bidi="uk-UA"/>
        </w:rPr>
        <w:t>вжийте</w:t>
      </w:r>
      <w:proofErr w:type="spellEnd"/>
      <w:r>
        <w:rPr>
          <w:color w:val="000000"/>
          <w:lang w:eastAsia="uk-UA" w:bidi="uk-UA"/>
        </w:rPr>
        <w:t xml:space="preserve"> заходів для зменшення проникнення отруйних речовин в будинок: щільно закрийте вікна та двері, щілини заклейте;</w:t>
      </w:r>
    </w:p>
    <w:p w14:paraId="78FD888A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580"/>
        <w:jc w:val="both"/>
      </w:pPr>
      <w:r>
        <w:rPr>
          <w:color w:val="000000"/>
          <w:lang w:eastAsia="uk-UA" w:bidi="uk-UA"/>
        </w:rPr>
        <w:t>В разі необхідності евакуації допоможіть дітям одягнутися та зібрати необхідні речі;</w:t>
      </w:r>
    </w:p>
    <w:p w14:paraId="316C0E9E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580"/>
        <w:jc w:val="both"/>
      </w:pPr>
      <w:r>
        <w:rPr>
          <w:color w:val="000000"/>
          <w:lang w:eastAsia="uk-UA" w:bidi="uk-UA"/>
        </w:rPr>
        <w:t>Дізнайтесь у місцевих органів влади про місце збору мешканців для евакуації та уточніть час її початку. Упакуйте в герметичні пакети та складіть у валізу документи, цінності та гроші, предмети першої необхідності, ліки, мінімум білизни та одягу, запас консервованих продуктів на 2-3 доби;</w:t>
      </w:r>
    </w:p>
    <w:p w14:paraId="1979A03D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580"/>
        <w:jc w:val="both"/>
      </w:pPr>
      <w:r>
        <w:rPr>
          <w:color w:val="000000"/>
          <w:lang w:eastAsia="uk-UA" w:bidi="uk-UA"/>
        </w:rPr>
        <w:t>Підготуйте запас питної води: наберіть воду в герметичний посуд чи ємності, підготуйте найпростіші засоби санітарного оброблення (мильний розчин для миття рук);</w:t>
      </w:r>
    </w:p>
    <w:p w14:paraId="6A04F9A8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spacing w:after="300"/>
        <w:ind w:firstLine="580"/>
        <w:jc w:val="both"/>
      </w:pPr>
      <w:r>
        <w:rPr>
          <w:color w:val="000000"/>
          <w:lang w:eastAsia="uk-UA" w:bidi="uk-UA"/>
        </w:rPr>
        <w:t xml:space="preserve">Перед виходом з будинку вимкніть джерела </w:t>
      </w:r>
      <w:proofErr w:type="spellStart"/>
      <w:r>
        <w:rPr>
          <w:color w:val="000000"/>
          <w:lang w:eastAsia="uk-UA" w:bidi="uk-UA"/>
        </w:rPr>
        <w:t>електро</w:t>
      </w:r>
      <w:proofErr w:type="spellEnd"/>
      <w:r>
        <w:rPr>
          <w:color w:val="000000"/>
          <w:lang w:eastAsia="uk-UA" w:bidi="uk-UA"/>
        </w:rPr>
        <w:t>-, водо- та газопостачання, візьміть підготовлені речі, одягніть засоби захисту.</w:t>
      </w:r>
    </w:p>
    <w:p w14:paraId="5BEA9665" w14:textId="77777777" w:rsidR="00F454AF" w:rsidRDefault="00F454AF" w:rsidP="00F454AF">
      <w:pPr>
        <w:pStyle w:val="10"/>
        <w:framePr w:w="9720" w:h="14318" w:hRule="exact" w:wrap="none" w:vAnchor="page" w:hAnchor="page" w:x="1445" w:y="1475"/>
        <w:numPr>
          <w:ilvl w:val="0"/>
          <w:numId w:val="1"/>
        </w:numPr>
        <w:shd w:val="clear" w:color="auto" w:fill="auto"/>
      </w:pPr>
      <w:bookmarkStart w:id="4" w:name="bookmark4"/>
      <w:bookmarkStart w:id="5" w:name="bookmark5"/>
      <w:r>
        <w:rPr>
          <w:color w:val="000000"/>
          <w:lang w:eastAsia="uk-UA" w:bidi="uk-UA"/>
        </w:rPr>
        <w:t>ДІЇ під час пожежі</w:t>
      </w:r>
      <w:bookmarkEnd w:id="4"/>
      <w:bookmarkEnd w:id="5"/>
    </w:p>
    <w:p w14:paraId="51987DE7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Під час пожежі у приміщенні</w:t>
      </w:r>
    </w:p>
    <w:p w14:paraId="6222DF42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• У випадку виникнення пожежі дії працівників закладу освіти мають бути спрямовані на створення безпеки учнів, їх рятування та евакуацію.</w:t>
      </w:r>
    </w:p>
    <w:p w14:paraId="6EDBC6BB" w14:textId="77777777" w:rsidR="00F454AF" w:rsidRDefault="00F454AF" w:rsidP="00F454AF">
      <w:pPr>
        <w:pStyle w:val="a4"/>
        <w:framePr w:w="9720" w:h="14318" w:hRule="exact" w:wrap="none" w:vAnchor="page" w:hAnchor="page" w:x="1445" w:y="147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•.Кожен працівник, який виявив пожежу або її ознаки (задимлення, запах горіння або тління різних матеріалів тощо), зобов’язаний:</w:t>
      </w:r>
    </w:p>
    <w:p w14:paraId="0063F963" w14:textId="77777777" w:rsidR="00F454AF" w:rsidRDefault="00F454AF" w:rsidP="00F454AF">
      <w:pPr>
        <w:pStyle w:val="a4"/>
        <w:framePr w:w="9720" w:h="14318" w:hRule="exact" w:wrap="none" w:vAnchor="page" w:hAnchor="page" w:x="1445" w:y="1475"/>
        <w:numPr>
          <w:ilvl w:val="0"/>
          <w:numId w:val="2"/>
        </w:numPr>
        <w:shd w:val="clear" w:color="auto" w:fill="auto"/>
        <w:tabs>
          <w:tab w:val="left" w:pos="267"/>
        </w:tabs>
        <w:ind w:firstLine="0"/>
        <w:jc w:val="both"/>
      </w:pPr>
      <w:r>
        <w:rPr>
          <w:color w:val="000000"/>
          <w:lang w:eastAsia="uk-UA" w:bidi="uk-UA"/>
        </w:rPr>
        <w:t xml:space="preserve">негайно повідомити про це за </w:t>
      </w:r>
      <w:proofErr w:type="spellStart"/>
      <w:r>
        <w:rPr>
          <w:color w:val="000000"/>
          <w:lang w:eastAsia="uk-UA" w:bidi="uk-UA"/>
        </w:rPr>
        <w:t>тел</w:t>
      </w:r>
      <w:proofErr w:type="spellEnd"/>
      <w:r>
        <w:rPr>
          <w:color w:val="000000"/>
          <w:lang w:eastAsia="uk-UA" w:bidi="uk-UA"/>
        </w:rPr>
        <w:t xml:space="preserve"> 101 пожежну частину (при цьому слід чітко назвати адресу закладу, місце виникнення пожежі, а також свою посаду та прізвище);</w:t>
      </w:r>
    </w:p>
    <w:p w14:paraId="1662EB69" w14:textId="77777777" w:rsidR="00F454AF" w:rsidRDefault="00F454AF" w:rsidP="00F454AF">
      <w:pPr>
        <w:pStyle w:val="a4"/>
        <w:framePr w:w="9720" w:h="14318" w:hRule="exact" w:wrap="none" w:vAnchor="page" w:hAnchor="page" w:x="1445" w:y="1475"/>
        <w:numPr>
          <w:ilvl w:val="0"/>
          <w:numId w:val="2"/>
        </w:numPr>
        <w:shd w:val="clear" w:color="auto" w:fill="auto"/>
        <w:tabs>
          <w:tab w:val="left" w:pos="262"/>
        </w:tabs>
        <w:ind w:firstLine="0"/>
        <w:jc w:val="both"/>
      </w:pPr>
      <w:r>
        <w:rPr>
          <w:color w:val="000000"/>
          <w:lang w:eastAsia="uk-UA" w:bidi="uk-UA"/>
        </w:rPr>
        <w:t>сповістити про пожежу директора;</w:t>
      </w:r>
    </w:p>
    <w:p w14:paraId="6BEDE792" w14:textId="77777777" w:rsidR="00F454AF" w:rsidRDefault="00F454AF" w:rsidP="00F454AF">
      <w:pPr>
        <w:spacing w:line="1" w:lineRule="exact"/>
        <w:sectPr w:rsidR="00F4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0D9BEBD" w14:textId="77777777" w:rsidR="00F454AF" w:rsidRDefault="00F454AF" w:rsidP="00F454AF">
      <w:pPr>
        <w:spacing w:line="1" w:lineRule="exact"/>
      </w:pPr>
    </w:p>
    <w:p w14:paraId="5C771786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 xml:space="preserve">- організувати зустріч пожежних підрозділів, вжити заходів щодо гасіння пожежі наявними засобами </w:t>
      </w:r>
      <w:proofErr w:type="spellStart"/>
      <w:r>
        <w:rPr>
          <w:color w:val="000000"/>
          <w:lang w:eastAsia="uk-UA" w:bidi="uk-UA"/>
        </w:rPr>
        <w:t>пожежегасіння</w:t>
      </w:r>
      <w:proofErr w:type="spellEnd"/>
      <w:r>
        <w:rPr>
          <w:color w:val="000000"/>
          <w:lang w:eastAsia="uk-UA" w:bidi="uk-UA"/>
        </w:rPr>
        <w:t>.</w:t>
      </w:r>
    </w:p>
    <w:p w14:paraId="5FCE58BA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Директор закладу освіти зобов’язаний:</w:t>
      </w:r>
    </w:p>
    <w:p w14:paraId="0A2ECABD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здійснювати керівництво евакуацією людей та гасіння пожежі до прибуття пожежних підрозділів;</w:t>
      </w:r>
    </w:p>
    <w:p w14:paraId="40246F1B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 xml:space="preserve">організувати вимкнення мереж </w:t>
      </w:r>
      <w:proofErr w:type="spellStart"/>
      <w:r>
        <w:rPr>
          <w:color w:val="000000"/>
          <w:lang w:eastAsia="uk-UA" w:bidi="uk-UA"/>
        </w:rPr>
        <w:t>електро</w:t>
      </w:r>
      <w:proofErr w:type="spellEnd"/>
      <w:r>
        <w:rPr>
          <w:color w:val="000000"/>
          <w:lang w:eastAsia="uk-UA" w:bidi="uk-UA"/>
        </w:rPr>
        <w:t>- і газопостачання і здійснення інших заходів, які сприяють ліквідації пожежі;</w:t>
      </w:r>
    </w:p>
    <w:p w14:paraId="50C72C5C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вчителям не можна залишати дітей без нагляду з моменту виявлення пожежі до її ліквідації;</w:t>
      </w:r>
    </w:p>
    <w:p w14:paraId="03FD9F31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залишаючи приміщення або будівлі, що постраждали від пожежі, потрібно зачинити за собою всі двері і вікна;</w:t>
      </w:r>
    </w:p>
    <w:p w14:paraId="33D0BF24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spacing w:after="300"/>
        <w:ind w:firstLine="0"/>
        <w:jc w:val="both"/>
      </w:pPr>
      <w:r>
        <w:rPr>
          <w:color w:val="000000"/>
          <w:lang w:eastAsia="uk-UA" w:bidi="uk-UA"/>
        </w:rPr>
        <w:t>організувати перевірку всіх дітей, працівників, евакуйованих з будівлі за списками і журналами.</w:t>
      </w:r>
    </w:p>
    <w:p w14:paraId="6A41A596" w14:textId="77777777" w:rsidR="00F454AF" w:rsidRDefault="00F454AF" w:rsidP="00F454AF">
      <w:pPr>
        <w:pStyle w:val="10"/>
        <w:framePr w:w="9715" w:h="14554" w:hRule="exact" w:wrap="none" w:vAnchor="page" w:hAnchor="page" w:x="1448" w:y="923"/>
        <w:numPr>
          <w:ilvl w:val="0"/>
          <w:numId w:val="4"/>
        </w:numPr>
        <w:shd w:val="clear" w:color="auto" w:fill="auto"/>
        <w:tabs>
          <w:tab w:val="left" w:pos="392"/>
        </w:tabs>
      </w:pPr>
      <w:bookmarkStart w:id="6" w:name="bookmark6"/>
      <w:bookmarkStart w:id="7" w:name="bookmark7"/>
      <w:r>
        <w:rPr>
          <w:color w:val="000000"/>
          <w:lang w:eastAsia="uk-UA" w:bidi="uk-UA"/>
        </w:rPr>
        <w:t>При виникненні надзвичайних ситуацій епідемічного характеру</w:t>
      </w:r>
      <w:bookmarkEnd w:id="6"/>
      <w:bookmarkEnd w:id="7"/>
    </w:p>
    <w:p w14:paraId="737A5FB4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У разі виникнення і розповсюдження групових та масових інфекційних захворювань необхідно:</w:t>
      </w:r>
    </w:p>
    <w:p w14:paraId="38B67207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82"/>
        </w:tabs>
        <w:ind w:firstLine="0"/>
        <w:jc w:val="both"/>
      </w:pPr>
      <w:r>
        <w:rPr>
          <w:color w:val="000000"/>
          <w:lang w:eastAsia="uk-UA" w:bidi="uk-UA"/>
        </w:rPr>
        <w:t xml:space="preserve">забезпечити виконання заходів та рекомендацій органів охорони здоров’я з профілактики попередження інфекційних захворювань (відповідальні - директор </w:t>
      </w:r>
      <w:proofErr w:type="spellStart"/>
      <w:r>
        <w:rPr>
          <w:color w:val="000000"/>
          <w:lang w:eastAsia="uk-UA" w:bidi="uk-UA"/>
        </w:rPr>
        <w:t>зкладу</w:t>
      </w:r>
      <w:proofErr w:type="spellEnd"/>
      <w:r>
        <w:rPr>
          <w:color w:val="000000"/>
          <w:lang w:eastAsia="uk-UA" w:bidi="uk-UA"/>
        </w:rPr>
        <w:t>, медсестра);</w:t>
      </w:r>
    </w:p>
    <w:p w14:paraId="4A415746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посилити контроль за дотриманням гігієни та протиепідемічного режиму в класах, за станом здоров’я учнів, з активного виявлення захворювань (відповідальна - медсестра, класні керівники);</w:t>
      </w:r>
    </w:p>
    <w:p w14:paraId="47BE0560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7"/>
        </w:tabs>
        <w:ind w:firstLine="0"/>
        <w:jc w:val="both"/>
      </w:pPr>
      <w:r>
        <w:rPr>
          <w:color w:val="000000"/>
          <w:lang w:eastAsia="uk-UA" w:bidi="uk-UA"/>
        </w:rPr>
        <w:t>у разі захворювання учня або працівника негайно ізолювати його та організувати обстеження (відповідальні - медсестра, заступник директора, класні керівники);</w:t>
      </w:r>
    </w:p>
    <w:p w14:paraId="5FE111C2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за необхідності - викликати швидку допомогу.</w:t>
      </w:r>
    </w:p>
    <w:p w14:paraId="5873302B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інформувати начальника відділу освіти;</w:t>
      </w:r>
    </w:p>
    <w:p w14:paraId="560BC2A7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забезпечити захист продуктів харчування та питної води від зараження;</w:t>
      </w:r>
    </w:p>
    <w:p w14:paraId="1C376320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організувати лабораторну перевірку питної води та продуктів харчування;</w:t>
      </w:r>
    </w:p>
    <w:p w14:paraId="13E29007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7"/>
        </w:tabs>
        <w:ind w:firstLine="0"/>
        <w:jc w:val="both"/>
      </w:pPr>
      <w:r>
        <w:rPr>
          <w:color w:val="000000"/>
          <w:lang w:eastAsia="uk-UA" w:bidi="uk-UA"/>
        </w:rPr>
        <w:t xml:space="preserve">щоденно проводити </w:t>
      </w:r>
      <w:proofErr w:type="spellStart"/>
      <w:r>
        <w:rPr>
          <w:color w:val="000000"/>
          <w:lang w:eastAsia="uk-UA" w:bidi="uk-UA"/>
        </w:rPr>
        <w:t>дезинфікування</w:t>
      </w:r>
      <w:proofErr w:type="spellEnd"/>
      <w:r>
        <w:rPr>
          <w:color w:val="000000"/>
          <w:lang w:eastAsia="uk-UA" w:bidi="uk-UA"/>
        </w:rPr>
        <w:t xml:space="preserve"> приміщень, звернути особливу увагу на об’єкти побуту (відповідальні - лікар, медсестра);</w:t>
      </w:r>
    </w:p>
    <w:p w14:paraId="75BC285E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посилити контроль з регулярним профілактичним обстеженням працівників їдальні (шеф-кухар);</w:t>
      </w:r>
    </w:p>
    <w:p w14:paraId="4E659775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spacing w:after="300"/>
        <w:ind w:firstLine="0"/>
        <w:jc w:val="both"/>
      </w:pPr>
      <w:r>
        <w:rPr>
          <w:color w:val="000000"/>
          <w:lang w:eastAsia="uk-UA" w:bidi="uk-UA"/>
        </w:rPr>
        <w:t>щоденно доповідати начальнику відділу освіти про захворюваність (</w:t>
      </w:r>
      <w:proofErr w:type="spellStart"/>
      <w:r>
        <w:rPr>
          <w:color w:val="000000"/>
          <w:lang w:eastAsia="uk-UA" w:bidi="uk-UA"/>
        </w:rPr>
        <w:t>відповідальніий</w:t>
      </w:r>
      <w:proofErr w:type="spellEnd"/>
      <w:r>
        <w:rPr>
          <w:color w:val="000000"/>
          <w:lang w:eastAsia="uk-UA" w:bidi="uk-UA"/>
        </w:rPr>
        <w:t xml:space="preserve"> - директор закладу)</w:t>
      </w:r>
    </w:p>
    <w:p w14:paraId="2A704057" w14:textId="77777777" w:rsidR="00F454AF" w:rsidRDefault="00F454AF" w:rsidP="00F454AF">
      <w:pPr>
        <w:pStyle w:val="10"/>
        <w:framePr w:w="9715" w:h="14554" w:hRule="exact" w:wrap="none" w:vAnchor="page" w:hAnchor="page" w:x="1448" w:y="923"/>
        <w:numPr>
          <w:ilvl w:val="0"/>
          <w:numId w:val="4"/>
        </w:numPr>
        <w:shd w:val="clear" w:color="auto" w:fill="auto"/>
        <w:tabs>
          <w:tab w:val="left" w:pos="387"/>
        </w:tabs>
      </w:pPr>
      <w:bookmarkStart w:id="8" w:name="bookmark8"/>
      <w:bookmarkStart w:id="9" w:name="bookmark9"/>
      <w:r>
        <w:rPr>
          <w:color w:val="000000"/>
          <w:lang w:eastAsia="uk-UA" w:bidi="uk-UA"/>
        </w:rPr>
        <w:t>Дії при оповіщенні про радіоактивне зараження</w:t>
      </w:r>
      <w:bookmarkEnd w:id="8"/>
      <w:bookmarkEnd w:id="9"/>
    </w:p>
    <w:p w14:paraId="2F612578" w14:textId="77777777" w:rsidR="00F454AF" w:rsidRDefault="00F454AF" w:rsidP="00F454AF">
      <w:pPr>
        <w:pStyle w:val="a4"/>
        <w:framePr w:w="9715" w:h="14554" w:hRule="exact" w:wrap="none" w:vAnchor="page" w:hAnchor="page" w:x="1448" w:y="923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1.Отримавши повідомлення штабу цивільної оборони (ЦЗ) про загрозу радіоактивного зараження, необхідно:</w:t>
      </w:r>
    </w:p>
    <w:p w14:paraId="3CE73A98" w14:textId="77777777" w:rsidR="00F454AF" w:rsidRDefault="00F454AF" w:rsidP="00F454AF">
      <w:pPr>
        <w:pStyle w:val="a4"/>
        <w:framePr w:w="9715" w:h="14554" w:hRule="exact" w:wrap="none" w:vAnchor="page" w:hAnchor="page" w:x="1448" w:y="923"/>
        <w:numPr>
          <w:ilvl w:val="0"/>
          <w:numId w:val="3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Оповістити працівників і учнів про радіоактивне зараження місцевості і поставити завдання із захисту учнів від ураження (відповідальний - директор закладу освіти);</w:t>
      </w:r>
    </w:p>
    <w:p w14:paraId="0DBFB66F" w14:textId="77777777" w:rsidR="00F454AF" w:rsidRDefault="00F454AF" w:rsidP="00F454AF">
      <w:pPr>
        <w:spacing w:line="1" w:lineRule="exact"/>
        <w:sectPr w:rsidR="00F4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EC6724E" w14:textId="77777777" w:rsidR="00F454AF" w:rsidRDefault="00F454AF" w:rsidP="00F454AF">
      <w:pPr>
        <w:spacing w:line="1" w:lineRule="exact"/>
      </w:pPr>
    </w:p>
    <w:p w14:paraId="6E1BD3BB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82"/>
        </w:tabs>
        <w:ind w:firstLine="0"/>
        <w:jc w:val="both"/>
      </w:pPr>
      <w:r>
        <w:rPr>
          <w:color w:val="000000"/>
          <w:lang w:eastAsia="uk-UA" w:bidi="uk-UA"/>
        </w:rPr>
        <w:t>укрити учнів у приміщенні в разі неможливості негайно вийти із зони зараження, провести додатково герметизацію приміщення (відповідальні - класні керівники);</w:t>
      </w:r>
    </w:p>
    <w:p w14:paraId="3C968C05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провести додатково герметизацію харчових продуктів, питної води (відповідальний - кухар);</w:t>
      </w:r>
    </w:p>
    <w:p w14:paraId="7686629F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82"/>
        </w:tabs>
        <w:ind w:firstLine="0"/>
        <w:jc w:val="both"/>
      </w:pPr>
      <w:r>
        <w:rPr>
          <w:color w:val="000000"/>
          <w:lang w:eastAsia="uk-UA" w:bidi="uk-UA"/>
        </w:rPr>
        <w:t>евакуювати учнів у безпечне місце після проходження першої хмари забрудненого повітря, якщо евакуація не проведена до її проходження (відповідальні - класні керівники);</w:t>
      </w:r>
    </w:p>
    <w:p w14:paraId="1C82608E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</w:pPr>
      <w:r>
        <w:rPr>
          <w:color w:val="000000"/>
          <w:lang w:eastAsia="uk-UA" w:bidi="uk-UA"/>
        </w:rPr>
        <w:t>виявити уражених учнів та надати їм медичну допомогу; у разі необхідності направити до лікарні (відповідальні - медсестра, класні керівники);</w:t>
      </w:r>
    </w:p>
    <w:p w14:paraId="50BEE58D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</w:pPr>
      <w:r>
        <w:rPr>
          <w:color w:val="000000"/>
          <w:lang w:eastAsia="uk-UA" w:bidi="uk-UA"/>
        </w:rPr>
        <w:t>доповідати начальнику відділу освіти про стан справ (відповідальний - директор закладу освіти).</w:t>
      </w:r>
    </w:p>
    <w:p w14:paraId="46793461" w14:textId="77777777" w:rsidR="00F454AF" w:rsidRDefault="00F454AF" w:rsidP="00F454AF">
      <w:pPr>
        <w:pStyle w:val="a4"/>
        <w:framePr w:w="9720" w:h="15202" w:hRule="exact" w:wrap="none" w:vAnchor="page" w:hAnchor="page" w:x="1421" w:y="90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При забрудненні ртуттю, її парами:</w:t>
      </w:r>
    </w:p>
    <w:p w14:paraId="32DB4521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негайно повідомити начальника відділу освіти, штаб району та санепідемстанцію (відповідальний - директор закладу освіти);</w:t>
      </w:r>
    </w:p>
    <w:p w14:paraId="20F7DF4D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вивести учнів із забрудненої території та зробити неможливим доступ до неї</w:t>
      </w:r>
    </w:p>
    <w:p w14:paraId="603E5E6B" w14:textId="77777777" w:rsidR="00F454AF" w:rsidRDefault="00F454AF" w:rsidP="00F454AF">
      <w:pPr>
        <w:pStyle w:val="a4"/>
        <w:framePr w:w="9720" w:h="15202" w:hRule="exact" w:wrap="none" w:vAnchor="page" w:hAnchor="page" w:x="1421" w:y="90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( відповідальний - директор закладу освіти);</w:t>
      </w:r>
    </w:p>
    <w:p w14:paraId="53B919B8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 xml:space="preserve">зробити механічне вилучення ртуті (зібрати вакуумною </w:t>
      </w:r>
      <w:proofErr w:type="spellStart"/>
      <w:r>
        <w:rPr>
          <w:color w:val="000000"/>
          <w:lang w:eastAsia="uk-UA" w:bidi="uk-UA"/>
        </w:rPr>
        <w:t>відсоскою</w:t>
      </w:r>
      <w:proofErr w:type="spellEnd"/>
      <w:r>
        <w:rPr>
          <w:color w:val="000000"/>
          <w:lang w:eastAsia="uk-UA" w:bidi="uk-UA"/>
        </w:rPr>
        <w:t>) (відповідальна -медсестра);</w:t>
      </w:r>
    </w:p>
    <w:p w14:paraId="7F1C826E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82"/>
        </w:tabs>
        <w:ind w:firstLine="0"/>
        <w:jc w:val="both"/>
      </w:pPr>
      <w:r>
        <w:rPr>
          <w:color w:val="000000"/>
          <w:lang w:eastAsia="uk-UA" w:bidi="uk-UA"/>
        </w:rPr>
        <w:t xml:space="preserve">організувати </w:t>
      </w:r>
      <w:proofErr w:type="spellStart"/>
      <w:r>
        <w:rPr>
          <w:color w:val="000000"/>
          <w:lang w:eastAsia="uk-UA" w:bidi="uk-UA"/>
        </w:rPr>
        <w:t>демеркукрізацію</w:t>
      </w:r>
      <w:proofErr w:type="spellEnd"/>
      <w:r>
        <w:rPr>
          <w:color w:val="000000"/>
          <w:lang w:eastAsia="uk-UA" w:bidi="uk-UA"/>
        </w:rPr>
        <w:t xml:space="preserve"> та санітарний контроль з її проведенням - утримання парів ртуті в повороті, приміщення після </w:t>
      </w:r>
      <w:proofErr w:type="spellStart"/>
      <w:r>
        <w:rPr>
          <w:color w:val="000000"/>
          <w:lang w:eastAsia="uk-UA" w:bidi="uk-UA"/>
        </w:rPr>
        <w:t>демеркурізації</w:t>
      </w:r>
      <w:proofErr w:type="spellEnd"/>
      <w:r>
        <w:rPr>
          <w:color w:val="000000"/>
          <w:lang w:eastAsia="uk-UA" w:bidi="uk-UA"/>
        </w:rPr>
        <w:t xml:space="preserve"> не більш 0,0003 мг/</w:t>
      </w:r>
      <w:proofErr w:type="spellStart"/>
      <w:r>
        <w:rPr>
          <w:color w:val="000000"/>
          <w:lang w:eastAsia="uk-UA" w:bidi="uk-UA"/>
        </w:rPr>
        <w:t>мЗ</w:t>
      </w:r>
      <w:proofErr w:type="spellEnd"/>
      <w:r>
        <w:rPr>
          <w:color w:val="000000"/>
          <w:lang w:eastAsia="uk-UA" w:bidi="uk-UA"/>
        </w:rPr>
        <w:t xml:space="preserve"> ) відповідальна - медсестра);</w:t>
      </w:r>
    </w:p>
    <w:p w14:paraId="03C4A6F5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both"/>
      </w:pPr>
      <w:r>
        <w:rPr>
          <w:color w:val="000000"/>
          <w:lang w:eastAsia="uk-UA" w:bidi="uk-UA"/>
        </w:rPr>
        <w:t>зробити двічі контроль з інтервалом 7 днів за утриманням парів ртуті (відповідальна -медсестра);</w:t>
      </w:r>
    </w:p>
    <w:p w14:paraId="2A45B52F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648"/>
        </w:tabs>
        <w:spacing w:after="320"/>
        <w:ind w:firstLine="0"/>
        <w:jc w:val="both"/>
      </w:pPr>
      <w:r>
        <w:rPr>
          <w:color w:val="000000"/>
          <w:lang w:eastAsia="uk-UA" w:bidi="uk-UA"/>
        </w:rPr>
        <w:t>доповісти начальнику відділу освіти (відповідальний директор закладу освіти)</w:t>
      </w:r>
    </w:p>
    <w:p w14:paraId="4F449E0C" w14:textId="77777777" w:rsidR="00F454AF" w:rsidRDefault="00F454AF" w:rsidP="00F454AF">
      <w:pPr>
        <w:pStyle w:val="10"/>
        <w:framePr w:w="9720" w:h="15202" w:hRule="exact" w:wrap="none" w:vAnchor="page" w:hAnchor="page" w:x="1421" w:y="905"/>
        <w:shd w:val="clear" w:color="auto" w:fill="auto"/>
        <w:spacing w:after="0"/>
      </w:pPr>
      <w:bookmarkStart w:id="10" w:name="bookmark10"/>
      <w:bookmarkStart w:id="11" w:name="bookmark11"/>
      <w:r>
        <w:rPr>
          <w:color w:val="000000"/>
          <w:lang w:eastAsia="uk-UA" w:bidi="uk-UA"/>
        </w:rPr>
        <w:t>6. При виникненні стихійних лих:</w:t>
      </w:r>
      <w:bookmarkEnd w:id="10"/>
      <w:bookmarkEnd w:id="11"/>
    </w:p>
    <w:p w14:paraId="16700143" w14:textId="77777777" w:rsidR="00F454AF" w:rsidRDefault="00F454AF" w:rsidP="00F454AF">
      <w:pPr>
        <w:pStyle w:val="a4"/>
        <w:framePr w:w="9720" w:h="15202" w:hRule="exact" w:wrap="none" w:vAnchor="page" w:hAnchor="page" w:x="1421" w:y="90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При ураганах, смерчах та інших стихійних лихах:</w:t>
      </w:r>
    </w:p>
    <w:p w14:paraId="61ED2514" w14:textId="77777777" w:rsidR="00F454AF" w:rsidRDefault="00F454AF" w:rsidP="00F454AF">
      <w:pPr>
        <w:pStyle w:val="a4"/>
        <w:framePr w:w="9720" w:h="15202" w:hRule="exact" w:wrap="none" w:vAnchor="page" w:hAnchor="page" w:x="1421" w:y="90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Отримавши повідомлення про загрозу снігових бурях, ураганах, смерчах та інших стихійних лихах від штабу ЦЗ необхідно:</w:t>
      </w:r>
    </w:p>
    <w:p w14:paraId="61B463E1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зібрати працівників, довести до них обстановку та поставити завдання відповідно до розпорядження місцевого штабу ЦЗ;</w:t>
      </w:r>
    </w:p>
    <w:p w14:paraId="606892FE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організував ати герметизацію приміщення;</w:t>
      </w:r>
    </w:p>
    <w:p w14:paraId="26DBF577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організувати укріплення окремих елементів будинку;</w:t>
      </w:r>
    </w:p>
    <w:p w14:paraId="5F648BE1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підготувати засоби аварійного освітлення;</w:t>
      </w:r>
    </w:p>
    <w:p w14:paraId="2F5712AD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створити запас питної води, продуктів харчування;</w:t>
      </w:r>
    </w:p>
    <w:p w14:paraId="3A744BD1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під час бурі або інших стихійних лих заборонити вихід із приміщення. Отримавши повідомлення про загрозу затоплення від штабу ЦЗ необхідно:</w:t>
      </w:r>
    </w:p>
    <w:p w14:paraId="1A8D6A05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</w:pPr>
      <w:r>
        <w:rPr>
          <w:color w:val="000000"/>
          <w:lang w:eastAsia="uk-UA" w:bidi="uk-UA"/>
        </w:rPr>
        <w:t>зібрати працівників, довести до них обстановку та поставити завдання відповідно до розпорядження штабу ЦЗ;</w:t>
      </w:r>
    </w:p>
    <w:p w14:paraId="3E28F42B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7"/>
        </w:tabs>
        <w:ind w:firstLine="0"/>
        <w:jc w:val="both"/>
      </w:pPr>
      <w:r>
        <w:rPr>
          <w:color w:val="000000"/>
          <w:lang w:eastAsia="uk-UA" w:bidi="uk-UA"/>
        </w:rPr>
        <w:t>погодити з місцевим штабом ЦЗ послідовність та порядок евакуації із зони затоплення;</w:t>
      </w:r>
    </w:p>
    <w:p w14:paraId="442BF1DC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67"/>
        </w:tabs>
        <w:ind w:firstLine="0"/>
        <w:jc w:val="both"/>
      </w:pPr>
      <w:r>
        <w:rPr>
          <w:color w:val="000000"/>
          <w:lang w:eastAsia="uk-UA" w:bidi="uk-UA"/>
        </w:rPr>
        <w:t>зосередити на верхніх поверхах м’який інвентар та наочне приладдя;</w:t>
      </w:r>
    </w:p>
    <w:p w14:paraId="64EA4F66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відключити електрику, газ, воду;</w:t>
      </w:r>
    </w:p>
    <w:p w14:paraId="0BF4EB07" w14:textId="77777777" w:rsidR="00F454AF" w:rsidRDefault="00F454AF" w:rsidP="00F454AF">
      <w:pPr>
        <w:pStyle w:val="a4"/>
        <w:framePr w:w="9720" w:h="15202" w:hRule="exact" w:wrap="none" w:vAnchor="page" w:hAnchor="page" w:x="1421" w:y="905"/>
        <w:numPr>
          <w:ilvl w:val="0"/>
          <w:numId w:val="5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евакуювати учнів і працівників.</w:t>
      </w:r>
    </w:p>
    <w:p w14:paraId="4DE91F65" w14:textId="77777777" w:rsidR="00F454AF" w:rsidRDefault="00F454AF" w:rsidP="00F454AF">
      <w:pPr>
        <w:pStyle w:val="a4"/>
        <w:framePr w:w="9720" w:h="15202" w:hRule="exact" w:wrap="none" w:vAnchor="page" w:hAnchor="page" w:x="1421" w:y="905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Правила поведінки на підтопленій території:</w:t>
      </w:r>
    </w:p>
    <w:p w14:paraId="036633D8" w14:textId="77777777" w:rsidR="00F454AF" w:rsidRDefault="00F454AF" w:rsidP="00F454AF">
      <w:pPr>
        <w:spacing w:line="1" w:lineRule="exact"/>
        <w:sectPr w:rsidR="00F4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2DFAA42" w14:textId="77777777" w:rsidR="00F454AF" w:rsidRDefault="00F454AF" w:rsidP="00F454AF">
      <w:pPr>
        <w:spacing w:line="1" w:lineRule="exact"/>
      </w:pPr>
    </w:p>
    <w:p w14:paraId="59934FB6" w14:textId="77777777" w:rsidR="00F454AF" w:rsidRDefault="00F454AF" w:rsidP="00F454AF">
      <w:pPr>
        <w:pStyle w:val="a4"/>
        <w:framePr w:w="9715" w:h="15202" w:hRule="exact" w:wrap="none" w:vAnchor="page" w:hAnchor="page" w:x="1431" w:y="908"/>
        <w:numPr>
          <w:ilvl w:val="0"/>
          <w:numId w:val="6"/>
        </w:numPr>
        <w:shd w:val="clear" w:color="auto" w:fill="auto"/>
        <w:tabs>
          <w:tab w:val="left" w:pos="239"/>
        </w:tabs>
        <w:ind w:firstLine="0"/>
        <w:jc w:val="both"/>
      </w:pPr>
      <w:r>
        <w:rPr>
          <w:color w:val="000000"/>
          <w:lang w:eastAsia="uk-UA" w:bidi="uk-UA"/>
        </w:rPr>
        <w:t>Укрити учнів в приміщенні та провести додатково його герметизацію (затулити вікна, двері, горища, заклеїти в них щілини (відповідальні - класні керівники);</w:t>
      </w:r>
    </w:p>
    <w:p w14:paraId="0365D9A2" w14:textId="77777777" w:rsidR="00F454AF" w:rsidRDefault="00F454AF" w:rsidP="00F454AF">
      <w:pPr>
        <w:pStyle w:val="a4"/>
        <w:framePr w:w="9715" w:h="15202" w:hRule="exact" w:wrap="none" w:vAnchor="page" w:hAnchor="page" w:x="1431" w:y="908"/>
        <w:numPr>
          <w:ilvl w:val="0"/>
          <w:numId w:val="6"/>
        </w:numPr>
        <w:shd w:val="clear" w:color="auto" w:fill="auto"/>
        <w:tabs>
          <w:tab w:val="left" w:pos="239"/>
        </w:tabs>
        <w:ind w:firstLine="0"/>
        <w:jc w:val="both"/>
      </w:pPr>
      <w:r>
        <w:rPr>
          <w:color w:val="000000"/>
          <w:lang w:eastAsia="uk-UA" w:bidi="uk-UA"/>
        </w:rPr>
        <w:t xml:space="preserve">Організувати та провести </w:t>
      </w:r>
      <w:proofErr w:type="spellStart"/>
      <w:r>
        <w:rPr>
          <w:color w:val="000000"/>
          <w:lang w:eastAsia="uk-UA" w:bidi="uk-UA"/>
        </w:rPr>
        <w:t>йодопрофілактику</w:t>
      </w:r>
      <w:proofErr w:type="spellEnd"/>
      <w:r>
        <w:rPr>
          <w:color w:val="000000"/>
          <w:lang w:eastAsia="uk-UA" w:bidi="uk-UA"/>
        </w:rPr>
        <w:t xml:space="preserve"> ( відповідальні, медсестра, класні керівники);</w:t>
      </w:r>
    </w:p>
    <w:p w14:paraId="755ABE2A" w14:textId="77777777" w:rsidR="00F454AF" w:rsidRDefault="00F454AF" w:rsidP="00F454AF">
      <w:pPr>
        <w:pStyle w:val="a4"/>
        <w:framePr w:w="9715" w:h="15202" w:hRule="exact" w:wrap="none" w:vAnchor="page" w:hAnchor="page" w:x="1431" w:y="908"/>
        <w:numPr>
          <w:ilvl w:val="0"/>
          <w:numId w:val="6"/>
        </w:numPr>
        <w:shd w:val="clear" w:color="auto" w:fill="auto"/>
        <w:tabs>
          <w:tab w:val="left" w:pos="239"/>
        </w:tabs>
        <w:ind w:firstLine="0"/>
        <w:jc w:val="both"/>
      </w:pPr>
      <w:r>
        <w:rPr>
          <w:color w:val="000000"/>
          <w:lang w:eastAsia="uk-UA" w:bidi="uk-UA"/>
        </w:rPr>
        <w:t>Прогнозувати радіаційну обстановку за даними місцевого штабу ЦЗ (відповідальний - директор закладу освіти);</w:t>
      </w:r>
    </w:p>
    <w:p w14:paraId="353E58CE" w14:textId="77777777" w:rsidR="00F454AF" w:rsidRDefault="00F454AF" w:rsidP="00F454AF">
      <w:pPr>
        <w:pStyle w:val="a4"/>
        <w:framePr w:w="9715" w:h="15202" w:hRule="exact" w:wrap="none" w:vAnchor="page" w:hAnchor="page" w:x="1431" w:y="908"/>
        <w:numPr>
          <w:ilvl w:val="0"/>
          <w:numId w:val="6"/>
        </w:numPr>
        <w:shd w:val="clear" w:color="auto" w:fill="auto"/>
        <w:tabs>
          <w:tab w:val="left" w:pos="239"/>
        </w:tabs>
        <w:ind w:firstLine="0"/>
        <w:jc w:val="both"/>
      </w:pPr>
      <w:r>
        <w:rPr>
          <w:color w:val="000000"/>
          <w:lang w:eastAsia="uk-UA" w:bidi="uk-UA"/>
        </w:rPr>
        <w:t>доповідати начальнику відділу освіти про стан справ (відповідальний - директор закладу освіти).</w:t>
      </w:r>
    </w:p>
    <w:p w14:paraId="33E1A0F1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Провести додатково герметизацію харчових продуктів, питної води (відповідальний - шеф-кухар).</w:t>
      </w:r>
    </w:p>
    <w:p w14:paraId="71E809AD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 xml:space="preserve">Використовуйте для харчування лише продукти, що зберігалися у зачинених приміщеннях і не зазнали радіоактивного забруднення, консервацію; не вживайте овочі, які росли на забрудненому </w:t>
      </w:r>
      <w:proofErr w:type="spellStart"/>
      <w:r>
        <w:rPr>
          <w:color w:val="000000"/>
          <w:lang w:eastAsia="uk-UA" w:bidi="uk-UA"/>
        </w:rPr>
        <w:t>грунті</w:t>
      </w:r>
      <w:proofErr w:type="spellEnd"/>
      <w:r>
        <w:rPr>
          <w:color w:val="000000"/>
          <w:lang w:eastAsia="uk-UA" w:bidi="uk-UA"/>
        </w:rPr>
        <w:t>; не пийте воду із відкритих джерел та із мереж водопостачання після офіційного оголошення радіаційної небезпеки, колодязі накрийте;</w:t>
      </w:r>
    </w:p>
    <w:p w14:paraId="6DC820AA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уникайте тривалого перебування на забрудненій території;</w:t>
      </w:r>
    </w:p>
    <w:p w14:paraId="319A0C79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у приміщеннях щодня робіть вологе прибирання з використанням миючих засобів;</w:t>
      </w:r>
    </w:p>
    <w:p w14:paraId="7DDD5B64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у разі перебування на відкритій, забрудненій радіоактивними речовинами місцевості обов’язково використовуйте засоби захисту: для захисту органів дихання - протигаз, респіратор, ватно-марлеву чи проти пилову пов’язку, зволожену марлеву пов’язку, хустинку або будь-яку частину одягу; для захисту шкіри - спеціальний захисний одяг, плащ з капюшоном, накидку, комбінезон, гумове взуття і рукавиці.</w:t>
      </w:r>
    </w:p>
    <w:p w14:paraId="3007F893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Уточніть час евакуації. Забезпечте першочергову евакуацію учнів.</w:t>
      </w:r>
    </w:p>
    <w:p w14:paraId="3CD7F2F3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Швидко зберіть необхідні документи, цінності, ліки, продукти, запас питної води, найпростіші засоби санітарної обробки та інші необхідні вам речі у герметичну валізу;</w:t>
      </w:r>
    </w:p>
    <w:p w14:paraId="43901C0F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по можливості негайно залишіть зону радіоактивного забруднення;</w:t>
      </w:r>
    </w:p>
    <w:p w14:paraId="0A9145BE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 xml:space="preserve">Перед виходом з будинку вимкніть джерела </w:t>
      </w:r>
      <w:proofErr w:type="spellStart"/>
      <w:r>
        <w:rPr>
          <w:color w:val="000000"/>
          <w:lang w:eastAsia="uk-UA" w:bidi="uk-UA"/>
        </w:rPr>
        <w:t>електро</w:t>
      </w:r>
      <w:proofErr w:type="spellEnd"/>
      <w:r>
        <w:rPr>
          <w:color w:val="000000"/>
          <w:lang w:eastAsia="uk-UA" w:bidi="uk-UA"/>
        </w:rPr>
        <w:t>-, водо- і газопостачання, візьміть підготовлені речі, одягніть протигаз (респіратор, ватно-марлеву пов’язку), верхній одяг (плащ, пальто, накидку), гумові чоботи;</w:t>
      </w:r>
    </w:p>
    <w:p w14:paraId="022D38C8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spacing w:after="320"/>
        <w:ind w:firstLine="0"/>
        <w:jc w:val="both"/>
      </w:pPr>
      <w:r>
        <w:rPr>
          <w:color w:val="000000"/>
          <w:lang w:eastAsia="uk-UA" w:bidi="uk-UA"/>
        </w:rPr>
        <w:t>З прибуттям на нове місце перебування проведіть дезактивацію засобів захисту, одягу, взуття та санітарну обробку шкіри на спеціально обладнаному пункті або ж самостійно (зняти верхній одяг, ставши спиною проти вітру, по можливості почистити його; обробіть відкриті ділянки шкіри водою або спеціальним розчином, який буде видано кожному). Для оброблення шкіри можна використати марлю чи просто рушники.</w:t>
      </w:r>
    </w:p>
    <w:p w14:paraId="1BE81152" w14:textId="77777777" w:rsidR="00F454AF" w:rsidRDefault="00F454AF" w:rsidP="00F454AF">
      <w:pPr>
        <w:pStyle w:val="10"/>
        <w:framePr w:w="9715" w:h="15202" w:hRule="exact" w:wrap="none" w:vAnchor="page" w:hAnchor="page" w:x="1431" w:y="908"/>
        <w:shd w:val="clear" w:color="auto" w:fill="auto"/>
        <w:spacing w:after="320"/>
      </w:pPr>
      <w:bookmarkStart w:id="12" w:name="bookmark12"/>
      <w:bookmarkStart w:id="13" w:name="bookmark13"/>
      <w:r>
        <w:rPr>
          <w:color w:val="000000"/>
          <w:lang w:eastAsia="uk-UA" w:bidi="uk-UA"/>
        </w:rPr>
        <w:t>5. Дії при оповіщенні про виникнення хімічної небезпеки</w:t>
      </w:r>
      <w:bookmarkEnd w:id="12"/>
      <w:bookmarkEnd w:id="13"/>
    </w:p>
    <w:p w14:paraId="30ED4744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  <w:jc w:val="both"/>
      </w:pPr>
      <w:r>
        <w:rPr>
          <w:color w:val="000000"/>
          <w:lang w:eastAsia="uk-UA" w:bidi="uk-UA"/>
        </w:rPr>
        <w:t>Отримавши повідомлення штабу ЦЗ про небезпеку хімічного зараження необхідно:</w:t>
      </w:r>
    </w:p>
    <w:p w14:paraId="19D3C955" w14:textId="77777777" w:rsidR="00F454AF" w:rsidRDefault="00F454AF" w:rsidP="00F454AF">
      <w:pPr>
        <w:pStyle w:val="a4"/>
        <w:framePr w:w="9715" w:h="15202" w:hRule="exact" w:wrap="none" w:vAnchor="page" w:hAnchor="page" w:x="1431" w:y="908"/>
        <w:shd w:val="clear" w:color="auto" w:fill="auto"/>
        <w:ind w:firstLine="0"/>
      </w:pPr>
      <w:r>
        <w:rPr>
          <w:color w:val="000000"/>
          <w:lang w:eastAsia="uk-UA" w:bidi="uk-UA"/>
        </w:rPr>
        <w:t>При забрудненні аміаком, хлором:</w:t>
      </w:r>
    </w:p>
    <w:p w14:paraId="6CDF7C3F" w14:textId="77777777" w:rsidR="00F454AF" w:rsidRDefault="00F454AF" w:rsidP="00F454AF">
      <w:pPr>
        <w:pStyle w:val="a4"/>
        <w:framePr w:w="9715" w:h="15202" w:hRule="exact" w:wrap="none" w:vAnchor="page" w:hAnchor="page" w:x="1431" w:y="908"/>
        <w:numPr>
          <w:ilvl w:val="0"/>
          <w:numId w:val="6"/>
        </w:numPr>
        <w:shd w:val="clear" w:color="auto" w:fill="auto"/>
        <w:tabs>
          <w:tab w:val="left" w:pos="239"/>
        </w:tabs>
        <w:ind w:firstLine="0"/>
        <w:jc w:val="both"/>
      </w:pPr>
      <w:r>
        <w:rPr>
          <w:color w:val="000000"/>
          <w:lang w:eastAsia="uk-UA" w:bidi="uk-UA"/>
        </w:rPr>
        <w:t>негайно оповістити працівників та вивести учнів із зони зараження в безпечне місце (відповідальний - директор закладу освіти);</w:t>
      </w:r>
    </w:p>
    <w:p w14:paraId="54AE69D5" w14:textId="77777777" w:rsidR="00F454AF" w:rsidRDefault="00F454AF" w:rsidP="00F454AF">
      <w:pPr>
        <w:spacing w:line="1" w:lineRule="exact"/>
        <w:sectPr w:rsidR="00F454AF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421EEE6A" w14:textId="77777777" w:rsidR="00F454AF" w:rsidRDefault="00F454AF" w:rsidP="00F454AF">
      <w:pPr>
        <w:spacing w:line="1" w:lineRule="exact"/>
      </w:pPr>
    </w:p>
    <w:p w14:paraId="37AD30C6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  <w:jc w:val="both"/>
      </w:pPr>
      <w:r>
        <w:rPr>
          <w:color w:val="000000"/>
          <w:lang w:eastAsia="uk-UA" w:bidi="uk-UA"/>
        </w:rPr>
        <w:t>Якщо повінь застала вдома, вимкніть електрику та газ, перенесіть необхідні речі на верхні поверхи, на горище, взуйте гумові чоботи, одягніть куртку. Візьміть запас води і продуктів харчування.</w:t>
      </w:r>
    </w:p>
    <w:p w14:paraId="0A34F4B9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82"/>
        </w:tabs>
        <w:ind w:firstLine="0"/>
        <w:jc w:val="both"/>
      </w:pPr>
      <w:r>
        <w:rPr>
          <w:color w:val="000000"/>
          <w:lang w:eastAsia="uk-UA" w:bidi="uk-UA"/>
        </w:rPr>
        <w:t>Якщо немає можливості вибратися з будинку і пройти до пункту евакуації або на підвищене місце, перейдіть на верхній поверх або горище і кличте на допомогу;</w:t>
      </w:r>
    </w:p>
    <w:p w14:paraId="2C9D1A0D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82"/>
        </w:tabs>
        <w:spacing w:after="320"/>
        <w:ind w:firstLine="0"/>
        <w:jc w:val="both"/>
      </w:pPr>
      <w:r>
        <w:rPr>
          <w:color w:val="000000"/>
          <w:lang w:eastAsia="uk-UA" w:bidi="uk-UA"/>
        </w:rPr>
        <w:t>Якщо вода застала в лісі або в полі, знайдіть предмет, який допоможе утриматися на воді, вийдіть на підвищене місце або залізьте на дерево і кличте на допомогу.</w:t>
      </w:r>
    </w:p>
    <w:p w14:paraId="21FD2B15" w14:textId="77777777" w:rsidR="00F454AF" w:rsidRDefault="00F454AF" w:rsidP="00F454AF">
      <w:pPr>
        <w:pStyle w:val="10"/>
        <w:framePr w:w="9706" w:h="5851" w:hRule="exact" w:wrap="none" w:vAnchor="page" w:hAnchor="page" w:x="1426" w:y="908"/>
        <w:shd w:val="clear" w:color="auto" w:fill="auto"/>
        <w:spacing w:after="0"/>
      </w:pPr>
      <w:bookmarkStart w:id="14" w:name="bookmark14"/>
      <w:bookmarkStart w:id="15" w:name="bookmark15"/>
      <w:r>
        <w:rPr>
          <w:color w:val="000000"/>
          <w:lang w:eastAsia="uk-UA" w:bidi="uk-UA"/>
        </w:rPr>
        <w:t>7. Правила безпечної поведінки під час землетрусу:</w:t>
      </w:r>
      <w:bookmarkEnd w:id="14"/>
      <w:bookmarkEnd w:id="15"/>
    </w:p>
    <w:p w14:paraId="086A8D9D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До значних руйнувань призводять землетруси силою більше 5 балів;</w:t>
      </w:r>
    </w:p>
    <w:p w14:paraId="7AC7705C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Під час землетрусу намагатися вивести учнів з будинку;</w:t>
      </w:r>
    </w:p>
    <w:p w14:paraId="502E7FB1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У приміщенні ховатися в проймах внутрішніх дверей, в арках капітальних стін. Не залишатися в наріжних кімнатах;</w:t>
      </w:r>
    </w:p>
    <w:p w14:paraId="22E59653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77"/>
        </w:tabs>
        <w:ind w:firstLine="0"/>
        <w:jc w:val="both"/>
      </w:pPr>
      <w:r>
        <w:rPr>
          <w:color w:val="000000"/>
          <w:lang w:eastAsia="uk-UA" w:bidi="uk-UA"/>
        </w:rPr>
        <w:t>На відкритому місці триматися на безпечній відстані від ліній електропередач, великих будівель, мостів.</w:t>
      </w:r>
    </w:p>
    <w:p w14:paraId="5CC4ACA4" w14:textId="77777777" w:rsidR="00F454AF" w:rsidRDefault="00F454AF" w:rsidP="00F454AF">
      <w:pPr>
        <w:pStyle w:val="a4"/>
        <w:framePr w:w="9706" w:h="5851" w:hRule="exact" w:wrap="none" w:vAnchor="page" w:hAnchor="page" w:x="1426" w:y="908"/>
        <w:numPr>
          <w:ilvl w:val="0"/>
          <w:numId w:val="7"/>
        </w:numPr>
        <w:shd w:val="clear" w:color="auto" w:fill="auto"/>
        <w:tabs>
          <w:tab w:val="left" w:pos="272"/>
        </w:tabs>
        <w:ind w:firstLine="0"/>
        <w:jc w:val="both"/>
      </w:pPr>
      <w:r>
        <w:rPr>
          <w:color w:val="000000"/>
          <w:lang w:eastAsia="uk-UA" w:bidi="uk-UA"/>
        </w:rPr>
        <w:t>Надавати потерпілим долікарську допомогу.</w:t>
      </w:r>
    </w:p>
    <w:p w14:paraId="001FFC27" w14:textId="77777777" w:rsidR="00F454AF" w:rsidRDefault="00F454AF" w:rsidP="00F454AF">
      <w:pPr>
        <w:spacing w:line="1" w:lineRule="exact"/>
      </w:pPr>
    </w:p>
    <w:p w14:paraId="66191F36" w14:textId="77777777" w:rsidR="00CD7B9D" w:rsidRDefault="00CD7B9D"/>
    <w:sectPr w:rsidR="00CD7B9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15C4E"/>
    <w:multiLevelType w:val="multilevel"/>
    <w:tmpl w:val="E85A66B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55F79"/>
    <w:multiLevelType w:val="multilevel"/>
    <w:tmpl w:val="CE0AC9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2ED7592"/>
    <w:multiLevelType w:val="multilevel"/>
    <w:tmpl w:val="8068B17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587D05"/>
    <w:multiLevelType w:val="multilevel"/>
    <w:tmpl w:val="0A7A40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D12FF8"/>
    <w:multiLevelType w:val="multilevel"/>
    <w:tmpl w:val="E580007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3C3B2C"/>
    <w:multiLevelType w:val="multilevel"/>
    <w:tmpl w:val="7976449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61B3DD6"/>
    <w:multiLevelType w:val="multilevel"/>
    <w:tmpl w:val="DCB0F64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3304"/>
    <w:rsid w:val="00B03304"/>
    <w:rsid w:val="00CD7B9D"/>
    <w:rsid w:val="00D87B3E"/>
    <w:rsid w:val="00F4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FC3C4"/>
  <w15:docId w15:val="{4E061E39-C574-428F-B3B7-BEECD1DD5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454A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454A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3">
    <w:name w:val="Основний текст_"/>
    <w:basedOn w:val="a0"/>
    <w:link w:val="a4"/>
    <w:rsid w:val="00F454A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F454AF"/>
    <w:pPr>
      <w:shd w:val="clear" w:color="auto" w:fill="FFFFFF"/>
      <w:spacing w:after="30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Основний текст"/>
    <w:basedOn w:val="a"/>
    <w:link w:val="a3"/>
    <w:rsid w:val="00F454AF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6528</Words>
  <Characters>3721</Characters>
  <Application>Microsoft Office Word</Application>
  <DocSecurity>0</DocSecurity>
  <Lines>31</Lines>
  <Paragraphs>20</Paragraphs>
  <ScaleCrop>false</ScaleCrop>
  <Company>SPecialiST RePack</Company>
  <LinksUpToDate>false</LinksUpToDate>
  <CharactersWithSpaces>10229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Тая</dc:creator>
  <cp:keywords/>
  <dc:description/>
  <cp:lastModifiedBy>Анжела Гурська</cp:lastModifiedBy>
  <cp:revision>3</cp:revision>
  <dcterms:created xsi:type="dcterms:W3CDTF">2022-02-21T11:43:00Z</dcterms:created>
  <dcterms:modified xsi:type="dcterms:W3CDTF">2022-02-21T12:13:00Z</dcterms:modified>
</cp:coreProperties>
</file>