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D1B4" w14:textId="77777777" w:rsidR="00D35623" w:rsidRDefault="00D35623" w:rsidP="00D35623">
      <w:pPr>
        <w:pStyle w:val="a3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МІНІСТЕРСТВО ОСВІТИ І НАУКИ УКРАЇНИ</w:t>
      </w:r>
    </w:p>
    <w:p w14:paraId="7A3AA939" w14:textId="77777777" w:rsidR="00D35623" w:rsidRDefault="00D35623" w:rsidP="00D35623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 1/9-319 від 16 червня 2014 року</w:t>
      </w:r>
    </w:p>
    <w:p w14:paraId="377AF0CF" w14:textId="77777777" w:rsidR="00D35623" w:rsidRDefault="00D35623" w:rsidP="00D3562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Департаменти (управління) освіти і науки обласних та</w:t>
      </w:r>
      <w:r>
        <w:rPr>
          <w:rFonts w:ascii="Arial" w:hAnsi="Arial" w:cs="Arial"/>
          <w:color w:val="000000"/>
          <w:sz w:val="21"/>
          <w:szCs w:val="21"/>
        </w:rPr>
        <w:br/>
        <w:t>Київської міської державних адміністрацій,</w:t>
      </w:r>
      <w:r>
        <w:rPr>
          <w:rFonts w:ascii="Arial" w:hAnsi="Arial" w:cs="Arial"/>
          <w:color w:val="000000"/>
          <w:sz w:val="21"/>
          <w:szCs w:val="21"/>
        </w:rPr>
        <w:br/>
        <w:t>Інститути післядипломної педагогічної освіти</w:t>
      </w:r>
    </w:p>
    <w:p w14:paraId="159F0759" w14:textId="77777777" w:rsidR="00D35623" w:rsidRDefault="00D35623" w:rsidP="00D3562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02750DD8" w14:textId="10E98BBF" w:rsidR="00D35623" w:rsidRDefault="00D35623" w:rsidP="00D3562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 використання Методичних матеріалів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щодо організації навчання і перевірки знань,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проведення інструктажів з питань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охорони праці, безпеки життєдіяльності</w:t>
      </w:r>
    </w:p>
    <w:p w14:paraId="6AA2CA84" w14:textId="024029A3" w:rsidR="00D35623" w:rsidRDefault="00D35623" w:rsidP="00D3562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7289F31B" w14:textId="77777777" w:rsidR="00D35623" w:rsidRDefault="00D35623" w:rsidP="00D3562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14:paraId="5FA0C65F" w14:textId="77777777" w:rsidR="00D35623" w:rsidRDefault="00D35623" w:rsidP="00D35623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Надсилаємо для використання в навчально-виховному процесі Методичні матеріали "Організація навчання і перевірки знань, проведення інструктажів з питань охорони праці, безпеки життєдіяльності в загальноосвітніх навчальних закладах".</w:t>
      </w:r>
    </w:p>
    <w:p w14:paraId="35E71F7A" w14:textId="77777777" w:rsidR="00D35623" w:rsidRDefault="00D35623" w:rsidP="00D35623">
      <w:pPr>
        <w:pStyle w:val="a3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Зазначені матеріали будуть розміщені на сайтах Міністерства освіти і науки www.mon.gov.ua, видавництва "Педагогічна преса" www.ped-pressa.kiev.ua, Інституту інноваційних технологій і змісту освіти www.iitzo.gov.ua.</w:t>
      </w:r>
    </w:p>
    <w:p w14:paraId="6B58EE67" w14:textId="77777777" w:rsidR="001B7309" w:rsidRDefault="001B7309"/>
    <w:sectPr w:rsidR="001B73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C9"/>
    <w:rsid w:val="001B7309"/>
    <w:rsid w:val="00BE2EC9"/>
    <w:rsid w:val="00D3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6A8D"/>
  <w15:chartTrackingRefBased/>
  <w15:docId w15:val="{02672D98-91D5-499E-91EF-CEC025DA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3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</Characters>
  <Application>Microsoft Office Word</Application>
  <DocSecurity>0</DocSecurity>
  <Lines>2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Гурська</dc:creator>
  <cp:keywords/>
  <dc:description/>
  <cp:lastModifiedBy>Анжела Гурська</cp:lastModifiedBy>
  <cp:revision>3</cp:revision>
  <dcterms:created xsi:type="dcterms:W3CDTF">2020-01-29T10:32:00Z</dcterms:created>
  <dcterms:modified xsi:type="dcterms:W3CDTF">2020-01-29T10:33:00Z</dcterms:modified>
</cp:coreProperties>
</file>