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9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9"/>
      </w:tblGrid>
      <w:tr w:rsidR="00445510" w:rsidRPr="00445510" w:rsidTr="00445510">
        <w:trPr>
          <w:trHeight w:val="1567"/>
          <w:tblCellSpacing w:w="0" w:type="dxa"/>
        </w:trPr>
        <w:tc>
          <w:tcPr>
            <w:tcW w:w="0" w:type="auto"/>
            <w:shd w:val="clear" w:color="auto" w:fill="EEEEEE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510" w:rsidRPr="00445510" w:rsidRDefault="00445510" w:rsidP="00445510">
            <w:pPr>
              <w:spacing w:after="0" w:line="300" w:lineRule="atLeast"/>
              <w:rPr>
                <w:rFonts w:ascii="Arial" w:eastAsia="Times New Roman" w:hAnsi="Arial" w:cs="Arial"/>
                <w:color w:val="F9922B"/>
                <w:sz w:val="24"/>
                <w:szCs w:val="24"/>
                <w:lang w:val="uk-UA" w:eastAsia="ru-RU"/>
              </w:rPr>
            </w:pPr>
            <w:bookmarkStart w:id="0" w:name="_GoBack"/>
            <w:r w:rsidRPr="00445510">
              <w:rPr>
                <w:rFonts w:ascii="Arial" w:eastAsia="Times New Roman" w:hAnsi="Arial" w:cs="Arial"/>
                <w:b/>
                <w:bCs/>
                <w:color w:val="F9922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9922B"/>
                <w:sz w:val="24"/>
                <w:szCs w:val="24"/>
                <w:lang w:eastAsia="ru-RU"/>
              </w:rPr>
              <w:t xml:space="preserve">                 </w:t>
            </w:r>
            <w:r w:rsidRPr="00445510">
              <w:rPr>
                <w:rFonts w:ascii="Arial" w:eastAsia="Times New Roman" w:hAnsi="Arial" w:cs="Arial"/>
                <w:b/>
                <w:bCs/>
                <w:color w:val="F9922B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9922B"/>
                <w:sz w:val="24"/>
                <w:szCs w:val="24"/>
                <w:lang w:eastAsia="ru-RU"/>
              </w:rPr>
              <w:t>Полап</w:t>
            </w:r>
            <w:r>
              <w:rPr>
                <w:rFonts w:ascii="Arial" w:eastAsia="Times New Roman" w:hAnsi="Arial" w:cs="Arial"/>
                <w:b/>
                <w:bCs/>
                <w:color w:val="F9922B"/>
                <w:sz w:val="24"/>
                <w:szCs w:val="24"/>
                <w:lang w:val="uk-UA" w:eastAsia="ru-RU"/>
              </w:rPr>
              <w:t>івського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9922B"/>
                <w:sz w:val="24"/>
                <w:szCs w:val="24"/>
                <w:lang w:val="uk-UA" w:eastAsia="ru-RU"/>
              </w:rPr>
              <w:t xml:space="preserve"> ліцею Рівненської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9922B"/>
                <w:sz w:val="24"/>
                <w:szCs w:val="24"/>
                <w:lang w:val="uk-UA" w:eastAsia="ru-RU"/>
              </w:rPr>
              <w:t>свльської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9922B"/>
                <w:sz w:val="24"/>
                <w:szCs w:val="24"/>
                <w:lang w:val="uk-UA" w:eastAsia="ru-RU"/>
              </w:rPr>
              <w:t xml:space="preserve"> ради</w:t>
            </w:r>
            <w:bookmarkEnd w:id="0"/>
          </w:p>
        </w:tc>
      </w:tr>
    </w:tbl>
    <w:p w:rsidR="00445510" w:rsidRPr="00445510" w:rsidRDefault="00445510" w:rsidP="004455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9284"/>
      </w:tblGrid>
      <w:tr w:rsidR="00445510" w:rsidRPr="00445510" w:rsidTr="00445510">
        <w:trPr>
          <w:tblCellSpacing w:w="0" w:type="dxa"/>
        </w:trPr>
        <w:tc>
          <w:tcPr>
            <w:tcW w:w="48" w:type="dxa"/>
            <w:shd w:val="clear" w:color="auto" w:fill="EEEEEE"/>
            <w:vAlign w:val="center"/>
            <w:hideMark/>
          </w:tcPr>
          <w:p w:rsidR="00445510" w:rsidRPr="00445510" w:rsidRDefault="00445510" w:rsidP="0044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5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284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6901"/>
            </w:tblGrid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Найменування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повна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закладу)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Полапівський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ліцей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Рівненської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сільської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ради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КОАТУУ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0723383901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Область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Волинська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область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Любомльський</w:t>
                  </w:r>
                  <w:proofErr w:type="spellEnd"/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Населений пункт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село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Полапи</w:t>
                  </w:r>
                  <w:proofErr w:type="spellEnd"/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Вулиця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Незалежності</w:t>
                  </w:r>
                  <w:proofErr w:type="spellEnd"/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Номер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будинку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 </w:t>
                  </w:r>
                  <w:hyperlink r:id="rId4" w:history="1">
                    <w:r w:rsidRPr="004455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380686490441</w:t>
                    </w:r>
                  </w:hyperlink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Факс: 0</w:t>
                  </w: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Електронна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адреса: </w:t>
                  </w:r>
                  <w:hyperlink r:id="rId5" w:tgtFrame="_self" w:history="1">
                    <w:r w:rsidRPr="004455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zoch_polapu@ukr.net</w:t>
                    </w:r>
                  </w:hyperlink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Сайт: Polapy-school.e-schools.info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за ЄДРПОУ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23018267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за ЄДРПОУ органу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управління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об’єктом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засновника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закладу)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42316102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власності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Комунальна</w:t>
                  </w:r>
                  <w:proofErr w:type="spellEnd"/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відомчої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класифікації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ID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внутрішньої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системи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017471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Підпорядкування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засновник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Рівненська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сільська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рада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заклад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загальної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середньої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освіти</w:t>
                  </w:r>
                  <w:proofErr w:type="spellEnd"/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Новий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об'єкта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ліцей</w:t>
                  </w:r>
                  <w:proofErr w:type="spellEnd"/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має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статусу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опорної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філії</w:t>
                  </w:r>
                  <w:proofErr w:type="spellEnd"/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Рівень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освіти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ступені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профільна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середня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освіта</w:t>
                  </w:r>
                  <w:proofErr w:type="spellEnd"/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активний</w:t>
                  </w:r>
                  <w:proofErr w:type="spellEnd"/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Мова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навчання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9.00 по 18.00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Графік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9.00 по 18.00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Рік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заснування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утворення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1974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кількість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одиниць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персоналу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одиниць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40.86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із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них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одиниць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вчителі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25.86</w:t>
                  </w: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вихователі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0</w:t>
                  </w: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непедагогічні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працівники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0</w:t>
                  </w: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технічний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персонал: 15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кількість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здобувачів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освіти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будівлі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будівель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м. кв.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2380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них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навчальних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приміщень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648</w:t>
                  </w: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здається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оренду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0</w:t>
                  </w: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орендованих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приміщень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0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потужність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закладу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Ліцензований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обсяг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використання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проектної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потужності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закладу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доплати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запрестижність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підключений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заклад до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мережі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Інтернет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якою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технологією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підключений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Інтернет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згідно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договором)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FTTB/ FTTH / FTTC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звита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пара,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Інтернет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кабель заведено прямо до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вашої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будинку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Швидкість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завантаження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download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мережі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Інтернет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закладі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згідно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договором, у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Мбіт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/c)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до 100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Швидкість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відвантаження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upload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мережі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Інтернет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закладі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згідно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договором, у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Мбіт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/c)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до 100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ЄДРПОУ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ІНН)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компанії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надає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послуги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Інтернету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37029010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Юридична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надавача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послуги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доступу до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мережі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інтернет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згідно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договору)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ЮАІНЕТ,ФОП Приступа Галина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Олексіївна</w:t>
                  </w:r>
                  <w:proofErr w:type="spellEnd"/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3.1. Код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бюджету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0723384900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3.2.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Загальний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обсяг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видатків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заклад/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об’єкт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 2019 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рік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план на 2020 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рік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грн.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8"/>
                    <w:gridCol w:w="1644"/>
                    <w:gridCol w:w="1656"/>
                  </w:tblGrid>
                  <w:tr w:rsidR="00445510" w:rsidRPr="0044551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за 2019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на 2020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Загальний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обсяг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видатків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5450108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5607140</w:t>
                        </w:r>
                      </w:p>
                    </w:tc>
                  </w:tr>
                </w:tbl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3.2.1. у тому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різними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типами бюджету та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інших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надходжень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грн. (в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комірках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котрими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надходжень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ставити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"0")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6"/>
                    <w:gridCol w:w="1548"/>
                    <w:gridCol w:w="1548"/>
                  </w:tblGrid>
                  <w:tr w:rsidR="00445510" w:rsidRPr="0044551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за 2019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на 2020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Державний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3630996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3863653</w:t>
                        </w:r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Місцевий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1819111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1743487</w:t>
                        </w:r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Інші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надходження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3.3.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Загальний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обсяг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поточних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видатків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(КЕКВ 2000) на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об’єкт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 2019 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рік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план на 2020 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рік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грн.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1"/>
                    <w:gridCol w:w="1644"/>
                    <w:gridCol w:w="1656"/>
                  </w:tblGrid>
                  <w:tr w:rsidR="00445510" w:rsidRPr="0044551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за 2019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на 2020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Загальний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обсяг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поточних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видатків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(КЕКВ 2000)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5363317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5572140</w:t>
                        </w:r>
                      </w:p>
                    </w:tc>
                  </w:tr>
                </w:tbl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3.3.1. у тому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поточні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видатки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(КЕКВ 2000), грн. (в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комірках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КЕКВ за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котрими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видатків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ставити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"0")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8"/>
                    <w:gridCol w:w="1548"/>
                    <w:gridCol w:w="1560"/>
                  </w:tblGrid>
                  <w:tr w:rsidR="00445510" w:rsidRPr="0044551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за 2019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на 2020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Оплата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праці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нарахування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заробітну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плату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4124858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4985203</w:t>
                        </w:r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Оплата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комунальних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послуг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енергоносіїв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305974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346921</w:t>
                        </w:r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Інші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поточні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видатки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932482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240016</w:t>
                        </w:r>
                      </w:p>
                    </w:tc>
                  </w:tr>
                </w:tbl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3.4.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Загальний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обсяг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капітальних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видатків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(КЕКВ 3000) на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об’єкт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 2019 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рік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план на 2020 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рік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грн.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3"/>
                    <w:gridCol w:w="1584"/>
                    <w:gridCol w:w="1596"/>
                  </w:tblGrid>
                  <w:tr w:rsidR="00445510" w:rsidRPr="0044551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за 2019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  <w:tc>
                      <w:tcPr>
                        <w:tcW w:w="159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на 2020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Загальний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обсяг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капітальних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видатків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(КЕКВ 3000)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86791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35000</w:t>
                        </w:r>
                      </w:p>
                    </w:tc>
                  </w:tr>
                </w:tbl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3.4.1. у тому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капітальні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видатки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(КЕКВ 3000), грн. (в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комірках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КЕКВ за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котрими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видатків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ставити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"0")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5"/>
                    <w:gridCol w:w="1512"/>
                    <w:gridCol w:w="1512"/>
                  </w:tblGrid>
                  <w:tr w:rsidR="00445510" w:rsidRPr="0044551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за 2019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  <w:tc>
                      <w:tcPr>
                        <w:tcW w:w="1512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на 2020 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рік</w:t>
                        </w:r>
                        <w:proofErr w:type="spellEnd"/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Придбання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обладнання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і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предметів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86791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35000</w:t>
                        </w:r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Капітальне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будівництво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Реконструкція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реставрація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445510" w:rsidRPr="00445510"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</w:pP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Інші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капітальні</w:t>
                        </w:r>
                        <w:proofErr w:type="spellEnd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4551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ru-RU"/>
                          </w:rPr>
                          <w:t>видатки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45510" w:rsidRPr="00445510" w:rsidRDefault="00445510" w:rsidP="004455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44551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Ваше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ім'я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прізвище</w:t>
                  </w:r>
                  <w:proofErr w:type="spellEnd"/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Наталія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Степанюк</w:t>
                  </w:r>
                  <w:proofErr w:type="spellEnd"/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Займана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посада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FFFFF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Електронна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пошта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зв'язку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Email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901" w:type="dxa"/>
                  <w:shd w:val="clear" w:color="auto" w:fill="FFFFFF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gtFrame="_self" w:history="1">
                    <w:r w:rsidRPr="004455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zoch_polapu@ukr.net</w:t>
                    </w:r>
                  </w:hyperlink>
                </w:p>
              </w:tc>
            </w:tr>
            <w:tr w:rsidR="00445510" w:rsidRPr="00445510" w:rsidTr="00445510">
              <w:trPr>
                <w:tblCellSpacing w:w="0" w:type="dxa"/>
                <w:jc w:val="center"/>
              </w:trPr>
              <w:tc>
                <w:tcPr>
                  <w:tcW w:w="2383" w:type="dxa"/>
                  <w:shd w:val="clear" w:color="auto" w:fill="F3F3F3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 для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зв'язку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 </w:t>
                  </w:r>
                  <w:proofErr w:type="spellStart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форматі</w:t>
                  </w:r>
                  <w:proofErr w:type="spellEnd"/>
                  <w:r w:rsidRPr="004455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38012345789)</w:t>
                  </w:r>
                </w:p>
              </w:tc>
              <w:tc>
                <w:tcPr>
                  <w:tcW w:w="6901" w:type="dxa"/>
                  <w:shd w:val="clear" w:color="auto" w:fill="F3F3F3"/>
                  <w:vAlign w:val="center"/>
                  <w:hideMark/>
                </w:tcPr>
                <w:p w:rsidR="00445510" w:rsidRPr="00445510" w:rsidRDefault="00445510" w:rsidP="0044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44551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0686490441</w:t>
                    </w:r>
                  </w:hyperlink>
                </w:p>
              </w:tc>
            </w:tr>
          </w:tbl>
          <w:p w:rsidR="00445510" w:rsidRPr="00445510" w:rsidRDefault="00445510" w:rsidP="0044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B04" w:rsidRDefault="006D5B04"/>
    <w:sectPr w:rsidR="006D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EB"/>
    <w:rsid w:val="000C2BEB"/>
    <w:rsid w:val="00445510"/>
    <w:rsid w:val="006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BA63"/>
  <w15:chartTrackingRefBased/>
  <w15:docId w15:val="{C497CBE7-E968-440B-80CE-529B6BF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3806864904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ch_polapu@ukr.net" TargetMode="External"/><Relationship Id="rId5" Type="http://schemas.openxmlformats.org/officeDocument/2006/relationships/hyperlink" Target="mailto:zoch_polapu@ukr.net" TargetMode="External"/><Relationship Id="rId4" Type="http://schemas.openxmlformats.org/officeDocument/2006/relationships/hyperlink" Target="tel:+3806864904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2020-06-18T12:03:00Z</dcterms:created>
  <dcterms:modified xsi:type="dcterms:W3CDTF">2020-06-18T12:07:00Z</dcterms:modified>
</cp:coreProperties>
</file>