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B0" w:rsidRDefault="00E749B0" w:rsidP="00E749B0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rvts23"/>
          <w:b/>
          <w:bCs/>
          <w:color w:val="111111"/>
          <w:sz w:val="32"/>
          <w:szCs w:val="32"/>
        </w:rPr>
        <w:t>ПОЛОЖЕННЯ</w:t>
      </w:r>
      <w:r>
        <w:rPr>
          <w:color w:val="111111"/>
        </w:rPr>
        <w:br/>
      </w:r>
      <w:r>
        <w:rPr>
          <w:rStyle w:val="rvts23"/>
          <w:b/>
          <w:bCs/>
          <w:color w:val="111111"/>
          <w:sz w:val="32"/>
          <w:szCs w:val="32"/>
        </w:rPr>
        <w:t>про команду психолого-педагогічного супроводу дитини з особливими освітніми потребами в Полапівському ліцеї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n12"/>
      <w:bookmarkEnd w:id="0"/>
      <w:r>
        <w:rPr>
          <w:rStyle w:val="rvts15"/>
          <w:b/>
          <w:bCs/>
          <w:color w:val="111111"/>
          <w:sz w:val="28"/>
          <w:szCs w:val="28"/>
        </w:rPr>
        <w:t>I. Загальні положення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" w:name="n13"/>
      <w:bookmarkEnd w:id="1"/>
      <w:r>
        <w:rPr>
          <w:color w:val="111111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закладах загальної середньої та дошкільної освіти.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" w:name="n14"/>
      <w:bookmarkEnd w:id="2"/>
      <w:r>
        <w:rPr>
          <w:color w:val="111111"/>
        </w:rPr>
        <w:t>2. У цьому Положенні терміни вживаються в такому значенні: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" w:name="n15"/>
      <w:bookmarkEnd w:id="3"/>
      <w:r>
        <w:rPr>
          <w:color w:val="111111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-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" w:name="n16"/>
      <w:bookmarkEnd w:id="4"/>
      <w:r>
        <w:rPr>
          <w:color w:val="111111"/>
        </w:rPr>
        <w:t>індивідуальний освітній план - документ (частина ІПР),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" w:name="n17"/>
      <w:bookmarkEnd w:id="5"/>
      <w:r>
        <w:rPr>
          <w:color w:val="111111"/>
        </w:rPr>
        <w:t>Інші терміни вживаються у значеннях, наведених в </w:t>
      </w:r>
      <w:hyperlink r:id="rId4" w:tgtFrame="_blank" w:history="1">
        <w:r>
          <w:rPr>
            <w:rStyle w:val="a3"/>
            <w:color w:val="000099"/>
            <w:u w:val="none"/>
          </w:rPr>
          <w:t>Законі України</w:t>
        </w:r>
      </w:hyperlink>
      <w:r>
        <w:rPr>
          <w:color w:val="111111"/>
        </w:rPr>
        <w:t> "Про освіту".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" w:name="n18"/>
      <w:bookmarkEnd w:id="6"/>
      <w:r>
        <w:rPr>
          <w:color w:val="111111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" w:name="n19"/>
      <w:bookmarkEnd w:id="7"/>
      <w:r>
        <w:rPr>
          <w:color w:val="111111"/>
        </w:rPr>
        <w:t>4. Команда супроводу дитини з ООП співпрацює з ІРЦ з питань надання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 та методичного забезпечення її діяльності.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" w:name="n20"/>
      <w:bookmarkEnd w:id="8"/>
      <w:r>
        <w:rPr>
          <w:color w:val="111111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9" w:name="n21"/>
      <w:bookmarkEnd w:id="9"/>
      <w:r>
        <w:rPr>
          <w:rStyle w:val="rvts15"/>
          <w:b/>
          <w:bCs/>
          <w:color w:val="111111"/>
          <w:sz w:val="28"/>
          <w:szCs w:val="28"/>
        </w:rPr>
        <w:t>II. Склад учасників Команди супроводу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0" w:name="n22"/>
      <w:bookmarkEnd w:id="10"/>
      <w:r>
        <w:rPr>
          <w:color w:val="111111"/>
        </w:rPr>
        <w:t>1. Склад Команди супроводу визначається з урахуванням освітніх потреб дитини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1" w:name="n23"/>
      <w:bookmarkEnd w:id="11"/>
      <w:r>
        <w:rPr>
          <w:color w:val="111111"/>
        </w:rPr>
        <w:t>2. До складу Команди супроводу дитини з ООП входять: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2" w:name="n24"/>
      <w:bookmarkEnd w:id="12"/>
      <w:r>
        <w:rPr>
          <w:color w:val="111111"/>
        </w:rPr>
        <w:t>У закладі загальної середньої освіти: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3" w:name="n25"/>
      <w:bookmarkEnd w:id="13"/>
      <w:r>
        <w:rPr>
          <w:color w:val="111111"/>
        </w:rPr>
        <w:t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вчитель-</w:t>
      </w:r>
      <w:proofErr w:type="spellStart"/>
      <w:r>
        <w:rPr>
          <w:color w:val="111111"/>
        </w:rPr>
        <w:t>реабілітолог</w:t>
      </w:r>
      <w:proofErr w:type="spellEnd"/>
      <w:r>
        <w:rPr>
          <w:color w:val="111111"/>
        </w:rPr>
        <w:t xml:space="preserve"> та батьки або законні представники (далі - батьки) дитини з ООП тощо;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4" w:name="n26"/>
      <w:bookmarkEnd w:id="14"/>
      <w:r>
        <w:rPr>
          <w:color w:val="111111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323716" w:rsidRDefault="00323716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color w:val="111111"/>
        </w:rPr>
      </w:pPr>
      <w:bookmarkStart w:id="15" w:name="n27"/>
      <w:bookmarkEnd w:id="15"/>
    </w:p>
    <w:p w:rsidR="00323716" w:rsidRDefault="00323716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color w:val="111111"/>
        </w:rPr>
      </w:pP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16" w:name="n30"/>
      <w:bookmarkEnd w:id="16"/>
      <w:r>
        <w:rPr>
          <w:rStyle w:val="rvts15"/>
          <w:b/>
          <w:bCs/>
          <w:color w:val="111111"/>
          <w:sz w:val="28"/>
          <w:szCs w:val="28"/>
        </w:rPr>
        <w:lastRenderedPageBreak/>
        <w:t>III. Принципи діяльності Команди супроводу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7" w:name="n31"/>
      <w:bookmarkEnd w:id="17"/>
      <w:r>
        <w:rPr>
          <w:color w:val="111111"/>
        </w:rPr>
        <w:t>1. Основними принципами діяльності Команди супроводу є: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8" w:name="n32"/>
      <w:bookmarkEnd w:id="18"/>
      <w:r>
        <w:rPr>
          <w:color w:val="111111"/>
        </w:rPr>
        <w:t>повага до індивідуальних особливостей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9" w:name="n33"/>
      <w:bookmarkEnd w:id="19"/>
      <w:r>
        <w:rPr>
          <w:color w:val="111111"/>
        </w:rPr>
        <w:t>дотримання інтересів дитини з ООП, недопущення дискримінації та порушення її прав;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0" w:name="n34"/>
      <w:bookmarkEnd w:id="20"/>
      <w:r>
        <w:rPr>
          <w:color w:val="111111"/>
        </w:rPr>
        <w:t>командний підхід;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1" w:name="n35"/>
      <w:bookmarkEnd w:id="21"/>
      <w:r>
        <w:rPr>
          <w:color w:val="111111"/>
        </w:rPr>
        <w:t>активна співпраця з батьками дитини з ООП, залучення їх до освітнього процесу та розробки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2" w:name="n36"/>
      <w:bookmarkEnd w:id="22"/>
      <w:r>
        <w:rPr>
          <w:color w:val="111111"/>
        </w:rPr>
        <w:t>конфіденційність та дотримання етичних принципів;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3" w:name="n37"/>
      <w:bookmarkEnd w:id="23"/>
      <w:r>
        <w:rPr>
          <w:color w:val="111111"/>
        </w:rPr>
        <w:t>міжвідомча співпраця.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24" w:name="n38"/>
      <w:bookmarkEnd w:id="24"/>
      <w:r>
        <w:rPr>
          <w:rStyle w:val="rvts15"/>
          <w:b/>
          <w:bCs/>
          <w:color w:val="111111"/>
          <w:sz w:val="28"/>
          <w:szCs w:val="28"/>
        </w:rPr>
        <w:t>IV. Завдання Команди супроводу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5" w:name="n39"/>
      <w:bookmarkEnd w:id="25"/>
      <w:r>
        <w:rPr>
          <w:color w:val="111111"/>
        </w:rPr>
        <w:t>1. Команда супроводу виконує наступні завдання: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6" w:name="n40"/>
      <w:bookmarkEnd w:id="26"/>
      <w:r>
        <w:rPr>
          <w:color w:val="111111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7" w:name="n41"/>
      <w:bookmarkEnd w:id="27"/>
      <w:r>
        <w:rPr>
          <w:color w:val="111111"/>
        </w:rPr>
        <w:t>визначення напрямів психолого-педагогічних та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8" w:name="n42"/>
      <w:bookmarkEnd w:id="28"/>
      <w:r>
        <w:rPr>
          <w:color w:val="111111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29" w:name="n43"/>
      <w:bookmarkEnd w:id="29"/>
      <w:r>
        <w:rPr>
          <w:color w:val="111111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0" w:name="n44"/>
      <w:bookmarkEnd w:id="30"/>
      <w:r>
        <w:rPr>
          <w:color w:val="111111"/>
        </w:rPr>
        <w:t>створення належних умов для інтеграції дітей з ООП в освітнє середовище;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1" w:name="n45"/>
      <w:bookmarkEnd w:id="31"/>
      <w:r>
        <w:rPr>
          <w:color w:val="111111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2" w:name="n46"/>
      <w:bookmarkEnd w:id="32"/>
      <w:r>
        <w:rPr>
          <w:color w:val="111111"/>
        </w:rPr>
        <w:t>проведення інформаційно-просвітницької роботи у закладі освіти серед педагогічних працівників, батьків і дітей з метою недопущення дискримінації та порушення прав дитини, формування дружнього та неупередженого ставлення до дітей з ООП.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33" w:name="n47"/>
      <w:bookmarkEnd w:id="33"/>
      <w:r>
        <w:rPr>
          <w:rStyle w:val="rvts15"/>
          <w:b/>
          <w:bCs/>
          <w:color w:val="111111"/>
          <w:sz w:val="28"/>
          <w:szCs w:val="28"/>
        </w:rPr>
        <w:t>V. Основні функції учасників Команди супроводу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4" w:name="n48"/>
      <w:bookmarkEnd w:id="34"/>
      <w:r>
        <w:rPr>
          <w:rStyle w:val="rvts9"/>
          <w:b/>
          <w:bCs/>
          <w:color w:val="111111"/>
        </w:rPr>
        <w:t>Адміністрація закладу освіти</w:t>
      </w:r>
      <w:r>
        <w:rPr>
          <w:color w:val="111111"/>
        </w:rPr>
        <w:t> (директор або заступник директора з навчально-виховної роботи/вихователь-методист):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5" w:name="n49"/>
      <w:bookmarkEnd w:id="35"/>
      <w:r>
        <w:rPr>
          <w:color w:val="111111"/>
        </w:rPr>
        <w:t>формування складу Команди супроводу;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6" w:name="n50"/>
      <w:bookmarkEnd w:id="36"/>
      <w:r>
        <w:rPr>
          <w:color w:val="111111"/>
        </w:rPr>
        <w:t>призначення відповідальної особи щодо координації розроблення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7" w:name="n51"/>
      <w:bookmarkEnd w:id="37"/>
      <w:r>
        <w:rPr>
          <w:color w:val="111111"/>
        </w:rPr>
        <w:t>організація роботи Команди супроводу;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8" w:name="n52"/>
      <w:bookmarkEnd w:id="38"/>
      <w:r>
        <w:rPr>
          <w:color w:val="111111"/>
        </w:rPr>
        <w:t>контроль за виконанням висновку ІРЦ;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39" w:name="n53"/>
      <w:bookmarkEnd w:id="39"/>
      <w:r>
        <w:rPr>
          <w:color w:val="111111"/>
        </w:rPr>
        <w:t>залучення фахівців (в тому числі фахівців ІРЦ) для надання психолого-педагогічних та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 дітям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0" w:name="n54"/>
      <w:bookmarkEnd w:id="40"/>
      <w:r>
        <w:rPr>
          <w:color w:val="111111"/>
        </w:rPr>
        <w:t>контроль за виконанням завдань учасниками Команди супроводу своїх функцій;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1" w:name="n55"/>
      <w:bookmarkEnd w:id="41"/>
      <w:r>
        <w:rPr>
          <w:color w:val="111111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2" w:name="n56"/>
      <w:bookmarkEnd w:id="42"/>
      <w:r>
        <w:rPr>
          <w:color w:val="111111"/>
        </w:rPr>
        <w:t>залучення батьків дитини з ООП до розроблення і погодження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3" w:name="n57"/>
      <w:bookmarkEnd w:id="43"/>
      <w:r>
        <w:rPr>
          <w:color w:val="111111"/>
        </w:rPr>
        <w:lastRenderedPageBreak/>
        <w:t>оцінка діяльності педагогічних працівників, залучених до реалізації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4" w:name="n58"/>
      <w:bookmarkEnd w:id="44"/>
      <w:r>
        <w:rPr>
          <w:color w:val="111111"/>
        </w:rPr>
        <w:t>моніторинг виконання ІПР.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5" w:name="n59"/>
      <w:bookmarkEnd w:id="45"/>
      <w:r>
        <w:rPr>
          <w:rStyle w:val="rvts9"/>
          <w:b/>
          <w:bCs/>
          <w:color w:val="111111"/>
        </w:rPr>
        <w:t>Практичний психолог: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6" w:name="n60"/>
      <w:bookmarkEnd w:id="46"/>
      <w:r>
        <w:rPr>
          <w:color w:val="111111"/>
        </w:rPr>
        <w:t>вивчення та моніторинг психічного розвитку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7" w:name="n61"/>
      <w:bookmarkEnd w:id="47"/>
      <w:r>
        <w:rPr>
          <w:color w:val="111111"/>
        </w:rPr>
        <w:t>психологічний супровід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48" w:name="n62"/>
      <w:bookmarkEnd w:id="48"/>
      <w:r>
        <w:rPr>
          <w:color w:val="111111"/>
        </w:rPr>
        <w:t>надання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 дитині з ООП згідно з ІПР;</w:t>
      </w:r>
      <w:r>
        <w:rPr>
          <w:rStyle w:val="rvts37"/>
          <w:b/>
          <w:bCs/>
          <w:color w:val="111111"/>
          <w:sz w:val="2"/>
          <w:szCs w:val="2"/>
          <w:vertAlign w:val="superscript"/>
        </w:rPr>
        <w:t>-</w:t>
      </w:r>
      <w:r>
        <w:rPr>
          <w:rStyle w:val="rvts37"/>
          <w:b/>
          <w:bCs/>
          <w:color w:val="111111"/>
          <w:sz w:val="16"/>
          <w:szCs w:val="16"/>
          <w:vertAlign w:val="superscript"/>
        </w:rPr>
        <w:t>1</w:t>
      </w:r>
      <w:bookmarkStart w:id="49" w:name="n63"/>
      <w:bookmarkEnd w:id="49"/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rvts82"/>
          <w:color w:val="111111"/>
          <w:sz w:val="28"/>
          <w:szCs w:val="28"/>
        </w:rPr>
        <w:t>Проведення корекційно-</w:t>
      </w:r>
      <w:proofErr w:type="spellStart"/>
      <w:r>
        <w:rPr>
          <w:rStyle w:val="rvts82"/>
          <w:color w:val="111111"/>
          <w:sz w:val="28"/>
          <w:szCs w:val="28"/>
        </w:rPr>
        <w:t>розвиткових</w:t>
      </w:r>
      <w:proofErr w:type="spellEnd"/>
      <w:r>
        <w:rPr>
          <w:rStyle w:val="rvts82"/>
          <w:color w:val="111111"/>
          <w:sz w:val="28"/>
          <w:szCs w:val="28"/>
        </w:rPr>
        <w:t xml:space="preserve"> занять практичним психологом, вчителем-дефектологом здійснюється відповідно до чинного законодавства.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0" w:name="n64"/>
      <w:bookmarkEnd w:id="50"/>
      <w:r>
        <w:rPr>
          <w:color w:val="111111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1" w:name="n65"/>
      <w:bookmarkEnd w:id="51"/>
      <w:r>
        <w:rPr>
          <w:color w:val="111111"/>
        </w:rPr>
        <w:t>консультативна робота з батьками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2" w:name="n66"/>
      <w:bookmarkEnd w:id="52"/>
      <w:r>
        <w:rPr>
          <w:color w:val="111111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3" w:name="n67"/>
      <w:bookmarkStart w:id="54" w:name="n75"/>
      <w:bookmarkStart w:id="55" w:name="_GoBack"/>
      <w:bookmarkEnd w:id="53"/>
      <w:bookmarkEnd w:id="54"/>
      <w:bookmarkEnd w:id="55"/>
      <w:r>
        <w:rPr>
          <w:rStyle w:val="rvts9"/>
          <w:b/>
          <w:bCs/>
          <w:color w:val="111111"/>
        </w:rPr>
        <w:t>Вчителі-дефектологи</w:t>
      </w:r>
      <w:r>
        <w:rPr>
          <w:color w:val="111111"/>
        </w:rPr>
        <w:t xml:space="preserve"> (вчитель-логопед, сурдопедагог, тифлопедагог, </w:t>
      </w:r>
      <w:proofErr w:type="spellStart"/>
      <w:r>
        <w:rPr>
          <w:color w:val="111111"/>
        </w:rPr>
        <w:t>олігофренопедагог</w:t>
      </w:r>
      <w:proofErr w:type="spellEnd"/>
      <w:r>
        <w:rPr>
          <w:color w:val="111111"/>
        </w:rPr>
        <w:t>), вчитель-</w:t>
      </w:r>
      <w:proofErr w:type="spellStart"/>
      <w:r>
        <w:rPr>
          <w:color w:val="111111"/>
        </w:rPr>
        <w:t>реабілітолог</w:t>
      </w:r>
      <w:proofErr w:type="spellEnd"/>
      <w:r>
        <w:rPr>
          <w:color w:val="111111"/>
        </w:rPr>
        <w:t>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6" w:name="n76"/>
      <w:bookmarkEnd w:id="56"/>
      <w:r>
        <w:rPr>
          <w:color w:val="111111"/>
        </w:rPr>
        <w:t>надання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 дитині з ООП, згідно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7" w:name="n77"/>
      <w:bookmarkEnd w:id="57"/>
      <w:r>
        <w:rPr>
          <w:color w:val="111111"/>
        </w:rPr>
        <w:t>моніторинг досягнень у відповідній сфері розвитку дитини, згідно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8" w:name="n78"/>
      <w:bookmarkEnd w:id="58"/>
      <w:r>
        <w:rPr>
          <w:color w:val="111111"/>
        </w:rPr>
        <w:t>надання рекомендацій педагогічним працівникам щодо особливостей організації освітнього процесу, реалізації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>
        <w:rPr>
          <w:color w:val="111111"/>
        </w:rPr>
        <w:t>адаптацій</w:t>
      </w:r>
      <w:proofErr w:type="spellEnd"/>
      <w:r>
        <w:rPr>
          <w:color w:val="111111"/>
        </w:rPr>
        <w:t xml:space="preserve"> (модифікацій);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59" w:name="n79"/>
      <w:bookmarkEnd w:id="59"/>
      <w:r>
        <w:rPr>
          <w:color w:val="111111"/>
        </w:rPr>
        <w:t>консультативна робота з батьками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0" w:name="n80"/>
      <w:bookmarkEnd w:id="60"/>
      <w:r>
        <w:rPr>
          <w:rStyle w:val="rvts9"/>
          <w:b/>
          <w:bCs/>
          <w:color w:val="111111"/>
        </w:rPr>
        <w:t>Вчитель початкових класів (класний керівник), вчителі предметів/вихователь: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1" w:name="n81"/>
      <w:bookmarkEnd w:id="61"/>
      <w:r>
        <w:rPr>
          <w:color w:val="111111"/>
        </w:rPr>
        <w:t>забезпечення освітнього процесу дитини з ООП з урахуванням особливостей її розвитку та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2" w:name="n82"/>
      <w:bookmarkEnd w:id="62"/>
      <w:r>
        <w:rPr>
          <w:color w:val="111111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потреби, результати виконання дитиною навчальної програми/освітнього плану;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3" w:name="n83"/>
      <w:bookmarkEnd w:id="63"/>
      <w:r>
        <w:rPr>
          <w:color w:val="111111"/>
        </w:rPr>
        <w:t>участь у підготовці індивідуального навчального плану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4" w:name="n84"/>
      <w:bookmarkEnd w:id="64"/>
      <w:r>
        <w:rPr>
          <w:color w:val="111111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5" w:name="n85"/>
      <w:bookmarkEnd w:id="65"/>
      <w:r>
        <w:rPr>
          <w:color w:val="111111"/>
        </w:rPr>
        <w:t>визначення спільно з іншими педагогічними працівниками рівня досягнення кінцевих цілей навчання, передбачених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6" w:name="n86"/>
      <w:bookmarkEnd w:id="66"/>
      <w:r>
        <w:rPr>
          <w:color w:val="111111"/>
        </w:rPr>
        <w:t>створення належного мікроклімату в колективі;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7" w:name="n87"/>
      <w:bookmarkEnd w:id="67"/>
      <w:r>
        <w:rPr>
          <w:color w:val="111111"/>
        </w:rPr>
        <w:t>надання інформації батькам про стан засвоєння навчальної програми/освітнього плану дитиною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8" w:name="n88"/>
      <w:bookmarkEnd w:id="68"/>
      <w:r>
        <w:rPr>
          <w:rStyle w:val="rvts9"/>
          <w:b/>
          <w:bCs/>
          <w:color w:val="111111"/>
        </w:rPr>
        <w:t>Асистент вчителя/вихователя: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69" w:name="n89"/>
      <w:bookmarkEnd w:id="69"/>
      <w:r>
        <w:rPr>
          <w:color w:val="111111"/>
        </w:rPr>
        <w:t xml:space="preserve">спостереження за дитиною з метою вивчення її індивідуальних особливостей, </w:t>
      </w:r>
      <w:proofErr w:type="spellStart"/>
      <w:r>
        <w:rPr>
          <w:color w:val="111111"/>
        </w:rPr>
        <w:t>схильностей</w:t>
      </w:r>
      <w:proofErr w:type="spellEnd"/>
      <w:r>
        <w:rPr>
          <w:color w:val="111111"/>
        </w:rPr>
        <w:t>, інтересів та потреб;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0" w:name="n90"/>
      <w:bookmarkEnd w:id="70"/>
      <w:r>
        <w:rPr>
          <w:color w:val="111111"/>
        </w:rPr>
        <w:t>участь в організації освітнього процесу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1" w:name="n91"/>
      <w:bookmarkEnd w:id="71"/>
      <w:r>
        <w:rPr>
          <w:color w:val="111111"/>
        </w:rPr>
        <w:lastRenderedPageBreak/>
        <w:t>участь у розробці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2" w:name="n92"/>
      <w:bookmarkEnd w:id="72"/>
      <w:r>
        <w:rPr>
          <w:color w:val="111111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3" w:name="n93"/>
      <w:bookmarkEnd w:id="73"/>
      <w:r>
        <w:rPr>
          <w:color w:val="111111"/>
        </w:rPr>
        <w:t>адаптація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4" w:name="n94"/>
      <w:bookmarkEnd w:id="74"/>
      <w:r>
        <w:rPr>
          <w:color w:val="111111"/>
        </w:rPr>
        <w:t>оцінка спільно з вчителем/вихователем рівня досягнення кінцевих цілей навчання, передбачених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5" w:name="n95"/>
      <w:bookmarkEnd w:id="75"/>
      <w:r>
        <w:rPr>
          <w:color w:val="111111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6" w:name="n96"/>
      <w:bookmarkEnd w:id="76"/>
      <w:r>
        <w:rPr>
          <w:color w:val="111111"/>
        </w:rPr>
        <w:t>надання інформації батькам, педагогічним працівникам щодо особливостей розвитку дитини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7" w:name="n97"/>
      <w:bookmarkEnd w:id="77"/>
      <w:r>
        <w:rPr>
          <w:rStyle w:val="rvts9"/>
          <w:b/>
          <w:bCs/>
          <w:color w:val="111111"/>
        </w:rPr>
        <w:t>Батьки дитини з ООП: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8" w:name="n98"/>
      <w:bookmarkEnd w:id="78"/>
      <w:r>
        <w:rPr>
          <w:color w:val="111111"/>
        </w:rPr>
        <w:t>доведення інформації про дитину (стиль, спосіб навчання, успіхи, труднощі у виконанні домашніх завдань);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79" w:name="n99"/>
      <w:bookmarkEnd w:id="79"/>
      <w:r>
        <w:rPr>
          <w:color w:val="111111"/>
        </w:rPr>
        <w:t>прийняття участі у роботі Команди супроводу, в тому числі залучення до складання ІПР;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0" w:name="n100"/>
      <w:bookmarkEnd w:id="80"/>
      <w:r>
        <w:rPr>
          <w:color w:val="111111"/>
        </w:rPr>
        <w:t>створення умов для навчання, виховання та розвитку дитини.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1" w:name="n101"/>
      <w:bookmarkEnd w:id="81"/>
      <w:r>
        <w:rPr>
          <w:rStyle w:val="rvts9"/>
          <w:b/>
          <w:bCs/>
          <w:color w:val="111111"/>
        </w:rPr>
        <w:t>Медичний працівник закладу освіти: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2" w:name="n102"/>
      <w:bookmarkEnd w:id="82"/>
      <w:r>
        <w:rPr>
          <w:color w:val="111111"/>
        </w:rPr>
        <w:t>інформування учасників Команди супроводу про стан здоров'я дитини та її психофізичні особливості;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3" w:name="n103"/>
      <w:bookmarkEnd w:id="83"/>
      <w:r>
        <w:rPr>
          <w:color w:val="111111"/>
        </w:rPr>
        <w:t>за необхідністю, здійснює збір додаткової інформації від батьків, закладу охорони здоров'я щодо стану здоров'я дитини.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84" w:name="n104"/>
      <w:bookmarkEnd w:id="84"/>
      <w:r>
        <w:rPr>
          <w:rStyle w:val="rvts15"/>
          <w:b/>
          <w:bCs/>
          <w:color w:val="111111"/>
          <w:sz w:val="28"/>
          <w:szCs w:val="28"/>
        </w:rPr>
        <w:t>VI. Організація роботи Команди супроводу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5" w:name="n105"/>
      <w:bookmarkEnd w:id="85"/>
      <w:r>
        <w:rPr>
          <w:color w:val="111111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роботи/вихователя-методиста, який несе відповідальність за виконання покладених на Команду завдань та розподіл функцій між її учасниками.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6" w:name="n106"/>
      <w:bookmarkEnd w:id="86"/>
      <w:r>
        <w:rPr>
          <w:color w:val="111111"/>
        </w:rPr>
        <w:t>2. Робота Команди супроводу здійснюється в межах основного робочого часу працівників.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7" w:name="n107"/>
      <w:bookmarkEnd w:id="87"/>
      <w:r>
        <w:rPr>
          <w:color w:val="111111"/>
        </w:rPr>
        <w:t>3. Однією з організаційних форм діяльності Команди супроводу є засідання її учасників, яке проводиться не менше трьох разів протягом навчального року. 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8" w:name="n108"/>
      <w:bookmarkEnd w:id="88"/>
      <w:r>
        <w:rPr>
          <w:color w:val="111111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освіти, вихователь-методист - в закладі дошкільної освіти.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89" w:name="n109"/>
      <w:bookmarkEnd w:id="89"/>
      <w:r>
        <w:rPr>
          <w:color w:val="111111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0" w:name="n110"/>
      <w:bookmarkEnd w:id="90"/>
      <w:r>
        <w:rPr>
          <w:color w:val="111111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1" w:name="n111"/>
      <w:bookmarkEnd w:id="91"/>
      <w:r>
        <w:rPr>
          <w:color w:val="111111"/>
        </w:rPr>
        <w:t>7. Секретар призначається із числа складу постійних учасників Команди супроводу.</w:t>
      </w:r>
    </w:p>
    <w:p w:rsidR="00E749B0" w:rsidRDefault="00E749B0" w:rsidP="00E749B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Fonts w:ascii="Tahoma" w:hAnsi="Tahoma" w:cs="Tahoma"/>
          <w:color w:val="111111"/>
          <w:sz w:val="18"/>
          <w:szCs w:val="18"/>
        </w:rPr>
      </w:pPr>
      <w:bookmarkStart w:id="92" w:name="n112"/>
      <w:bookmarkEnd w:id="92"/>
      <w:r>
        <w:rPr>
          <w:rStyle w:val="rvts15"/>
          <w:b/>
          <w:bCs/>
          <w:color w:val="111111"/>
          <w:sz w:val="28"/>
          <w:szCs w:val="28"/>
        </w:rPr>
        <w:lastRenderedPageBreak/>
        <w:t>VII. Організація надання психолого-педагогічних та корекційно-</w:t>
      </w:r>
      <w:proofErr w:type="spellStart"/>
      <w:r>
        <w:rPr>
          <w:rStyle w:val="rvts15"/>
          <w:b/>
          <w:bCs/>
          <w:color w:val="111111"/>
          <w:sz w:val="28"/>
          <w:szCs w:val="28"/>
        </w:rPr>
        <w:t>розвиткових</w:t>
      </w:r>
      <w:proofErr w:type="spellEnd"/>
      <w:r>
        <w:rPr>
          <w:rStyle w:val="rvts15"/>
          <w:b/>
          <w:bCs/>
          <w:color w:val="111111"/>
          <w:sz w:val="28"/>
          <w:szCs w:val="28"/>
        </w:rPr>
        <w:t xml:space="preserve"> послуг дитині з особливими освітніми потребами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3" w:name="n113"/>
      <w:bookmarkEnd w:id="93"/>
      <w:r>
        <w:rPr>
          <w:color w:val="111111"/>
        </w:rPr>
        <w:t>1. Відповідно до висновку ІРЦ, індивідуальної програми реабілітації дитини з інвалідністю (за наявності), результатів психолого-педагогічного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4" w:name="n114"/>
      <w:bookmarkEnd w:id="94"/>
      <w:r>
        <w:rPr>
          <w:color w:val="111111"/>
        </w:rPr>
        <w:t>ІПР погоджується батьками та затверджується керівником закладу освіти.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5" w:name="n115"/>
      <w:bookmarkEnd w:id="95"/>
      <w:r>
        <w:rPr>
          <w:color w:val="111111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 частіше); у закладі дошкільної освіти - тричі на навчальний рік (у разі потреби частіше).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6" w:name="n116"/>
      <w:bookmarkEnd w:id="96"/>
      <w:r>
        <w:rPr>
          <w:color w:val="111111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в закладі дошкільної освіти.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7" w:name="n117"/>
      <w:bookmarkEnd w:id="97"/>
      <w:r>
        <w:rPr>
          <w:color w:val="111111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8" w:name="n118"/>
      <w:bookmarkEnd w:id="98"/>
      <w:r>
        <w:rPr>
          <w:color w:val="111111"/>
        </w:rPr>
        <w:t>5. Надання психолого-педагогічних та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послуг здійснюється шляхом проведення індивідуальних і групових занять.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99" w:name="n119"/>
      <w:bookmarkEnd w:id="99"/>
      <w:r>
        <w:rPr>
          <w:color w:val="111111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00" w:name="n120"/>
      <w:bookmarkEnd w:id="100"/>
      <w:r>
        <w:rPr>
          <w:color w:val="111111"/>
        </w:rPr>
        <w:t>7. Команда супроводу формує та узгоджує з батьками розклад корекційно-</w:t>
      </w:r>
      <w:proofErr w:type="spellStart"/>
      <w:r>
        <w:rPr>
          <w:color w:val="111111"/>
        </w:rPr>
        <w:t>розвиткових</w:t>
      </w:r>
      <w:proofErr w:type="spellEnd"/>
      <w:r>
        <w:rPr>
          <w:color w:val="111111"/>
        </w:rPr>
        <w:t xml:space="preserve"> занять дитини з ООП.</w:t>
      </w:r>
    </w:p>
    <w:p w:rsidR="00E749B0" w:rsidRDefault="00E749B0" w:rsidP="00E749B0">
      <w:pPr>
        <w:pStyle w:val="rvps2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bookmarkStart w:id="101" w:name="n121"/>
      <w:bookmarkEnd w:id="101"/>
      <w:r>
        <w:rPr>
          <w:color w:val="111111"/>
        </w:rPr>
        <w:t>8. Корекційно-розвиткові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F346F8" w:rsidRDefault="00F346F8"/>
    <w:sectPr w:rsidR="00F34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89"/>
    <w:rsid w:val="00323716"/>
    <w:rsid w:val="00E749B0"/>
    <w:rsid w:val="00F346F8"/>
    <w:rsid w:val="00F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F019-833B-48BE-B513-FD58CB8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749B0"/>
  </w:style>
  <w:style w:type="paragraph" w:customStyle="1" w:styleId="rvps7">
    <w:name w:val="rvps7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49B0"/>
  </w:style>
  <w:style w:type="paragraph" w:customStyle="1" w:styleId="rvps2">
    <w:name w:val="rvps2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749B0"/>
    <w:rPr>
      <w:color w:val="0000FF"/>
      <w:u w:val="single"/>
    </w:rPr>
  </w:style>
  <w:style w:type="character" w:customStyle="1" w:styleId="rvts9">
    <w:name w:val="rvts9"/>
    <w:basedOn w:val="a0"/>
    <w:rsid w:val="00E749B0"/>
  </w:style>
  <w:style w:type="character" w:customStyle="1" w:styleId="rvts37">
    <w:name w:val="rvts37"/>
    <w:basedOn w:val="a0"/>
    <w:rsid w:val="00E749B0"/>
  </w:style>
  <w:style w:type="character" w:customStyle="1" w:styleId="rvts82">
    <w:name w:val="rvts82"/>
    <w:basedOn w:val="a0"/>
    <w:rsid w:val="00E7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rada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7376</Words>
  <Characters>4205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2022-01-26T11:17:00Z</dcterms:created>
  <dcterms:modified xsi:type="dcterms:W3CDTF">2022-01-26T11:17:00Z</dcterms:modified>
</cp:coreProperties>
</file>