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29" w:rsidRPr="00A42A29" w:rsidRDefault="00A42A29" w:rsidP="00A42A29">
      <w:pPr>
        <w:spacing w:after="0" w:line="291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Згідно з ЮНЕСКО </w:t>
      </w:r>
      <w:r w:rsidRPr="00A42A29">
        <w:rPr>
          <w:rFonts w:ascii="Arial" w:eastAsia="Times New Roman" w:hAnsi="Arial" w:cs="Arial"/>
          <w:b/>
          <w:bCs/>
          <w:i/>
          <w:iCs/>
          <w:color w:val="FF0000"/>
          <w:sz w:val="36"/>
          <w:lang w:eastAsia="ru-RU"/>
        </w:rPr>
        <w:t>інклюзивне навчання</w:t>
      </w: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 xml:space="preserve"> – це «процес звернення і відповіді на 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р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 xml:space="preserve">ізноманітні потреби учнів через забезпечення їхньої участі в навчанні, культурних заходах і житті громади та зменшення виключення в освіті та навчальному процесі».  Метою інклюзивного навчання є покращання навчального середовища,  в якому вчитель і учні відкриті до 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р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ізноманіття, де гарантується забезпечення потреб учнів і повага до їх здібностей та можливостей бути успішними.</w:t>
      </w:r>
    </w:p>
    <w:p w:rsidR="00A42A29" w:rsidRPr="00A42A29" w:rsidRDefault="00A42A29" w:rsidP="00A42A29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FF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6099175" cy="4572000"/>
            <wp:effectExtent l="19050" t="0" r="0" b="0"/>
            <wp:docPr id="1" name="Рисунок 1" descr="http://4.bp.blogspot.com/-QOns-koGADs/VQ-2zaL4pgI/AAAAAAAAADs/FPzlDhiFZnE/s1600/tiger-1329662738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QOns-koGADs/VQ-2zaL4pgI/AAAAAAAAADs/FPzlDhiFZnE/s1600/tiger-1329662738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29" w:rsidRPr="00A42A29" w:rsidRDefault="00A42A29" w:rsidP="00A42A29">
      <w:pPr>
        <w:spacing w:after="0" w:line="29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 </w:t>
      </w:r>
      <w:r w:rsidRPr="00A42A29">
        <w:rPr>
          <w:rFonts w:ascii="Arial" w:eastAsia="Times New Roman" w:hAnsi="Arial" w:cs="Arial"/>
          <w:color w:val="000000"/>
          <w:sz w:val="21"/>
          <w:lang w:eastAsia="ru-RU"/>
        </w:rPr>
        <w:t> </w:t>
      </w:r>
    </w:p>
    <w:p w:rsidR="00A42A29" w:rsidRPr="00A42A29" w:rsidRDefault="00A42A29" w:rsidP="00A42A29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«Інклюзивне навчання – це комплексний процес забезпечення 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р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івного доступу до якісної освіти дітям з особливими освітніми потребами шляхом організації їх навчання у загальноосвітніх навчальних закладах на основі застосування </w:t>
      </w: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lastRenderedPageBreak/>
        <w:t>особистісно орієнтованих методів навчання, з урахуванням індивідуальних особливостей навчально-пізнавальної діяльності таких дітей» (Концепція розвитку інклюзивної осві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ти. Наказ МОН від 01.10.2010 № 912).</w:t>
      </w:r>
      <w:proofErr w:type="gramEnd"/>
    </w:p>
    <w:p w:rsidR="00A42A29" w:rsidRPr="00A42A29" w:rsidRDefault="00A42A29" w:rsidP="00A42A29">
      <w:pPr>
        <w:spacing w:after="0" w:line="291" w:lineRule="atLeast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Інклюзивне навчання означа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є,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 що всі учні можуть навчатися в школах за місцем проживання, в загальноосвітніх класах, в яких в разі необхідності їм буде надаватися підтримка як у навчальному процесі, так і з перепланування школи, класів, програм і діяльності з тим, щоб всі учні без виключення навчалися і проводили час разом.</w:t>
      </w:r>
    </w:p>
    <w:p w:rsidR="00A42A29" w:rsidRPr="00A42A29" w:rsidRDefault="00A42A29" w:rsidP="00A42A29">
      <w:pPr>
        <w:spacing w:after="0" w:line="291" w:lineRule="atLeast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Інклюзивне навчання:</w:t>
      </w:r>
    </w:p>
    <w:p w:rsidR="00A42A29" w:rsidRPr="00A42A29" w:rsidRDefault="00A42A29" w:rsidP="00A42A29">
      <w:pPr>
        <w:numPr>
          <w:ilvl w:val="0"/>
          <w:numId w:val="1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Ґрунтується на правах людини і принципах 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р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івності.</w:t>
      </w:r>
    </w:p>
    <w:p w:rsidR="00A42A29" w:rsidRPr="00A42A29" w:rsidRDefault="00A42A29" w:rsidP="00A42A29">
      <w:pPr>
        <w:numPr>
          <w:ilvl w:val="0"/>
          <w:numId w:val="1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Спрямоване на 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вс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іх дітей і дорослих, особливо тих, хто є виключеним з загальної системи навчання.</w:t>
      </w:r>
    </w:p>
    <w:p w:rsidR="00A42A29" w:rsidRPr="00A42A29" w:rsidRDefault="00A42A29" w:rsidP="00A42A29">
      <w:pPr>
        <w:numPr>
          <w:ilvl w:val="0"/>
          <w:numId w:val="1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Це процес усунення бар’єрів 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в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 системі освіти та системі підтримки.</w:t>
      </w:r>
    </w:p>
    <w:p w:rsidR="00A42A29" w:rsidRPr="00A42A29" w:rsidRDefault="00A42A29" w:rsidP="00A42A29">
      <w:pPr>
        <w:spacing w:after="0" w:line="291" w:lineRule="atLeast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Основа інклюзивного навчання</w:t>
      </w:r>
    </w:p>
    <w:p w:rsidR="00A42A29" w:rsidRPr="00A42A29" w:rsidRDefault="00A42A29" w:rsidP="00A42A29">
      <w:pPr>
        <w:spacing w:after="0" w:line="291" w:lineRule="atLeast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Вс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і учні:</w:t>
      </w:r>
    </w:p>
    <w:p w:rsidR="00A42A29" w:rsidRPr="00A42A29" w:rsidRDefault="00A42A29" w:rsidP="00A42A29">
      <w:pPr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Можуть навчатися 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р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ізними методами і в різний період часу.</w:t>
      </w:r>
    </w:p>
    <w:p w:rsidR="00A42A29" w:rsidRPr="00A42A29" w:rsidRDefault="00A42A29" w:rsidP="00A42A29">
      <w:pPr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Мають індивідуальні здібності й особливості.</w:t>
      </w:r>
    </w:p>
    <w:p w:rsidR="00A42A29" w:rsidRPr="00A42A29" w:rsidRDefault="00A42A29" w:rsidP="00A42A29">
      <w:pPr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Хочуть відчувати, що їх розуміють і цінують.</w:t>
      </w:r>
    </w:p>
    <w:p w:rsidR="00A42A29" w:rsidRPr="00A42A29" w:rsidRDefault="00A42A29" w:rsidP="00A42A29">
      <w:pPr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Мають 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р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ізне походження і бажають, щоб їх відмінності поважалися.</w:t>
      </w:r>
    </w:p>
    <w:p w:rsidR="00A42A29" w:rsidRPr="00A42A29" w:rsidRDefault="00A42A29" w:rsidP="00A42A29">
      <w:pPr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П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ізнають скрізь.</w:t>
      </w:r>
    </w:p>
    <w:p w:rsidR="00A42A29" w:rsidRPr="00A42A29" w:rsidRDefault="00A42A29" w:rsidP="00A42A29">
      <w:pPr>
        <w:spacing w:after="0" w:line="291" w:lineRule="atLeast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Хто такі діти з особливими потребами?</w:t>
      </w:r>
    </w:p>
    <w:p w:rsidR="00A42A29" w:rsidRPr="00A42A29" w:rsidRDefault="00A42A29" w:rsidP="00A42A29">
      <w:pPr>
        <w:spacing w:after="0" w:line="291" w:lineRule="atLeast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lastRenderedPageBreak/>
        <w:t xml:space="preserve">Термін «діти з особливими потребами» стосується дітей до 18 років, які потребують додаткової навчальної, медичної і 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соц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іальної підтримки з метою покращання здоров’я, розвитку, навчання, якості життя, участі в громаді, тобто включення. Сьогодні в Украї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н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і немає єдиної офіційної термінології для характеристики дітей з особливими потребами.</w:t>
      </w:r>
    </w:p>
    <w:p w:rsidR="00A42A29" w:rsidRPr="00A42A29" w:rsidRDefault="00A42A29" w:rsidP="00A42A29">
      <w:pPr>
        <w:spacing w:after="0" w:line="291" w:lineRule="atLeast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Що таке інвалідність?</w:t>
      </w:r>
    </w:p>
    <w:p w:rsidR="00A42A29" w:rsidRPr="00A42A29" w:rsidRDefault="00A42A29" w:rsidP="00A42A29">
      <w:pPr>
        <w:spacing w:after="0" w:line="291" w:lineRule="atLeast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«Інвалідність» розглядається як «нормальне» явище, яке базується на життєвому досвіді, з системною вірогідністю прояву серед населення будь якої країни, регіону. Інвалідність за природою може бути постійною або тимчасовою.</w:t>
      </w:r>
    </w:p>
    <w:p w:rsidR="00A42A29" w:rsidRPr="00A42A29" w:rsidRDefault="00A42A29" w:rsidP="00A42A29">
      <w:pPr>
        <w:numPr>
          <w:ilvl w:val="0"/>
          <w:numId w:val="3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Люди з інвалідністю та їхні сім’ї мають такі ж самі права на 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соц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іальну і економічну участь в житті суспільства.</w:t>
      </w:r>
    </w:p>
    <w:p w:rsidR="00A42A29" w:rsidRPr="00A42A29" w:rsidRDefault="00A42A29" w:rsidP="00A42A29">
      <w:pPr>
        <w:numPr>
          <w:ilvl w:val="0"/>
          <w:numId w:val="3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Соц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іальне і фізичне середовище повинні бути модифіковані задля рівної участі всіх.</w:t>
      </w:r>
    </w:p>
    <w:p w:rsidR="00A42A29" w:rsidRPr="00A42A29" w:rsidRDefault="00A42A29" w:rsidP="00A42A29">
      <w:pPr>
        <w:numPr>
          <w:ilvl w:val="0"/>
          <w:numId w:val="3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Політика і практична діяльність повинні відображати цінності 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р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івності і правовий підхід.</w:t>
      </w:r>
    </w:p>
    <w:p w:rsidR="00A42A29" w:rsidRPr="00A42A29" w:rsidRDefault="00A42A29" w:rsidP="00A42A29">
      <w:pPr>
        <w:spacing w:after="0" w:line="291" w:lineRule="atLeast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З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 прийняттям Конвенції ООН про права людей з інвалідністю було визнано єдиний підхід до трактування цього поняття: «інвалідність є результатом взаємодії, яка відбувається між людьми з інвалідністю та перешкодами у стосунках і середовищі. Інвалідність – поняття яке еволюціонує». Конвенція прописує динамічний 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п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ідхід, що дозволяє певні адаптації із збігом певного проміжку часу та в різних соціально — економічних обставинах.</w:t>
      </w:r>
    </w:p>
    <w:p w:rsidR="00A42A29" w:rsidRPr="00A42A29" w:rsidRDefault="00A42A29" w:rsidP="00A42A29">
      <w:pPr>
        <w:spacing w:after="0" w:line="291" w:lineRule="atLeast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Наше бачення інклюзивного навчання</w:t>
      </w:r>
    </w:p>
    <w:p w:rsidR="00A42A29" w:rsidRPr="00A42A29" w:rsidRDefault="00A42A29" w:rsidP="00A42A29">
      <w:pPr>
        <w:spacing w:after="0" w:line="291" w:lineRule="atLeast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lastRenderedPageBreak/>
        <w:t>Інклюзивне навчання означа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є,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 що всі учні отримують освіту в звичайних класах. Це не означа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є,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 що учень не може залишити клас з якихось певних причин. Кожен учень може отримати індивідуальну допомогу з того чи іншого предмету.</w:t>
      </w:r>
    </w:p>
    <w:p w:rsidR="00A42A29" w:rsidRPr="00A42A29" w:rsidRDefault="00A42A29" w:rsidP="00A42A29">
      <w:pPr>
        <w:spacing w:after="0" w:line="291" w:lineRule="atLeast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Якщо система освіти є інклюзивною, це не означа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є,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 що учні можуть розподілятися по групам за своїми характеристиками в окремих класах на цілий день або пів дня. В інклюзивному класі можливості створюються для 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вс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іх учнів з тим, щоб вони навчалися разом.  Інклюзивне  навчання не розділяє учнів у класі.</w:t>
      </w:r>
    </w:p>
    <w:p w:rsidR="00A42A29" w:rsidRPr="00A42A29" w:rsidRDefault="00A42A29" w:rsidP="00A42A29">
      <w:pPr>
        <w:spacing w:after="0" w:line="291" w:lineRule="atLeast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Переваги інклюзивного навчання.</w:t>
      </w:r>
    </w:p>
    <w:p w:rsidR="00A42A29" w:rsidRPr="00A42A29" w:rsidRDefault="00A42A29" w:rsidP="00A42A29">
      <w:pPr>
        <w:spacing w:after="0" w:line="291" w:lineRule="atLeast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Вс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і діти отримують користь від інклюзивного навчання. Воно дозволяє їм:</w:t>
      </w:r>
    </w:p>
    <w:p w:rsidR="00A42A29" w:rsidRPr="00A42A29" w:rsidRDefault="00A42A29" w:rsidP="00A42A29">
      <w:pPr>
        <w:numPr>
          <w:ilvl w:val="0"/>
          <w:numId w:val="4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Розвивати індивідуальні сильні сторони і таланти.</w:t>
      </w:r>
    </w:p>
    <w:p w:rsidR="00A42A29" w:rsidRPr="00A42A29" w:rsidRDefault="00A42A29" w:rsidP="00A42A29">
      <w:pPr>
        <w:numPr>
          <w:ilvl w:val="0"/>
          <w:numId w:val="4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Приймати 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вс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іх дітей без виключення в загальноосвітню шкільну систему і суспільство.</w:t>
      </w:r>
    </w:p>
    <w:p w:rsidR="00A42A29" w:rsidRPr="00A42A29" w:rsidRDefault="00A42A29" w:rsidP="00A42A29">
      <w:pPr>
        <w:numPr>
          <w:ilvl w:val="0"/>
          <w:numId w:val="4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Працювати над досягненням індивідуальної мети беручи участь в житті громади та їхнього класу.</w:t>
      </w:r>
    </w:p>
    <w:p w:rsidR="00A42A29" w:rsidRPr="00A42A29" w:rsidRDefault="00A42A29" w:rsidP="00A42A29">
      <w:pPr>
        <w:numPr>
          <w:ilvl w:val="0"/>
          <w:numId w:val="4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Залучати батьків 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в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 процес навчання і життя школи.</w:t>
      </w:r>
    </w:p>
    <w:p w:rsidR="00A42A29" w:rsidRPr="00A42A29" w:rsidRDefault="00A42A29" w:rsidP="00A42A29">
      <w:pPr>
        <w:numPr>
          <w:ilvl w:val="0"/>
          <w:numId w:val="4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Розвивати культуру поваги і належності до школи. Мати можливість навчатися і поважати 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р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ізні здібності інших.</w:t>
      </w:r>
    </w:p>
    <w:p w:rsidR="00A42A29" w:rsidRPr="00A42A29" w:rsidRDefault="00A42A29" w:rsidP="00A42A29">
      <w:pPr>
        <w:numPr>
          <w:ilvl w:val="0"/>
          <w:numId w:val="4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Створювати дружні стосунки з іншими дітьми</w:t>
      </w:r>
    </w:p>
    <w:p w:rsidR="00A42A29" w:rsidRPr="00A42A29" w:rsidRDefault="00A42A29" w:rsidP="00A42A29">
      <w:pPr>
        <w:numPr>
          <w:ilvl w:val="0"/>
          <w:numId w:val="4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Позитивно впливати на школу, громаду та поважати 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р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ізноманіття та включення на більш широкому рівні.</w:t>
      </w:r>
    </w:p>
    <w:p w:rsidR="00A42A29" w:rsidRPr="00A42A29" w:rsidRDefault="00A42A29" w:rsidP="00A42A29">
      <w:pPr>
        <w:spacing w:after="0" w:line="291" w:lineRule="atLeast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Спільні дії в просуванні інклюзивного навчання.</w:t>
      </w:r>
    </w:p>
    <w:p w:rsidR="00A42A29" w:rsidRPr="00A42A29" w:rsidRDefault="00A42A29" w:rsidP="00A42A29">
      <w:pPr>
        <w:spacing w:after="0" w:line="291" w:lineRule="atLeast"/>
        <w:jc w:val="center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FF00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6099175" cy="4513580"/>
            <wp:effectExtent l="19050" t="0" r="0" b="0"/>
            <wp:docPr id="2" name="Рисунок 2" descr="http://1.bp.blogspot.com/-CpgkmKwTI14/VQ-3FNcO9XI/AAAAAAAAAD0/io3VYA59LJA/s1600/7.bm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CpgkmKwTI14/VQ-3FNcO9XI/AAAAAAAAAD0/io3VYA59LJA/s1600/7.bm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51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29" w:rsidRPr="00A42A29" w:rsidRDefault="00A42A29" w:rsidP="00A42A29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Приймати 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вс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іх дітей до загальноосвітніх шкіл та шкільного життя.</w:t>
      </w:r>
    </w:p>
    <w:p w:rsidR="00A42A29" w:rsidRPr="00A42A29" w:rsidRDefault="00A42A29" w:rsidP="00A42A29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Надавати всебічну допомогу учням з особливими потребами,  їх одноліткам та  вчителям в разі потреби.</w:t>
      </w:r>
    </w:p>
    <w:p w:rsidR="00A42A29" w:rsidRPr="00A42A29" w:rsidRDefault="00A42A29" w:rsidP="00A42A29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Дивитися на 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кожного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 учня з огляду на те, що він може, а не на те, що він не може.</w:t>
      </w:r>
    </w:p>
    <w:p w:rsidR="00A42A29" w:rsidRPr="00A42A29" w:rsidRDefault="00A42A29" w:rsidP="00A42A29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Створювати навчальні цілі згідно індивідуальних можливостей кожної дитини беручи до уваги, що діти можуть мати 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р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ізні навчальні цілі, але навчатися разом в класі.</w:t>
      </w:r>
    </w:p>
    <w:p w:rsidR="00A42A29" w:rsidRPr="00A42A29" w:rsidRDefault="00A42A29" w:rsidP="00A42A29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Переобладнати школи і класи з тим, щоб вони зосереджували увагу на потенці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ал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і кожної дитини.</w:t>
      </w:r>
    </w:p>
    <w:p w:rsidR="00A42A29" w:rsidRPr="00A42A29" w:rsidRDefault="00A42A29" w:rsidP="00A42A29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Сприяти 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сильному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 лідерству в особі директора школи і адміністрації</w:t>
      </w:r>
    </w:p>
    <w:p w:rsidR="00A42A29" w:rsidRPr="00A42A29" w:rsidRDefault="00A42A29" w:rsidP="00A42A29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lastRenderedPageBreak/>
        <w:t xml:space="preserve">Сприяти  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п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ідготовці  вчителів, які ознайомлені з різними методами викладання.</w:t>
      </w:r>
    </w:p>
    <w:p w:rsidR="00A42A29" w:rsidRPr="00A42A29" w:rsidRDefault="00A42A29" w:rsidP="00A42A29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Формувати команду — директорів шкіл, вчителів, батьків, учнів та інший персонал, що працюють разом у визначенні найефективніших шляхів надання якісної освіти </w:t>
      </w: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в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 інклюзивному середовищі.</w:t>
      </w:r>
    </w:p>
    <w:p w:rsidR="00A42A29" w:rsidRPr="00A42A29" w:rsidRDefault="00A42A29" w:rsidP="00A42A29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proofErr w:type="gramStart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П</w:t>
      </w:r>
      <w:proofErr w:type="gramEnd"/>
      <w:r w:rsidRPr="00A42A2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ідтримувати виважене ставлення до батьків, особливо до мрій батьків та цілей щодо майбутнього їхніх дітей.</w:t>
      </w:r>
    </w:p>
    <w:p w:rsidR="00B27D44" w:rsidRDefault="00B27D44"/>
    <w:sectPr w:rsidR="00B27D44" w:rsidSect="00B2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CEA"/>
    <w:multiLevelType w:val="multilevel"/>
    <w:tmpl w:val="1986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C12752"/>
    <w:multiLevelType w:val="multilevel"/>
    <w:tmpl w:val="425C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000DD7"/>
    <w:multiLevelType w:val="multilevel"/>
    <w:tmpl w:val="4D52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5F1103"/>
    <w:multiLevelType w:val="multilevel"/>
    <w:tmpl w:val="9732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BD2E7E"/>
    <w:multiLevelType w:val="multilevel"/>
    <w:tmpl w:val="B326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A42A29"/>
    <w:rsid w:val="00A42A29"/>
    <w:rsid w:val="00B2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42A29"/>
  </w:style>
  <w:style w:type="character" w:customStyle="1" w:styleId="apple-converted-space">
    <w:name w:val="apple-converted-space"/>
    <w:basedOn w:val="a0"/>
    <w:rsid w:val="00A42A29"/>
  </w:style>
  <w:style w:type="paragraph" w:styleId="a3">
    <w:name w:val="Balloon Text"/>
    <w:basedOn w:val="a"/>
    <w:link w:val="a4"/>
    <w:uiPriority w:val="99"/>
    <w:semiHidden/>
    <w:unhideWhenUsed/>
    <w:rsid w:val="00A4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1.bp.blogspot.com/-CpgkmKwTI14/VQ-3FNcO9XI/AAAAAAAAAD0/io3VYA59LJA/s1600/7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4.bp.blogspot.com/-QOns-koGADs/VQ-2zaL4pgI/AAAAAAAAADs/FPzlDhiFZnE/s1600/tiger-1329662738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781</Words>
  <Characters>4456</Characters>
  <Application>Microsoft Office Word</Application>
  <DocSecurity>0</DocSecurity>
  <Lines>37</Lines>
  <Paragraphs>10</Paragraphs>
  <ScaleCrop>false</ScaleCrop>
  <Company>Microsoft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2017-01-10T21:45:00Z</dcterms:created>
  <dcterms:modified xsi:type="dcterms:W3CDTF">2017-01-10T21:46:00Z</dcterms:modified>
</cp:coreProperties>
</file>