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9AD" w:rsidRPr="007411AD" w:rsidRDefault="00A066A4" w:rsidP="008959AD">
      <w:pPr>
        <w:spacing w:line="252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8959AD" w:rsidRPr="007411AD">
        <w:rPr>
          <w:rFonts w:ascii="Calibri" w:eastAsia="Calibri" w:hAnsi="Calibri" w:cs="Times New Roman"/>
          <w:noProof/>
          <w:sz w:val="32"/>
          <w:szCs w:val="32"/>
          <w:lang w:eastAsia="uk-UA"/>
        </w:rPr>
        <w:drawing>
          <wp:inline distT="0" distB="0" distL="0" distR="0" wp14:anchorId="197248B5" wp14:editId="505BFE87">
            <wp:extent cx="3905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053" w:rsidRPr="007411AD" w:rsidRDefault="00624053" w:rsidP="0062405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11AD"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624053" w:rsidRPr="007411AD" w:rsidRDefault="00B577C4" w:rsidP="0062405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411AD">
        <w:rPr>
          <w:rFonts w:ascii="Times New Roman" w:hAnsi="Times New Roman" w:cs="Times New Roman"/>
          <w:b/>
          <w:sz w:val="32"/>
          <w:szCs w:val="32"/>
        </w:rPr>
        <w:t>Покрівецька</w:t>
      </w:r>
      <w:proofErr w:type="spellEnd"/>
      <w:r w:rsidRPr="007411AD">
        <w:rPr>
          <w:rFonts w:ascii="Times New Roman" w:hAnsi="Times New Roman" w:cs="Times New Roman"/>
          <w:b/>
          <w:sz w:val="32"/>
          <w:szCs w:val="32"/>
        </w:rPr>
        <w:t xml:space="preserve"> гімназія</w:t>
      </w:r>
    </w:p>
    <w:p w:rsidR="000E75AE" w:rsidRPr="007411AD" w:rsidRDefault="00B577C4" w:rsidP="000E75A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411AD">
        <w:rPr>
          <w:rFonts w:ascii="Times New Roman" w:hAnsi="Times New Roman" w:cs="Times New Roman"/>
          <w:b/>
          <w:sz w:val="32"/>
          <w:szCs w:val="32"/>
        </w:rPr>
        <w:t>Гніздичівської</w:t>
      </w:r>
      <w:proofErr w:type="spellEnd"/>
      <w:r w:rsidRPr="007411AD">
        <w:rPr>
          <w:rFonts w:ascii="Times New Roman" w:hAnsi="Times New Roman" w:cs="Times New Roman"/>
          <w:b/>
          <w:sz w:val="32"/>
          <w:szCs w:val="32"/>
        </w:rPr>
        <w:t xml:space="preserve"> селищної ради</w:t>
      </w:r>
    </w:p>
    <w:p w:rsidR="000E75AE" w:rsidRPr="007411AD" w:rsidRDefault="00B577C4" w:rsidP="000E75A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411AD">
        <w:rPr>
          <w:rFonts w:ascii="Times New Roman" w:hAnsi="Times New Roman" w:cs="Times New Roman"/>
          <w:b/>
          <w:sz w:val="32"/>
          <w:szCs w:val="32"/>
        </w:rPr>
        <w:t>Львіської</w:t>
      </w:r>
      <w:proofErr w:type="spellEnd"/>
      <w:r w:rsidRPr="007411AD">
        <w:rPr>
          <w:rFonts w:ascii="Times New Roman" w:hAnsi="Times New Roman" w:cs="Times New Roman"/>
          <w:b/>
          <w:sz w:val="32"/>
          <w:szCs w:val="32"/>
        </w:rPr>
        <w:t xml:space="preserve"> області</w:t>
      </w:r>
    </w:p>
    <w:p w:rsidR="00B01A39" w:rsidRPr="007411AD" w:rsidRDefault="00B577C4" w:rsidP="00B577C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7411AD">
        <w:rPr>
          <w:rFonts w:ascii="Times New Roman" w:hAnsi="Times New Roman" w:cs="Times New Roman"/>
          <w:sz w:val="32"/>
          <w:szCs w:val="32"/>
        </w:rPr>
        <w:t xml:space="preserve">81742, с. Покрівці, </w:t>
      </w:r>
      <w:proofErr w:type="spellStart"/>
      <w:r w:rsidRPr="007411AD">
        <w:rPr>
          <w:rFonts w:ascii="Times New Roman" w:hAnsi="Times New Roman" w:cs="Times New Roman"/>
          <w:sz w:val="32"/>
          <w:szCs w:val="32"/>
        </w:rPr>
        <w:t>вул.Івана</w:t>
      </w:r>
      <w:proofErr w:type="spellEnd"/>
      <w:r w:rsidRPr="007411AD">
        <w:rPr>
          <w:rFonts w:ascii="Times New Roman" w:hAnsi="Times New Roman" w:cs="Times New Roman"/>
          <w:sz w:val="32"/>
          <w:szCs w:val="32"/>
        </w:rPr>
        <w:t xml:space="preserve"> Франка</w:t>
      </w:r>
      <w:r w:rsidR="008959AD" w:rsidRPr="007411AD">
        <w:rPr>
          <w:rFonts w:ascii="Times New Roman" w:hAnsi="Times New Roman" w:cs="Times New Roman"/>
          <w:sz w:val="32"/>
          <w:szCs w:val="32"/>
        </w:rPr>
        <w:t>,</w:t>
      </w:r>
      <w:r w:rsidRPr="007411AD">
        <w:rPr>
          <w:rFonts w:ascii="Times New Roman" w:hAnsi="Times New Roman" w:cs="Times New Roman"/>
          <w:sz w:val="32"/>
          <w:szCs w:val="32"/>
        </w:rPr>
        <w:t xml:space="preserve"> 96</w:t>
      </w:r>
      <w:r w:rsidR="000E75AE" w:rsidRPr="007411AD">
        <w:rPr>
          <w:rFonts w:ascii="Times New Roman" w:hAnsi="Times New Roman" w:cs="Times New Roman"/>
          <w:sz w:val="32"/>
          <w:szCs w:val="32"/>
        </w:rPr>
        <w:t xml:space="preserve">,  </w:t>
      </w:r>
      <w:r w:rsidR="000E75AE" w:rsidRPr="007411AD">
        <w:rPr>
          <w:rFonts w:ascii="Times New Roman" w:hAnsi="Times New Roman" w:cs="Times New Roman"/>
          <w:sz w:val="32"/>
          <w:szCs w:val="32"/>
          <w:lang w:val="en-US"/>
        </w:rPr>
        <w:t>E</w:t>
      </w:r>
      <w:r w:rsidR="000E75AE" w:rsidRPr="007411AD">
        <w:rPr>
          <w:rFonts w:ascii="Times New Roman" w:hAnsi="Times New Roman" w:cs="Times New Roman"/>
          <w:sz w:val="32"/>
          <w:szCs w:val="32"/>
        </w:rPr>
        <w:t>-</w:t>
      </w:r>
      <w:r w:rsidR="000E75AE" w:rsidRPr="007411AD">
        <w:rPr>
          <w:rFonts w:ascii="Times New Roman" w:hAnsi="Times New Roman" w:cs="Times New Roman"/>
          <w:sz w:val="32"/>
          <w:szCs w:val="32"/>
          <w:lang w:val="en-US"/>
        </w:rPr>
        <w:t>mail</w:t>
      </w:r>
      <w:r w:rsidR="000E75AE" w:rsidRPr="007411AD">
        <w:rPr>
          <w:rFonts w:ascii="Times New Roman" w:hAnsi="Times New Roman" w:cs="Times New Roman"/>
          <w:sz w:val="32"/>
          <w:szCs w:val="32"/>
        </w:rPr>
        <w:t xml:space="preserve"> </w:t>
      </w:r>
      <w:hyperlink r:id="rId7" w:history="1">
        <w:r w:rsidRPr="007411AD">
          <w:rPr>
            <w:rStyle w:val="a7"/>
            <w:rFonts w:ascii="Helvetica" w:hAnsi="Helvetica"/>
            <w:sz w:val="32"/>
            <w:szCs w:val="32"/>
            <w:shd w:val="clear" w:color="auto" w:fill="FFFFFF"/>
          </w:rPr>
          <w:t>pokrivtsi.school@gmail.com</w:t>
        </w:r>
      </w:hyperlink>
    </w:p>
    <w:p w:rsidR="008959AD" w:rsidRPr="007411AD" w:rsidRDefault="00B577C4" w:rsidP="000E75AE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7411AD">
        <w:rPr>
          <w:rFonts w:ascii="Times New Roman" w:hAnsi="Times New Roman" w:cs="Times New Roman"/>
          <w:sz w:val="32"/>
          <w:szCs w:val="32"/>
        </w:rPr>
        <w:t xml:space="preserve"> код ЄДРПОУ 22352774</w:t>
      </w:r>
    </w:p>
    <w:p w:rsidR="008959AD" w:rsidRPr="007411AD" w:rsidRDefault="008959AD" w:rsidP="008959AD">
      <w:pPr>
        <w:spacing w:line="252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7411AD">
        <w:rPr>
          <w:rFonts w:ascii="Calibri" w:eastAsia="Calibri" w:hAnsi="Calibri" w:cs="Times New Roman"/>
          <w:b/>
          <w:sz w:val="32"/>
          <w:szCs w:val="32"/>
        </w:rPr>
        <w:t>________________________________</w:t>
      </w:r>
    </w:p>
    <w:p w:rsidR="00F95BB7" w:rsidRDefault="000411EE" w:rsidP="00DF6EB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7411AD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B4159C">
        <w:rPr>
          <w:rFonts w:ascii="Times New Roman" w:hAnsi="Times New Roman" w:cs="Times New Roman"/>
          <w:b/>
          <w:sz w:val="32"/>
          <w:szCs w:val="32"/>
        </w:rPr>
        <w:t>09 вересня 2024р.               НАКАЗ            №20</w:t>
      </w:r>
    </w:p>
    <w:p w:rsidR="00E177F3" w:rsidRDefault="00E177F3" w:rsidP="003D761E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E177F3" w:rsidRDefault="00E177F3" w:rsidP="003D761E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E177F3" w:rsidRDefault="00E177F3" w:rsidP="003D761E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4159C">
        <w:rPr>
          <w:rFonts w:ascii="Times New Roman" w:hAnsi="Times New Roman" w:cs="Times New Roman"/>
          <w:b/>
          <w:sz w:val="32"/>
          <w:szCs w:val="32"/>
        </w:rPr>
        <w:t>Про створення атестаційної комісії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4159C">
        <w:rPr>
          <w:rFonts w:ascii="Times New Roman" w:hAnsi="Times New Roman" w:cs="Times New Roman"/>
          <w:b/>
          <w:sz w:val="32"/>
          <w:szCs w:val="32"/>
        </w:rPr>
        <w:t>та організацію проведення атестації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4159C">
        <w:rPr>
          <w:rFonts w:ascii="Times New Roman" w:hAnsi="Times New Roman" w:cs="Times New Roman"/>
          <w:b/>
          <w:sz w:val="32"/>
          <w:szCs w:val="32"/>
        </w:rPr>
        <w:t>педагогічних працівників училища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4159C">
        <w:rPr>
          <w:rFonts w:ascii="Times New Roman" w:hAnsi="Times New Roman" w:cs="Times New Roman"/>
          <w:b/>
          <w:sz w:val="32"/>
          <w:szCs w:val="32"/>
        </w:rPr>
        <w:t>у 2024/2025 навчальному році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4159C">
        <w:rPr>
          <w:rFonts w:ascii="Times New Roman" w:hAnsi="Times New Roman" w:cs="Times New Roman"/>
          <w:b/>
          <w:sz w:val="32"/>
          <w:szCs w:val="32"/>
        </w:rPr>
        <w:t>Відповідно до частини п’ятої статті 50 Закону України «Про освіту»,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4159C">
        <w:rPr>
          <w:rFonts w:ascii="Times New Roman" w:hAnsi="Times New Roman" w:cs="Times New Roman"/>
          <w:b/>
          <w:sz w:val="32"/>
          <w:szCs w:val="32"/>
        </w:rPr>
        <w:t>частини першої статті 48 Закону України «Про повну загальну середню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4159C">
        <w:rPr>
          <w:rFonts w:ascii="Times New Roman" w:hAnsi="Times New Roman" w:cs="Times New Roman"/>
          <w:b/>
          <w:sz w:val="32"/>
          <w:szCs w:val="32"/>
        </w:rPr>
        <w:t>освіту», частини четвертої статті 45 Закону України «Про професійну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4159C">
        <w:rPr>
          <w:rFonts w:ascii="Times New Roman" w:hAnsi="Times New Roman" w:cs="Times New Roman"/>
          <w:b/>
          <w:sz w:val="32"/>
          <w:szCs w:val="32"/>
        </w:rPr>
        <w:t>(професійно-технічну) освіту», Порядку підви</w:t>
      </w:r>
      <w:r>
        <w:rPr>
          <w:rFonts w:ascii="Times New Roman" w:hAnsi="Times New Roman" w:cs="Times New Roman"/>
          <w:b/>
          <w:sz w:val="32"/>
          <w:szCs w:val="32"/>
        </w:rPr>
        <w:t xml:space="preserve">щення кваліфікації педагогічних </w:t>
      </w:r>
      <w:r w:rsidRPr="00B4159C">
        <w:rPr>
          <w:rFonts w:ascii="Times New Roman" w:hAnsi="Times New Roman" w:cs="Times New Roman"/>
          <w:b/>
          <w:sz w:val="32"/>
          <w:szCs w:val="32"/>
        </w:rPr>
        <w:t>і науково-педагогічних працівників, затвердж</w:t>
      </w:r>
      <w:r>
        <w:rPr>
          <w:rFonts w:ascii="Times New Roman" w:hAnsi="Times New Roman" w:cs="Times New Roman"/>
          <w:b/>
          <w:sz w:val="32"/>
          <w:szCs w:val="32"/>
        </w:rPr>
        <w:t xml:space="preserve">еного постановою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Кабінету</w:t>
      </w:r>
      <w:r w:rsidRPr="00B4159C">
        <w:rPr>
          <w:rFonts w:ascii="Times New Roman" w:hAnsi="Times New Roman" w:cs="Times New Roman"/>
          <w:b/>
          <w:sz w:val="32"/>
          <w:szCs w:val="32"/>
        </w:rPr>
        <w:t>Міністрів</w:t>
      </w:r>
      <w:proofErr w:type="spellEnd"/>
      <w:r w:rsidRPr="00B4159C">
        <w:rPr>
          <w:rFonts w:ascii="Times New Roman" w:hAnsi="Times New Roman" w:cs="Times New Roman"/>
          <w:b/>
          <w:sz w:val="32"/>
          <w:szCs w:val="32"/>
        </w:rPr>
        <w:t xml:space="preserve"> України від 21.08.2019No800, Перел</w:t>
      </w:r>
      <w:r>
        <w:rPr>
          <w:rFonts w:ascii="Times New Roman" w:hAnsi="Times New Roman" w:cs="Times New Roman"/>
          <w:b/>
          <w:sz w:val="32"/>
          <w:szCs w:val="32"/>
        </w:rPr>
        <w:t xml:space="preserve">іку кваліфікаційних категорій і </w:t>
      </w:r>
      <w:r w:rsidRPr="00B4159C">
        <w:rPr>
          <w:rFonts w:ascii="Times New Roman" w:hAnsi="Times New Roman" w:cs="Times New Roman"/>
          <w:b/>
          <w:sz w:val="32"/>
          <w:szCs w:val="32"/>
        </w:rPr>
        <w:t>педагогічних звань педагогічних праців</w:t>
      </w:r>
      <w:r>
        <w:rPr>
          <w:rFonts w:ascii="Times New Roman" w:hAnsi="Times New Roman" w:cs="Times New Roman"/>
          <w:b/>
          <w:sz w:val="32"/>
          <w:szCs w:val="32"/>
        </w:rPr>
        <w:t xml:space="preserve">ників, затвердженого Постановою </w:t>
      </w:r>
      <w:r w:rsidRPr="00B4159C">
        <w:rPr>
          <w:rFonts w:ascii="Times New Roman" w:hAnsi="Times New Roman" w:cs="Times New Roman"/>
          <w:b/>
          <w:sz w:val="32"/>
          <w:szCs w:val="32"/>
        </w:rPr>
        <w:t>Кабінету Міністрів України від 23.12.201</w:t>
      </w:r>
      <w:r>
        <w:rPr>
          <w:rFonts w:ascii="Times New Roman" w:hAnsi="Times New Roman" w:cs="Times New Roman"/>
          <w:b/>
          <w:sz w:val="32"/>
          <w:szCs w:val="32"/>
        </w:rPr>
        <w:t xml:space="preserve">5 No1109 (із змінами, внесеними </w:t>
      </w:r>
      <w:r w:rsidRPr="00B4159C">
        <w:rPr>
          <w:rFonts w:ascii="Times New Roman" w:hAnsi="Times New Roman" w:cs="Times New Roman"/>
          <w:b/>
          <w:sz w:val="32"/>
          <w:szCs w:val="32"/>
        </w:rPr>
        <w:t>згідно з Постановою КМ No476 від 13.06.201</w:t>
      </w:r>
      <w:r>
        <w:rPr>
          <w:rFonts w:ascii="Times New Roman" w:hAnsi="Times New Roman" w:cs="Times New Roman"/>
          <w:b/>
          <w:sz w:val="32"/>
          <w:szCs w:val="32"/>
        </w:rPr>
        <w:t xml:space="preserve">8), Переліку посад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педагогічних</w:t>
      </w:r>
      <w:r w:rsidRPr="00B4159C">
        <w:rPr>
          <w:rFonts w:ascii="Times New Roman" w:hAnsi="Times New Roman" w:cs="Times New Roman"/>
          <w:b/>
          <w:sz w:val="32"/>
          <w:szCs w:val="32"/>
        </w:rPr>
        <w:t>та</w:t>
      </w:r>
      <w:proofErr w:type="spellEnd"/>
      <w:r w:rsidRPr="00B4159C">
        <w:rPr>
          <w:rFonts w:ascii="Times New Roman" w:hAnsi="Times New Roman" w:cs="Times New Roman"/>
          <w:b/>
          <w:sz w:val="32"/>
          <w:szCs w:val="32"/>
        </w:rPr>
        <w:t xml:space="preserve"> науково-педагогічних працівників, затвердженого Постановою Кабінету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4159C">
        <w:rPr>
          <w:rFonts w:ascii="Times New Roman" w:hAnsi="Times New Roman" w:cs="Times New Roman"/>
          <w:b/>
          <w:sz w:val="32"/>
          <w:szCs w:val="32"/>
        </w:rPr>
        <w:t>Міністрів України від 14.06.2000 No963 (із змінами та доповненнями),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4159C">
        <w:rPr>
          <w:rFonts w:ascii="Times New Roman" w:hAnsi="Times New Roman" w:cs="Times New Roman"/>
          <w:b/>
          <w:sz w:val="32"/>
          <w:szCs w:val="32"/>
        </w:rPr>
        <w:t>Типового положення про атестацію педагогічних працівників України,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4159C">
        <w:rPr>
          <w:rFonts w:ascii="Times New Roman" w:hAnsi="Times New Roman" w:cs="Times New Roman"/>
          <w:b/>
          <w:sz w:val="32"/>
          <w:szCs w:val="32"/>
        </w:rPr>
        <w:t xml:space="preserve">затвердженого наказом Міністерства </w:t>
      </w:r>
      <w:r>
        <w:rPr>
          <w:rFonts w:ascii="Times New Roman" w:hAnsi="Times New Roman" w:cs="Times New Roman"/>
          <w:b/>
          <w:sz w:val="32"/>
          <w:szCs w:val="32"/>
        </w:rPr>
        <w:t>освіти України від 09.09.2022 № 805,</w:t>
      </w:r>
      <w:r w:rsidRPr="00B4159C">
        <w:rPr>
          <w:rFonts w:ascii="Times New Roman" w:hAnsi="Times New Roman" w:cs="Times New Roman"/>
          <w:b/>
          <w:sz w:val="32"/>
          <w:szCs w:val="32"/>
        </w:rPr>
        <w:t>зареєстрованого у Міністерст</w:t>
      </w:r>
      <w:r>
        <w:rPr>
          <w:rFonts w:ascii="Times New Roman" w:hAnsi="Times New Roman" w:cs="Times New Roman"/>
          <w:b/>
          <w:sz w:val="32"/>
          <w:szCs w:val="32"/>
        </w:rPr>
        <w:t>ві юстиції України 22.12.2022 №121209/147863-</w:t>
      </w:r>
      <w:r w:rsidRPr="00B4159C">
        <w:rPr>
          <w:rFonts w:ascii="Times New Roman" w:hAnsi="Times New Roman" w:cs="Times New Roman"/>
          <w:b/>
          <w:sz w:val="32"/>
          <w:szCs w:val="32"/>
        </w:rPr>
        <w:t>26-22/10.1, згідн</w:t>
      </w:r>
      <w:r>
        <w:rPr>
          <w:rFonts w:ascii="Times New Roman" w:hAnsi="Times New Roman" w:cs="Times New Roman"/>
          <w:b/>
          <w:sz w:val="32"/>
          <w:szCs w:val="32"/>
        </w:rPr>
        <w:t xml:space="preserve">о з річним планом роботи гімназії, та з метою стимулювання </w:t>
      </w:r>
      <w:r w:rsidRPr="00B4159C">
        <w:rPr>
          <w:rFonts w:ascii="Times New Roman" w:hAnsi="Times New Roman" w:cs="Times New Roman"/>
          <w:b/>
          <w:sz w:val="32"/>
          <w:szCs w:val="32"/>
        </w:rPr>
        <w:t>безперервного підвищення рівня профес</w:t>
      </w:r>
      <w:r>
        <w:rPr>
          <w:rFonts w:ascii="Times New Roman" w:hAnsi="Times New Roman" w:cs="Times New Roman"/>
          <w:b/>
          <w:sz w:val="32"/>
          <w:szCs w:val="32"/>
        </w:rPr>
        <w:t xml:space="preserve">ійної майстерності педагогічних </w:t>
      </w:r>
      <w:r w:rsidRPr="00B4159C">
        <w:rPr>
          <w:rFonts w:ascii="Times New Roman" w:hAnsi="Times New Roman" w:cs="Times New Roman"/>
          <w:b/>
          <w:sz w:val="32"/>
          <w:szCs w:val="32"/>
        </w:rPr>
        <w:t>працівників ,підвищення рівня професій</w:t>
      </w:r>
      <w:r>
        <w:rPr>
          <w:rFonts w:ascii="Times New Roman" w:hAnsi="Times New Roman" w:cs="Times New Roman"/>
          <w:b/>
          <w:sz w:val="32"/>
          <w:szCs w:val="32"/>
        </w:rPr>
        <w:t xml:space="preserve">ної кваліфікації, удосконалення </w:t>
      </w:r>
      <w:r w:rsidRPr="00B4159C">
        <w:rPr>
          <w:rFonts w:ascii="Times New Roman" w:hAnsi="Times New Roman" w:cs="Times New Roman"/>
          <w:b/>
          <w:sz w:val="32"/>
          <w:szCs w:val="32"/>
        </w:rPr>
        <w:t>педагогічної майстерності, активізації т</w:t>
      </w:r>
      <w:r>
        <w:rPr>
          <w:rFonts w:ascii="Times New Roman" w:hAnsi="Times New Roman" w:cs="Times New Roman"/>
          <w:b/>
          <w:sz w:val="32"/>
          <w:szCs w:val="32"/>
        </w:rPr>
        <w:t xml:space="preserve">ворчої діяльності, стимулювання </w:t>
      </w:r>
      <w:r w:rsidRPr="00B4159C">
        <w:rPr>
          <w:rFonts w:ascii="Times New Roman" w:hAnsi="Times New Roman" w:cs="Times New Roman"/>
          <w:b/>
          <w:sz w:val="32"/>
          <w:szCs w:val="32"/>
        </w:rPr>
        <w:t>неперервної фахової та загальної освіти, посилення мотивації до якісної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4159C">
        <w:rPr>
          <w:rFonts w:ascii="Times New Roman" w:hAnsi="Times New Roman" w:cs="Times New Roman"/>
          <w:b/>
          <w:sz w:val="32"/>
          <w:szCs w:val="32"/>
        </w:rPr>
        <w:t xml:space="preserve">роботи та відповідальності </w:t>
      </w:r>
      <w:r w:rsidRPr="00B4159C">
        <w:rPr>
          <w:rFonts w:ascii="Times New Roman" w:hAnsi="Times New Roman" w:cs="Times New Roman"/>
          <w:b/>
          <w:sz w:val="32"/>
          <w:szCs w:val="32"/>
        </w:rPr>
        <w:lastRenderedPageBreak/>
        <w:t>педагогічних працівників за результати навчання і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4159C">
        <w:rPr>
          <w:rFonts w:ascii="Times New Roman" w:hAnsi="Times New Roman" w:cs="Times New Roman"/>
          <w:b/>
          <w:sz w:val="32"/>
          <w:szCs w:val="32"/>
        </w:rPr>
        <w:t>виховання здобувачів освіти, забезпечення соціального захисту компетентної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4159C">
        <w:rPr>
          <w:rFonts w:ascii="Times New Roman" w:hAnsi="Times New Roman" w:cs="Times New Roman"/>
          <w:b/>
          <w:sz w:val="32"/>
          <w:szCs w:val="32"/>
        </w:rPr>
        <w:t xml:space="preserve">педагогічної праці, за узгодженням з </w:t>
      </w:r>
      <w:r>
        <w:rPr>
          <w:rFonts w:ascii="Times New Roman" w:hAnsi="Times New Roman" w:cs="Times New Roman"/>
          <w:b/>
          <w:sz w:val="32"/>
          <w:szCs w:val="32"/>
        </w:rPr>
        <w:t xml:space="preserve">трудовим колективом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навчального</w:t>
      </w:r>
      <w:r w:rsidRPr="00B4159C">
        <w:rPr>
          <w:rFonts w:ascii="Times New Roman" w:hAnsi="Times New Roman" w:cs="Times New Roman"/>
          <w:b/>
          <w:sz w:val="32"/>
          <w:szCs w:val="32"/>
        </w:rPr>
        <w:t>закладу</w:t>
      </w:r>
      <w:proofErr w:type="spellEnd"/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4159C">
        <w:rPr>
          <w:rFonts w:ascii="Times New Roman" w:hAnsi="Times New Roman" w:cs="Times New Roman"/>
          <w:b/>
          <w:sz w:val="32"/>
          <w:szCs w:val="32"/>
        </w:rPr>
        <w:t>НАКАЗУЮ :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4159C">
        <w:rPr>
          <w:rFonts w:ascii="Times New Roman" w:hAnsi="Times New Roman" w:cs="Times New Roman"/>
          <w:b/>
          <w:sz w:val="32"/>
          <w:szCs w:val="32"/>
        </w:rPr>
        <w:t>1.Створити атестаційну комісію для проведення атестації педагогічних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4159C">
        <w:rPr>
          <w:rFonts w:ascii="Times New Roman" w:hAnsi="Times New Roman" w:cs="Times New Roman"/>
          <w:b/>
          <w:sz w:val="32"/>
          <w:szCs w:val="32"/>
        </w:rPr>
        <w:t>працівників закладу у 2024/2025 навчальному році та затвердити її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4159C">
        <w:rPr>
          <w:rFonts w:ascii="Times New Roman" w:hAnsi="Times New Roman" w:cs="Times New Roman"/>
          <w:b/>
          <w:sz w:val="32"/>
          <w:szCs w:val="32"/>
        </w:rPr>
        <w:t>персональний склад. (Додаток 1)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4159C">
        <w:rPr>
          <w:rFonts w:ascii="Times New Roman" w:hAnsi="Times New Roman" w:cs="Times New Roman"/>
          <w:b/>
          <w:sz w:val="32"/>
          <w:szCs w:val="32"/>
        </w:rPr>
        <w:t>2. Атестаційній комісії закладу: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4159C">
        <w:rPr>
          <w:rFonts w:ascii="Times New Roman" w:hAnsi="Times New Roman" w:cs="Times New Roman"/>
          <w:b/>
          <w:sz w:val="32"/>
          <w:szCs w:val="32"/>
        </w:rPr>
        <w:t>2.1.Провести атестацію педагогічних працівників закладу у 2024/2025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4159C">
        <w:rPr>
          <w:rFonts w:ascii="Times New Roman" w:hAnsi="Times New Roman" w:cs="Times New Roman"/>
          <w:b/>
          <w:sz w:val="32"/>
          <w:szCs w:val="32"/>
        </w:rPr>
        <w:t>навчальному році керуючись Положенням про атестацію педагогічних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4159C">
        <w:rPr>
          <w:rFonts w:ascii="Times New Roman" w:hAnsi="Times New Roman" w:cs="Times New Roman"/>
          <w:b/>
          <w:sz w:val="32"/>
          <w:szCs w:val="32"/>
        </w:rPr>
        <w:t>працівників, затвердженого наказом Міністер</w:t>
      </w:r>
      <w:r>
        <w:rPr>
          <w:rFonts w:ascii="Times New Roman" w:hAnsi="Times New Roman" w:cs="Times New Roman"/>
          <w:b/>
          <w:sz w:val="32"/>
          <w:szCs w:val="32"/>
        </w:rPr>
        <w:t>ства освіти і науки України від 09.09.2022 №</w:t>
      </w:r>
      <w:r w:rsidRPr="00B4159C">
        <w:rPr>
          <w:rFonts w:ascii="Times New Roman" w:hAnsi="Times New Roman" w:cs="Times New Roman"/>
          <w:b/>
          <w:sz w:val="32"/>
          <w:szCs w:val="32"/>
        </w:rPr>
        <w:t>805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</w:t>
      </w:r>
      <w:r w:rsidRPr="00B4159C">
        <w:rPr>
          <w:rFonts w:ascii="Times New Roman" w:hAnsi="Times New Roman" w:cs="Times New Roman"/>
          <w:b/>
          <w:sz w:val="32"/>
          <w:szCs w:val="32"/>
        </w:rPr>
        <w:t>До 01.04.2025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4159C">
        <w:rPr>
          <w:rFonts w:ascii="Times New Roman" w:hAnsi="Times New Roman" w:cs="Times New Roman"/>
          <w:b/>
          <w:sz w:val="32"/>
          <w:szCs w:val="32"/>
        </w:rPr>
        <w:t>2.2.Урахувати необхідні умови для атест</w:t>
      </w:r>
      <w:r>
        <w:rPr>
          <w:rFonts w:ascii="Times New Roman" w:hAnsi="Times New Roman" w:cs="Times New Roman"/>
          <w:b/>
          <w:sz w:val="32"/>
          <w:szCs w:val="32"/>
        </w:rPr>
        <w:t xml:space="preserve">ації педагогічних працівників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–</w:t>
      </w:r>
      <w:r w:rsidRPr="00B4159C">
        <w:rPr>
          <w:rFonts w:ascii="Times New Roman" w:hAnsi="Times New Roman" w:cs="Times New Roman"/>
          <w:b/>
          <w:sz w:val="32"/>
          <w:szCs w:val="32"/>
        </w:rPr>
        <w:t>проходження</w:t>
      </w:r>
      <w:proofErr w:type="spellEnd"/>
      <w:r w:rsidRPr="00B4159C">
        <w:rPr>
          <w:rFonts w:ascii="Times New Roman" w:hAnsi="Times New Roman" w:cs="Times New Roman"/>
          <w:b/>
          <w:sz w:val="32"/>
          <w:szCs w:val="32"/>
        </w:rPr>
        <w:t xml:space="preserve"> ними між атестаційний п</w:t>
      </w:r>
      <w:r>
        <w:rPr>
          <w:rFonts w:ascii="Times New Roman" w:hAnsi="Times New Roman" w:cs="Times New Roman"/>
          <w:b/>
          <w:sz w:val="32"/>
          <w:szCs w:val="32"/>
        </w:rPr>
        <w:t xml:space="preserve">еріод підвищення кваліфікації у </w:t>
      </w:r>
      <w:r w:rsidRPr="00B4159C">
        <w:rPr>
          <w:rFonts w:ascii="Times New Roman" w:hAnsi="Times New Roman" w:cs="Times New Roman"/>
          <w:b/>
          <w:sz w:val="32"/>
          <w:szCs w:val="32"/>
        </w:rPr>
        <w:t>порядку, визначеному законодавством: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4159C">
        <w:rPr>
          <w:rFonts w:ascii="Times New Roman" w:hAnsi="Times New Roman" w:cs="Times New Roman"/>
          <w:b/>
          <w:sz w:val="32"/>
          <w:szCs w:val="32"/>
        </w:rPr>
        <w:t>- безперервності, що передбачає щорічне підвищення кваліфікації відповідно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4159C">
        <w:rPr>
          <w:rFonts w:ascii="Times New Roman" w:hAnsi="Times New Roman" w:cs="Times New Roman"/>
          <w:b/>
          <w:sz w:val="32"/>
          <w:szCs w:val="32"/>
        </w:rPr>
        <w:t xml:space="preserve">до підпункту 5 пункту 3 наказу МОН </w:t>
      </w:r>
      <w:r>
        <w:rPr>
          <w:rFonts w:ascii="Times New Roman" w:hAnsi="Times New Roman" w:cs="Times New Roman"/>
          <w:b/>
          <w:sz w:val="32"/>
          <w:szCs w:val="32"/>
        </w:rPr>
        <w:t xml:space="preserve">«Про затвердження Положення про </w:t>
      </w:r>
      <w:r w:rsidRPr="00B4159C">
        <w:rPr>
          <w:rFonts w:ascii="Times New Roman" w:hAnsi="Times New Roman" w:cs="Times New Roman"/>
          <w:b/>
          <w:sz w:val="32"/>
          <w:szCs w:val="32"/>
        </w:rPr>
        <w:t>атеста</w:t>
      </w:r>
      <w:r>
        <w:rPr>
          <w:rFonts w:ascii="Times New Roman" w:hAnsi="Times New Roman" w:cs="Times New Roman"/>
          <w:b/>
          <w:sz w:val="32"/>
          <w:szCs w:val="32"/>
        </w:rPr>
        <w:t xml:space="preserve">цію педагогічних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працівників»№</w:t>
      </w:r>
      <w:proofErr w:type="spellEnd"/>
      <w:r w:rsidRPr="00B4159C">
        <w:rPr>
          <w:rFonts w:ascii="Times New Roman" w:hAnsi="Times New Roman" w:cs="Times New Roman"/>
          <w:b/>
          <w:sz w:val="32"/>
          <w:szCs w:val="32"/>
        </w:rPr>
        <w:t xml:space="preserve"> 805 в</w:t>
      </w:r>
      <w:r>
        <w:rPr>
          <w:rFonts w:ascii="Times New Roman" w:hAnsi="Times New Roman" w:cs="Times New Roman"/>
          <w:b/>
          <w:sz w:val="32"/>
          <w:szCs w:val="32"/>
        </w:rPr>
        <w:t xml:space="preserve">ід 09.09.2022 щодо мінімального </w:t>
      </w:r>
      <w:r w:rsidRPr="00B4159C">
        <w:rPr>
          <w:rFonts w:ascii="Times New Roman" w:hAnsi="Times New Roman" w:cs="Times New Roman"/>
          <w:b/>
          <w:sz w:val="32"/>
          <w:szCs w:val="32"/>
        </w:rPr>
        <w:t>загального обсягу підвищення кваліфікаці</w:t>
      </w:r>
      <w:r>
        <w:rPr>
          <w:rFonts w:ascii="Times New Roman" w:hAnsi="Times New Roman" w:cs="Times New Roman"/>
          <w:b/>
          <w:sz w:val="32"/>
          <w:szCs w:val="32"/>
        </w:rPr>
        <w:t>ї педагогічних працівників - не</w:t>
      </w:r>
      <w:r w:rsidRPr="00B4159C">
        <w:rPr>
          <w:rFonts w:ascii="Times New Roman" w:hAnsi="Times New Roman" w:cs="Times New Roman"/>
          <w:b/>
          <w:sz w:val="32"/>
          <w:szCs w:val="32"/>
        </w:rPr>
        <w:t>менше, ніж 150 годин упродовж п’яти років;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4159C">
        <w:rPr>
          <w:rFonts w:ascii="Times New Roman" w:hAnsi="Times New Roman" w:cs="Times New Roman"/>
          <w:b/>
          <w:sz w:val="32"/>
          <w:szCs w:val="32"/>
        </w:rPr>
        <w:t>- свободи вибору суб’єкта підвищення квалі</w:t>
      </w:r>
      <w:r>
        <w:rPr>
          <w:rFonts w:ascii="Times New Roman" w:hAnsi="Times New Roman" w:cs="Times New Roman"/>
          <w:b/>
          <w:sz w:val="32"/>
          <w:szCs w:val="32"/>
        </w:rPr>
        <w:t xml:space="preserve">фікації (наявність ліцензії або </w:t>
      </w:r>
      <w:r w:rsidRPr="00B4159C">
        <w:rPr>
          <w:rFonts w:ascii="Times New Roman" w:hAnsi="Times New Roman" w:cs="Times New Roman"/>
          <w:b/>
          <w:sz w:val="32"/>
          <w:szCs w:val="32"/>
        </w:rPr>
        <w:t>провадження освітньої діяльності за акред</w:t>
      </w:r>
      <w:r>
        <w:rPr>
          <w:rFonts w:ascii="Times New Roman" w:hAnsi="Times New Roman" w:cs="Times New Roman"/>
          <w:b/>
          <w:sz w:val="32"/>
          <w:szCs w:val="32"/>
        </w:rPr>
        <w:t xml:space="preserve">итованою освітньою програмою та </w:t>
      </w:r>
      <w:r w:rsidRPr="00B4159C">
        <w:rPr>
          <w:rFonts w:ascii="Times New Roman" w:hAnsi="Times New Roman" w:cs="Times New Roman"/>
          <w:b/>
          <w:sz w:val="32"/>
          <w:szCs w:val="32"/>
        </w:rPr>
        <w:t>необхідність схвалення педагогічною р</w:t>
      </w:r>
      <w:r>
        <w:rPr>
          <w:rFonts w:ascii="Times New Roman" w:hAnsi="Times New Roman" w:cs="Times New Roman"/>
          <w:b/>
          <w:sz w:val="32"/>
          <w:szCs w:val="32"/>
        </w:rPr>
        <w:t xml:space="preserve">адою документів про проходження </w:t>
      </w:r>
      <w:r w:rsidRPr="00B4159C">
        <w:rPr>
          <w:rFonts w:ascii="Times New Roman" w:hAnsi="Times New Roman" w:cs="Times New Roman"/>
          <w:b/>
          <w:sz w:val="32"/>
          <w:szCs w:val="32"/>
        </w:rPr>
        <w:t>підвищення кваліфікації у інших суб’єктів підвищення кваліфікації;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Протягом атестаційного періоду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2.3.</w:t>
      </w:r>
      <w:r w:rsidRPr="00B4159C">
        <w:rPr>
          <w:rFonts w:ascii="Times New Roman" w:hAnsi="Times New Roman" w:cs="Times New Roman"/>
          <w:b/>
          <w:sz w:val="32"/>
          <w:szCs w:val="32"/>
        </w:rPr>
        <w:t>Розробити та затвердити план роботи атестац</w:t>
      </w:r>
      <w:r>
        <w:rPr>
          <w:rFonts w:ascii="Times New Roman" w:hAnsi="Times New Roman" w:cs="Times New Roman"/>
          <w:b/>
          <w:sz w:val="32"/>
          <w:szCs w:val="32"/>
        </w:rPr>
        <w:t xml:space="preserve">ійної комісії та план-графік її </w:t>
      </w:r>
      <w:r w:rsidRPr="00B4159C">
        <w:rPr>
          <w:rFonts w:ascii="Times New Roman" w:hAnsi="Times New Roman" w:cs="Times New Roman"/>
          <w:b/>
          <w:sz w:val="32"/>
          <w:szCs w:val="32"/>
        </w:rPr>
        <w:t>проходження педагогічними працівниками закладу.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До 20.09.2024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2.4</w:t>
      </w:r>
      <w:r w:rsidRPr="00B4159C">
        <w:rPr>
          <w:rFonts w:ascii="Times New Roman" w:hAnsi="Times New Roman" w:cs="Times New Roman"/>
          <w:b/>
          <w:sz w:val="32"/>
          <w:szCs w:val="32"/>
        </w:rPr>
        <w:t>. Узагальнити результати вивчення про</w:t>
      </w:r>
      <w:r>
        <w:rPr>
          <w:rFonts w:ascii="Times New Roman" w:hAnsi="Times New Roman" w:cs="Times New Roman"/>
          <w:b/>
          <w:sz w:val="32"/>
          <w:szCs w:val="32"/>
        </w:rPr>
        <w:t xml:space="preserve">фесійної діяльності, підвищення </w:t>
      </w:r>
      <w:r w:rsidRPr="00B4159C">
        <w:rPr>
          <w:rFonts w:ascii="Times New Roman" w:hAnsi="Times New Roman" w:cs="Times New Roman"/>
          <w:b/>
          <w:sz w:val="32"/>
          <w:szCs w:val="32"/>
        </w:rPr>
        <w:t>фахової компетентності та загальної культур</w:t>
      </w:r>
      <w:r>
        <w:rPr>
          <w:rFonts w:ascii="Times New Roman" w:hAnsi="Times New Roman" w:cs="Times New Roman"/>
          <w:b/>
          <w:sz w:val="32"/>
          <w:szCs w:val="32"/>
        </w:rPr>
        <w:t xml:space="preserve">и педагогічних працівників, які </w:t>
      </w:r>
      <w:r w:rsidRPr="00B4159C">
        <w:rPr>
          <w:rFonts w:ascii="Times New Roman" w:hAnsi="Times New Roman" w:cs="Times New Roman"/>
          <w:b/>
          <w:sz w:val="32"/>
          <w:szCs w:val="32"/>
        </w:rPr>
        <w:t>атестуються. Забезпечити об’єктивність</w:t>
      </w:r>
      <w:r>
        <w:rPr>
          <w:rFonts w:ascii="Times New Roman" w:hAnsi="Times New Roman" w:cs="Times New Roman"/>
          <w:b/>
          <w:sz w:val="32"/>
          <w:szCs w:val="32"/>
        </w:rPr>
        <w:t xml:space="preserve"> експертних оцінок, академічної </w:t>
      </w:r>
      <w:r w:rsidRPr="00B4159C">
        <w:rPr>
          <w:rFonts w:ascii="Times New Roman" w:hAnsi="Times New Roman" w:cs="Times New Roman"/>
          <w:b/>
          <w:sz w:val="32"/>
          <w:szCs w:val="32"/>
        </w:rPr>
        <w:t>доброчесності, дотримання основних прин</w:t>
      </w:r>
      <w:r>
        <w:rPr>
          <w:rFonts w:ascii="Times New Roman" w:hAnsi="Times New Roman" w:cs="Times New Roman"/>
          <w:b/>
          <w:sz w:val="32"/>
          <w:szCs w:val="32"/>
        </w:rPr>
        <w:t xml:space="preserve">ципів атестації педагогічних </w:t>
      </w:r>
      <w:r w:rsidRPr="00B4159C">
        <w:rPr>
          <w:rFonts w:ascii="Times New Roman" w:hAnsi="Times New Roman" w:cs="Times New Roman"/>
          <w:b/>
          <w:sz w:val="32"/>
          <w:szCs w:val="32"/>
        </w:rPr>
        <w:t>працівників.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</w:t>
      </w:r>
      <w:r w:rsidRPr="00B4159C">
        <w:rPr>
          <w:rFonts w:ascii="Times New Roman" w:hAnsi="Times New Roman" w:cs="Times New Roman"/>
          <w:b/>
          <w:sz w:val="32"/>
          <w:szCs w:val="32"/>
        </w:rPr>
        <w:t>До 22.03.2025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B4159C">
        <w:rPr>
          <w:rFonts w:ascii="Times New Roman" w:hAnsi="Times New Roman" w:cs="Times New Roman"/>
          <w:b/>
          <w:sz w:val="32"/>
          <w:szCs w:val="32"/>
        </w:rPr>
        <w:t>. Призначити секретарем атестаційної комі</w:t>
      </w:r>
      <w:r>
        <w:rPr>
          <w:rFonts w:ascii="Times New Roman" w:hAnsi="Times New Roman" w:cs="Times New Roman"/>
          <w:b/>
          <w:sz w:val="32"/>
          <w:szCs w:val="32"/>
        </w:rPr>
        <w:t xml:space="preserve">сії учительку української мови та літератури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Леканку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Ірину Мар*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янівну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3</w:t>
      </w:r>
      <w:r w:rsidRPr="00B4159C">
        <w:rPr>
          <w:rFonts w:ascii="Times New Roman" w:hAnsi="Times New Roman" w:cs="Times New Roman"/>
          <w:b/>
          <w:sz w:val="32"/>
          <w:szCs w:val="32"/>
        </w:rPr>
        <w:t>.1. Секретарю атестаційної комісії спряму</w:t>
      </w:r>
      <w:r>
        <w:rPr>
          <w:rFonts w:ascii="Times New Roman" w:hAnsi="Times New Roman" w:cs="Times New Roman"/>
          <w:b/>
          <w:sz w:val="32"/>
          <w:szCs w:val="32"/>
        </w:rPr>
        <w:t xml:space="preserve">вати управлінську діяльність на </w:t>
      </w:r>
      <w:r w:rsidRPr="00B4159C">
        <w:rPr>
          <w:rFonts w:ascii="Times New Roman" w:hAnsi="Times New Roman" w:cs="Times New Roman"/>
          <w:b/>
          <w:sz w:val="32"/>
          <w:szCs w:val="32"/>
        </w:rPr>
        <w:t>забезпечення організованого проведення атеста</w:t>
      </w:r>
      <w:r>
        <w:rPr>
          <w:rFonts w:ascii="Times New Roman" w:hAnsi="Times New Roman" w:cs="Times New Roman"/>
          <w:b/>
          <w:sz w:val="32"/>
          <w:szCs w:val="32"/>
        </w:rPr>
        <w:t xml:space="preserve">ції педагогічних працівників та </w:t>
      </w:r>
      <w:r w:rsidRPr="00B4159C">
        <w:rPr>
          <w:rFonts w:ascii="Times New Roman" w:hAnsi="Times New Roman" w:cs="Times New Roman"/>
          <w:b/>
          <w:sz w:val="32"/>
          <w:szCs w:val="32"/>
        </w:rPr>
        <w:t>посилити контроль за дотриманням норматив</w:t>
      </w:r>
      <w:r>
        <w:rPr>
          <w:rFonts w:ascii="Times New Roman" w:hAnsi="Times New Roman" w:cs="Times New Roman"/>
          <w:b/>
          <w:sz w:val="32"/>
          <w:szCs w:val="32"/>
        </w:rPr>
        <w:t xml:space="preserve">но-правових засад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атестаційного</w:t>
      </w:r>
      <w:r w:rsidRPr="00B4159C">
        <w:rPr>
          <w:rFonts w:ascii="Times New Roman" w:hAnsi="Times New Roman" w:cs="Times New Roman"/>
          <w:b/>
          <w:sz w:val="32"/>
          <w:szCs w:val="32"/>
        </w:rPr>
        <w:t>процесу</w:t>
      </w:r>
      <w:proofErr w:type="spellEnd"/>
      <w:r w:rsidRPr="00B4159C">
        <w:rPr>
          <w:rFonts w:ascii="Times New Roman" w:hAnsi="Times New Roman" w:cs="Times New Roman"/>
          <w:b/>
          <w:sz w:val="32"/>
          <w:szCs w:val="32"/>
        </w:rPr>
        <w:t>.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  <w:r w:rsidRPr="00B4159C">
        <w:rPr>
          <w:rFonts w:ascii="Times New Roman" w:hAnsi="Times New Roman" w:cs="Times New Roman"/>
          <w:b/>
          <w:sz w:val="32"/>
          <w:szCs w:val="32"/>
        </w:rPr>
        <w:t>Вересень 2024-березень 2025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B4159C">
        <w:rPr>
          <w:rFonts w:ascii="Times New Roman" w:hAnsi="Times New Roman" w:cs="Times New Roman"/>
          <w:b/>
          <w:sz w:val="32"/>
          <w:szCs w:val="32"/>
        </w:rPr>
        <w:t>.2. Здійснити реєстрацію електронних або</w:t>
      </w:r>
      <w:r>
        <w:rPr>
          <w:rFonts w:ascii="Times New Roman" w:hAnsi="Times New Roman" w:cs="Times New Roman"/>
          <w:b/>
          <w:sz w:val="32"/>
          <w:szCs w:val="32"/>
        </w:rPr>
        <w:t xml:space="preserve"> паперових варіантів документів </w:t>
      </w:r>
      <w:r w:rsidRPr="00B4159C">
        <w:rPr>
          <w:rFonts w:ascii="Times New Roman" w:hAnsi="Times New Roman" w:cs="Times New Roman"/>
          <w:b/>
          <w:sz w:val="32"/>
          <w:szCs w:val="32"/>
        </w:rPr>
        <w:t>педагогічних працівників закладу, які підляг</w:t>
      </w:r>
      <w:r>
        <w:rPr>
          <w:rFonts w:ascii="Times New Roman" w:hAnsi="Times New Roman" w:cs="Times New Roman"/>
          <w:b/>
          <w:sz w:val="32"/>
          <w:szCs w:val="32"/>
        </w:rPr>
        <w:t>ають черговій атестації у 2024-</w:t>
      </w:r>
      <w:r w:rsidRPr="00B4159C">
        <w:rPr>
          <w:rFonts w:ascii="Times New Roman" w:hAnsi="Times New Roman" w:cs="Times New Roman"/>
          <w:b/>
          <w:sz w:val="32"/>
          <w:szCs w:val="32"/>
        </w:rPr>
        <w:t>2025 навчальному році.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</w:t>
      </w:r>
      <w:r w:rsidRPr="00B4159C">
        <w:rPr>
          <w:rFonts w:ascii="Times New Roman" w:hAnsi="Times New Roman" w:cs="Times New Roman"/>
          <w:b/>
          <w:sz w:val="32"/>
          <w:szCs w:val="32"/>
        </w:rPr>
        <w:t>10.10.2024-16.10.2024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B4159C">
        <w:rPr>
          <w:rFonts w:ascii="Times New Roman" w:hAnsi="Times New Roman" w:cs="Times New Roman"/>
          <w:b/>
          <w:sz w:val="32"/>
          <w:szCs w:val="32"/>
        </w:rPr>
        <w:t>.3.Прийняти заяву від педагогічного працівника, для проведення позачергової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4159C">
        <w:rPr>
          <w:rFonts w:ascii="Times New Roman" w:hAnsi="Times New Roman" w:cs="Times New Roman"/>
          <w:b/>
          <w:sz w:val="32"/>
          <w:szCs w:val="32"/>
        </w:rPr>
        <w:t>атестації за формою, наведеною в додатк</w:t>
      </w:r>
      <w:r>
        <w:rPr>
          <w:rFonts w:ascii="Times New Roman" w:hAnsi="Times New Roman" w:cs="Times New Roman"/>
          <w:b/>
          <w:sz w:val="32"/>
          <w:szCs w:val="32"/>
        </w:rPr>
        <w:t xml:space="preserve">у 1 Положення про атестацію (за </w:t>
      </w:r>
      <w:r w:rsidRPr="00B4159C">
        <w:rPr>
          <w:rFonts w:ascii="Times New Roman" w:hAnsi="Times New Roman" w:cs="Times New Roman"/>
          <w:b/>
          <w:sz w:val="32"/>
          <w:szCs w:val="32"/>
        </w:rPr>
        <w:t>дотримання умов п.6 розділу 1 Положення)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  <w:r w:rsidRPr="00B4159C">
        <w:rPr>
          <w:rFonts w:ascii="Times New Roman" w:hAnsi="Times New Roman" w:cs="Times New Roman"/>
          <w:b/>
          <w:sz w:val="32"/>
          <w:szCs w:val="32"/>
        </w:rPr>
        <w:t>До 20.12.2024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B4159C">
        <w:rPr>
          <w:rFonts w:ascii="Times New Roman" w:hAnsi="Times New Roman" w:cs="Times New Roman"/>
          <w:b/>
          <w:sz w:val="32"/>
          <w:szCs w:val="32"/>
        </w:rPr>
        <w:t>.4. Забезпечити своєчасну явку педагогічн</w:t>
      </w:r>
      <w:r>
        <w:rPr>
          <w:rFonts w:ascii="Times New Roman" w:hAnsi="Times New Roman" w:cs="Times New Roman"/>
          <w:b/>
          <w:sz w:val="32"/>
          <w:szCs w:val="32"/>
        </w:rPr>
        <w:t xml:space="preserve">их працівників, які атестуються </w:t>
      </w:r>
      <w:r w:rsidRPr="00B4159C">
        <w:rPr>
          <w:rFonts w:ascii="Times New Roman" w:hAnsi="Times New Roman" w:cs="Times New Roman"/>
          <w:b/>
          <w:sz w:val="32"/>
          <w:szCs w:val="32"/>
        </w:rPr>
        <w:t>атестаційною</w:t>
      </w:r>
      <w:r>
        <w:rPr>
          <w:rFonts w:ascii="Times New Roman" w:hAnsi="Times New Roman" w:cs="Times New Roman"/>
          <w:b/>
          <w:sz w:val="32"/>
          <w:szCs w:val="32"/>
        </w:rPr>
        <w:t xml:space="preserve"> комісією І рівня на присвоєння кваліфікаційних категорій</w:t>
      </w:r>
      <w:r w:rsidRPr="00B4159C">
        <w:rPr>
          <w:rFonts w:ascii="Times New Roman" w:hAnsi="Times New Roman" w:cs="Times New Roman"/>
          <w:b/>
          <w:sz w:val="32"/>
          <w:szCs w:val="32"/>
        </w:rPr>
        <w:t xml:space="preserve">(педагогічних звань), установлення </w:t>
      </w:r>
      <w:r>
        <w:rPr>
          <w:rFonts w:ascii="Times New Roman" w:hAnsi="Times New Roman" w:cs="Times New Roman"/>
          <w:b/>
          <w:sz w:val="32"/>
          <w:szCs w:val="32"/>
        </w:rPr>
        <w:t xml:space="preserve">відповідності раніше присвоєним </w:t>
      </w:r>
      <w:r w:rsidRPr="00B4159C">
        <w:rPr>
          <w:rFonts w:ascii="Times New Roman" w:hAnsi="Times New Roman" w:cs="Times New Roman"/>
          <w:b/>
          <w:sz w:val="32"/>
          <w:szCs w:val="32"/>
        </w:rPr>
        <w:t>кваліфікаційним категоріям (педагогічним зва</w:t>
      </w:r>
      <w:r>
        <w:rPr>
          <w:rFonts w:ascii="Times New Roman" w:hAnsi="Times New Roman" w:cs="Times New Roman"/>
          <w:b/>
          <w:sz w:val="32"/>
          <w:szCs w:val="32"/>
        </w:rPr>
        <w:t xml:space="preserve">нням) на засідання атестаційної </w:t>
      </w:r>
      <w:r w:rsidRPr="00B4159C">
        <w:rPr>
          <w:rFonts w:ascii="Times New Roman" w:hAnsi="Times New Roman" w:cs="Times New Roman"/>
          <w:b/>
          <w:sz w:val="32"/>
          <w:szCs w:val="32"/>
        </w:rPr>
        <w:t>комісії.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="00F43AA6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Pr="00B4159C">
        <w:rPr>
          <w:rFonts w:ascii="Times New Roman" w:hAnsi="Times New Roman" w:cs="Times New Roman"/>
          <w:b/>
          <w:sz w:val="32"/>
          <w:szCs w:val="32"/>
        </w:rPr>
        <w:t>Відповідно до графіка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B4159C">
        <w:rPr>
          <w:rFonts w:ascii="Times New Roman" w:hAnsi="Times New Roman" w:cs="Times New Roman"/>
          <w:b/>
          <w:sz w:val="32"/>
          <w:szCs w:val="32"/>
        </w:rPr>
        <w:t>.5. Видати наказ по закладу «Про результати атестації педагогічних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4159C">
        <w:rPr>
          <w:rFonts w:ascii="Times New Roman" w:hAnsi="Times New Roman" w:cs="Times New Roman"/>
          <w:b/>
          <w:sz w:val="32"/>
          <w:szCs w:val="32"/>
        </w:rPr>
        <w:t>працівників у 2024/2025 навчальному роц</w:t>
      </w:r>
      <w:r>
        <w:rPr>
          <w:rFonts w:ascii="Times New Roman" w:hAnsi="Times New Roman" w:cs="Times New Roman"/>
          <w:b/>
          <w:sz w:val="32"/>
          <w:szCs w:val="32"/>
        </w:rPr>
        <w:t xml:space="preserve">і». Наказом на підставі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рішення</w:t>
      </w:r>
      <w:r w:rsidRPr="00B4159C">
        <w:rPr>
          <w:rFonts w:ascii="Times New Roman" w:hAnsi="Times New Roman" w:cs="Times New Roman"/>
          <w:b/>
          <w:sz w:val="32"/>
          <w:szCs w:val="32"/>
        </w:rPr>
        <w:t>атестаційної</w:t>
      </w:r>
      <w:proofErr w:type="spellEnd"/>
      <w:r w:rsidRPr="00B4159C">
        <w:rPr>
          <w:rFonts w:ascii="Times New Roman" w:hAnsi="Times New Roman" w:cs="Times New Roman"/>
          <w:b/>
          <w:sz w:val="32"/>
          <w:szCs w:val="32"/>
        </w:rPr>
        <w:t xml:space="preserve"> комісії закладу, оформле</w:t>
      </w:r>
      <w:r w:rsidR="00F43AA6">
        <w:rPr>
          <w:rFonts w:ascii="Times New Roman" w:hAnsi="Times New Roman" w:cs="Times New Roman"/>
          <w:b/>
          <w:sz w:val="32"/>
          <w:szCs w:val="32"/>
        </w:rPr>
        <w:t>ного протоколом, установлюються</w:t>
      </w:r>
      <w:r w:rsidRPr="00B4159C">
        <w:rPr>
          <w:rFonts w:ascii="Times New Roman" w:hAnsi="Times New Roman" w:cs="Times New Roman"/>
          <w:b/>
          <w:sz w:val="32"/>
          <w:szCs w:val="32"/>
        </w:rPr>
        <w:t>(підтверджуються) тарифні розряди, присво</w:t>
      </w:r>
      <w:r w:rsidR="00F43AA6">
        <w:rPr>
          <w:rFonts w:ascii="Times New Roman" w:hAnsi="Times New Roman" w:cs="Times New Roman"/>
          <w:b/>
          <w:sz w:val="32"/>
          <w:szCs w:val="32"/>
        </w:rPr>
        <w:t>юються кваліфікаційні категорії</w:t>
      </w:r>
      <w:r w:rsidRPr="00B4159C">
        <w:rPr>
          <w:rFonts w:ascii="Times New Roman" w:hAnsi="Times New Roman" w:cs="Times New Roman"/>
          <w:b/>
          <w:sz w:val="32"/>
          <w:szCs w:val="32"/>
        </w:rPr>
        <w:t xml:space="preserve">(педагогічні звання), установлюється </w:t>
      </w:r>
      <w:r w:rsidR="00F43AA6">
        <w:rPr>
          <w:rFonts w:ascii="Times New Roman" w:hAnsi="Times New Roman" w:cs="Times New Roman"/>
          <w:b/>
          <w:sz w:val="32"/>
          <w:szCs w:val="32"/>
        </w:rPr>
        <w:t xml:space="preserve">відповідність раніше присвоєним </w:t>
      </w:r>
      <w:r w:rsidRPr="00B4159C">
        <w:rPr>
          <w:rFonts w:ascii="Times New Roman" w:hAnsi="Times New Roman" w:cs="Times New Roman"/>
          <w:b/>
          <w:sz w:val="32"/>
          <w:szCs w:val="32"/>
        </w:rPr>
        <w:t>кваліфікаційним категоріям (педагогічним званням) з дн</w:t>
      </w:r>
      <w:r w:rsidR="00F43AA6">
        <w:rPr>
          <w:rFonts w:ascii="Times New Roman" w:hAnsi="Times New Roman" w:cs="Times New Roman"/>
          <w:b/>
          <w:sz w:val="32"/>
          <w:szCs w:val="32"/>
        </w:rPr>
        <w:t xml:space="preserve">я прийняття </w:t>
      </w:r>
      <w:proofErr w:type="spellStart"/>
      <w:r w:rsidR="00F43AA6">
        <w:rPr>
          <w:rFonts w:ascii="Times New Roman" w:hAnsi="Times New Roman" w:cs="Times New Roman"/>
          <w:b/>
          <w:sz w:val="32"/>
          <w:szCs w:val="32"/>
        </w:rPr>
        <w:t>кожного</w:t>
      </w:r>
      <w:r w:rsidRPr="00B4159C">
        <w:rPr>
          <w:rFonts w:ascii="Times New Roman" w:hAnsi="Times New Roman" w:cs="Times New Roman"/>
          <w:b/>
          <w:sz w:val="32"/>
          <w:szCs w:val="32"/>
        </w:rPr>
        <w:t>відповідного</w:t>
      </w:r>
      <w:proofErr w:type="spellEnd"/>
      <w:r w:rsidRPr="00B4159C">
        <w:rPr>
          <w:rFonts w:ascii="Times New Roman" w:hAnsi="Times New Roman" w:cs="Times New Roman"/>
          <w:b/>
          <w:sz w:val="32"/>
          <w:szCs w:val="32"/>
        </w:rPr>
        <w:t xml:space="preserve"> рішення.</w:t>
      </w:r>
    </w:p>
    <w:p w:rsidR="00B4159C" w:rsidRPr="00B4159C" w:rsidRDefault="00F43AA6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</w:t>
      </w:r>
      <w:r w:rsidR="00B4159C" w:rsidRPr="00B4159C">
        <w:rPr>
          <w:rFonts w:ascii="Times New Roman" w:hAnsi="Times New Roman" w:cs="Times New Roman"/>
          <w:b/>
          <w:sz w:val="32"/>
          <w:szCs w:val="32"/>
        </w:rPr>
        <w:t>До 01.04.2025</w:t>
      </w:r>
    </w:p>
    <w:p w:rsidR="00B4159C" w:rsidRPr="00B4159C" w:rsidRDefault="00F43AA6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="00B4159C" w:rsidRPr="00B4159C">
        <w:rPr>
          <w:rFonts w:ascii="Times New Roman" w:hAnsi="Times New Roman" w:cs="Times New Roman"/>
          <w:b/>
          <w:sz w:val="32"/>
          <w:szCs w:val="32"/>
        </w:rPr>
        <w:t>.6.Підбити підсумки роботи атестаційної комісії закладу, атестації</w:t>
      </w:r>
    </w:p>
    <w:p w:rsidR="00B4159C" w:rsidRPr="00B4159C" w:rsidRDefault="00B4159C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4159C">
        <w:rPr>
          <w:rFonts w:ascii="Times New Roman" w:hAnsi="Times New Roman" w:cs="Times New Roman"/>
          <w:b/>
          <w:sz w:val="32"/>
          <w:szCs w:val="32"/>
        </w:rPr>
        <w:t xml:space="preserve">педагогічних працівників у 2024/2025 </w:t>
      </w:r>
      <w:proofErr w:type="spellStart"/>
      <w:r w:rsidRPr="00B4159C">
        <w:rPr>
          <w:rFonts w:ascii="Times New Roman" w:hAnsi="Times New Roman" w:cs="Times New Roman"/>
          <w:b/>
          <w:sz w:val="32"/>
          <w:szCs w:val="32"/>
        </w:rPr>
        <w:t>н.р</w:t>
      </w:r>
      <w:proofErr w:type="spellEnd"/>
      <w:r w:rsidRPr="00B4159C">
        <w:rPr>
          <w:rFonts w:ascii="Times New Roman" w:hAnsi="Times New Roman" w:cs="Times New Roman"/>
          <w:b/>
          <w:sz w:val="32"/>
          <w:szCs w:val="32"/>
        </w:rPr>
        <w:t>.</w:t>
      </w:r>
      <w:r w:rsidR="00F43AA6">
        <w:rPr>
          <w:rFonts w:ascii="Times New Roman" w:hAnsi="Times New Roman" w:cs="Times New Roman"/>
          <w:b/>
          <w:sz w:val="32"/>
          <w:szCs w:val="32"/>
        </w:rPr>
        <w:t xml:space="preserve">, узагальнити дані матеріали на </w:t>
      </w:r>
      <w:r w:rsidRPr="00B4159C">
        <w:rPr>
          <w:rFonts w:ascii="Times New Roman" w:hAnsi="Times New Roman" w:cs="Times New Roman"/>
          <w:b/>
          <w:sz w:val="32"/>
          <w:szCs w:val="32"/>
        </w:rPr>
        <w:t>педагогічній раді та наказом по закладу.</w:t>
      </w:r>
    </w:p>
    <w:p w:rsidR="00B4159C" w:rsidRPr="00B4159C" w:rsidRDefault="00F43AA6" w:rsidP="00B4159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</w:t>
      </w:r>
      <w:r w:rsidR="00B4159C" w:rsidRPr="00B4159C">
        <w:rPr>
          <w:rFonts w:ascii="Times New Roman" w:hAnsi="Times New Roman" w:cs="Times New Roman"/>
          <w:b/>
          <w:sz w:val="32"/>
          <w:szCs w:val="32"/>
        </w:rPr>
        <w:t>До 01.04.2025</w:t>
      </w:r>
    </w:p>
    <w:p w:rsidR="00F43AA6" w:rsidRPr="00F43AA6" w:rsidRDefault="00F43AA6" w:rsidP="00F43AA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</w:t>
      </w:r>
      <w:r w:rsidR="00B4159C" w:rsidRPr="00B4159C">
        <w:rPr>
          <w:rFonts w:ascii="Times New Roman" w:hAnsi="Times New Roman" w:cs="Times New Roman"/>
          <w:b/>
          <w:sz w:val="32"/>
          <w:szCs w:val="32"/>
        </w:rPr>
        <w:t>. Відповідальному за ведення сайту закладу</w:t>
      </w:r>
      <w:r w:rsidRPr="00F43AA6"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Балабан Г.П. </w:t>
      </w:r>
      <w:r w:rsidRPr="00F43AA6">
        <w:rPr>
          <w:rFonts w:ascii="Times New Roman" w:hAnsi="Times New Roman" w:cs="Times New Roman"/>
          <w:b/>
          <w:sz w:val="32"/>
          <w:szCs w:val="32"/>
        </w:rPr>
        <w:t>розмістити наказ на сайті закладу.</w:t>
      </w:r>
    </w:p>
    <w:p w:rsidR="00F43AA6" w:rsidRPr="00F43AA6" w:rsidRDefault="00F43AA6" w:rsidP="00F43AA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</w:t>
      </w:r>
      <w:r w:rsidRPr="00F43AA6">
        <w:rPr>
          <w:rFonts w:ascii="Times New Roman" w:hAnsi="Times New Roman" w:cs="Times New Roman"/>
          <w:b/>
          <w:sz w:val="32"/>
          <w:szCs w:val="32"/>
        </w:rPr>
        <w:t>До 20.09.2024</w:t>
      </w:r>
    </w:p>
    <w:p w:rsidR="00F43AA6" w:rsidRPr="00F43AA6" w:rsidRDefault="00F43AA6" w:rsidP="00F43AA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F43AA6">
        <w:rPr>
          <w:rFonts w:ascii="Times New Roman" w:hAnsi="Times New Roman" w:cs="Times New Roman"/>
          <w:b/>
          <w:sz w:val="32"/>
          <w:szCs w:val="32"/>
        </w:rPr>
        <w:t>. Контроль за виконанням наказу залишаю за собою.</w:t>
      </w:r>
    </w:p>
    <w:p w:rsidR="00F43AA6" w:rsidRPr="00F43AA6" w:rsidRDefault="00F43AA6" w:rsidP="00F43AA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Директорка гімназії                   Марія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Балабуєва</w:t>
      </w:r>
      <w:proofErr w:type="spellEnd"/>
    </w:p>
    <w:p w:rsidR="00E177F3" w:rsidRDefault="00E177F3" w:rsidP="00F43AA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E177F3" w:rsidRDefault="00E177F3" w:rsidP="003D761E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E177F3" w:rsidRDefault="00E177F3" w:rsidP="003D761E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545085" w:rsidRDefault="00E177F3" w:rsidP="003D761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F95BB7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3E12BE" w:rsidRPr="007411AD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</w:p>
    <w:sectPr w:rsidR="00545085" w:rsidSect="00C379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4CA894E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3701DDF"/>
    <w:multiLevelType w:val="hybridMultilevel"/>
    <w:tmpl w:val="34C26F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0B4"/>
    <w:multiLevelType w:val="hybridMultilevel"/>
    <w:tmpl w:val="F2DEDD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B7A5E"/>
    <w:multiLevelType w:val="hybridMultilevel"/>
    <w:tmpl w:val="CD12C1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F0484"/>
    <w:multiLevelType w:val="hybridMultilevel"/>
    <w:tmpl w:val="84D678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13CC6"/>
    <w:multiLevelType w:val="hybridMultilevel"/>
    <w:tmpl w:val="76AAF6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EB456E"/>
    <w:multiLevelType w:val="hybridMultilevel"/>
    <w:tmpl w:val="A25052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FB318E"/>
    <w:multiLevelType w:val="singleLevel"/>
    <w:tmpl w:val="BEBCB60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8">
    <w:nsid w:val="11A81425"/>
    <w:multiLevelType w:val="hybridMultilevel"/>
    <w:tmpl w:val="E37469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25334"/>
    <w:multiLevelType w:val="hybridMultilevel"/>
    <w:tmpl w:val="9728560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F14E36"/>
    <w:multiLevelType w:val="hybridMultilevel"/>
    <w:tmpl w:val="84D678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C91A5F"/>
    <w:multiLevelType w:val="hybridMultilevel"/>
    <w:tmpl w:val="B7443776"/>
    <w:lvl w:ilvl="0" w:tplc="0422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2">
    <w:nsid w:val="201D301F"/>
    <w:multiLevelType w:val="multilevel"/>
    <w:tmpl w:val="E6748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207D15F1"/>
    <w:multiLevelType w:val="hybridMultilevel"/>
    <w:tmpl w:val="596603EA"/>
    <w:lvl w:ilvl="0" w:tplc="0422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639" w:hanging="360"/>
      </w:pPr>
    </w:lvl>
    <w:lvl w:ilvl="2" w:tplc="0422001B" w:tentative="1">
      <w:start w:val="1"/>
      <w:numFmt w:val="lowerRoman"/>
      <w:lvlText w:val="%3."/>
      <w:lvlJc w:val="right"/>
      <w:pPr>
        <w:ind w:left="3359" w:hanging="180"/>
      </w:pPr>
    </w:lvl>
    <w:lvl w:ilvl="3" w:tplc="0422000F" w:tentative="1">
      <w:start w:val="1"/>
      <w:numFmt w:val="decimal"/>
      <w:lvlText w:val="%4."/>
      <w:lvlJc w:val="left"/>
      <w:pPr>
        <w:ind w:left="4079" w:hanging="360"/>
      </w:pPr>
    </w:lvl>
    <w:lvl w:ilvl="4" w:tplc="04220019" w:tentative="1">
      <w:start w:val="1"/>
      <w:numFmt w:val="lowerLetter"/>
      <w:lvlText w:val="%5."/>
      <w:lvlJc w:val="left"/>
      <w:pPr>
        <w:ind w:left="4799" w:hanging="360"/>
      </w:pPr>
    </w:lvl>
    <w:lvl w:ilvl="5" w:tplc="0422001B" w:tentative="1">
      <w:start w:val="1"/>
      <w:numFmt w:val="lowerRoman"/>
      <w:lvlText w:val="%6."/>
      <w:lvlJc w:val="right"/>
      <w:pPr>
        <w:ind w:left="5519" w:hanging="180"/>
      </w:pPr>
    </w:lvl>
    <w:lvl w:ilvl="6" w:tplc="0422000F" w:tentative="1">
      <w:start w:val="1"/>
      <w:numFmt w:val="decimal"/>
      <w:lvlText w:val="%7."/>
      <w:lvlJc w:val="left"/>
      <w:pPr>
        <w:ind w:left="6239" w:hanging="360"/>
      </w:pPr>
    </w:lvl>
    <w:lvl w:ilvl="7" w:tplc="04220019" w:tentative="1">
      <w:start w:val="1"/>
      <w:numFmt w:val="lowerLetter"/>
      <w:lvlText w:val="%8."/>
      <w:lvlJc w:val="left"/>
      <w:pPr>
        <w:ind w:left="6959" w:hanging="360"/>
      </w:pPr>
    </w:lvl>
    <w:lvl w:ilvl="8" w:tplc="0422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4">
    <w:nsid w:val="2203732F"/>
    <w:multiLevelType w:val="hybridMultilevel"/>
    <w:tmpl w:val="405EC0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505568"/>
    <w:multiLevelType w:val="hybridMultilevel"/>
    <w:tmpl w:val="44E0D71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6D9130F"/>
    <w:multiLevelType w:val="hybridMultilevel"/>
    <w:tmpl w:val="B25CE3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6A2B8D"/>
    <w:multiLevelType w:val="multilevel"/>
    <w:tmpl w:val="01A2F8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2BA80CFD"/>
    <w:multiLevelType w:val="hybridMultilevel"/>
    <w:tmpl w:val="051C46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B45AB7"/>
    <w:multiLevelType w:val="hybridMultilevel"/>
    <w:tmpl w:val="8E6AED58"/>
    <w:lvl w:ilvl="0" w:tplc="0419000F">
      <w:start w:val="28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>
    <w:nsid w:val="36AC1D6E"/>
    <w:multiLevelType w:val="hybridMultilevel"/>
    <w:tmpl w:val="6906AC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58091C"/>
    <w:multiLevelType w:val="hybridMultilevel"/>
    <w:tmpl w:val="66401A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147A60"/>
    <w:multiLevelType w:val="hybridMultilevel"/>
    <w:tmpl w:val="0CF6AC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203BC5"/>
    <w:multiLevelType w:val="hybridMultilevel"/>
    <w:tmpl w:val="DBDE8BE4"/>
    <w:lvl w:ilvl="0" w:tplc="5600D9E8">
      <w:start w:val="1"/>
      <w:numFmt w:val="decimal"/>
      <w:lvlText w:val="%1."/>
      <w:lvlJc w:val="left"/>
      <w:pPr>
        <w:ind w:left="785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7D2C07"/>
    <w:multiLevelType w:val="multilevel"/>
    <w:tmpl w:val="53F44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83B51AF"/>
    <w:multiLevelType w:val="hybridMultilevel"/>
    <w:tmpl w:val="ED8241D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8D66DCF"/>
    <w:multiLevelType w:val="hybridMultilevel"/>
    <w:tmpl w:val="7F0C4F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0E72E6"/>
    <w:multiLevelType w:val="hybridMultilevel"/>
    <w:tmpl w:val="D188CD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BE44B3"/>
    <w:multiLevelType w:val="hybridMultilevel"/>
    <w:tmpl w:val="E2CEBB3C"/>
    <w:lvl w:ilvl="0" w:tplc="3C0A95A2">
      <w:start w:val="27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0EE76F3"/>
    <w:multiLevelType w:val="hybridMultilevel"/>
    <w:tmpl w:val="821A83F4"/>
    <w:lvl w:ilvl="0" w:tplc="B9A6940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>
    <w:nsid w:val="5DA5584C"/>
    <w:multiLevelType w:val="hybridMultilevel"/>
    <w:tmpl w:val="3378E51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FC971CB"/>
    <w:multiLevelType w:val="hybridMultilevel"/>
    <w:tmpl w:val="9ECECB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A67AB2"/>
    <w:multiLevelType w:val="hybridMultilevel"/>
    <w:tmpl w:val="B704B9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756DD6"/>
    <w:multiLevelType w:val="hybridMultilevel"/>
    <w:tmpl w:val="E7F68B70"/>
    <w:lvl w:ilvl="0" w:tplc="26AAD53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720F2A"/>
    <w:multiLevelType w:val="hybridMultilevel"/>
    <w:tmpl w:val="FE1AF07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E65715B"/>
    <w:multiLevelType w:val="hybridMultilevel"/>
    <w:tmpl w:val="100AB288"/>
    <w:lvl w:ilvl="0" w:tplc="6046FC6A">
      <w:start w:val="13"/>
      <w:numFmt w:val="decimal"/>
      <w:lvlText w:val="%1."/>
      <w:lvlJc w:val="left"/>
      <w:pPr>
        <w:ind w:left="735" w:hanging="375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E16A6B"/>
    <w:multiLevelType w:val="hybridMultilevel"/>
    <w:tmpl w:val="C08E93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5C18BD"/>
    <w:multiLevelType w:val="hybridMultilevel"/>
    <w:tmpl w:val="5B1839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AF4B91"/>
    <w:multiLevelType w:val="hybridMultilevel"/>
    <w:tmpl w:val="8B1651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7"/>
  </w:num>
  <w:num w:numId="3">
    <w:abstractNumId w:val="32"/>
  </w:num>
  <w:num w:numId="4">
    <w:abstractNumId w:val="13"/>
  </w:num>
  <w:num w:numId="5">
    <w:abstractNumId w:val="25"/>
  </w:num>
  <w:num w:numId="6">
    <w:abstractNumId w:val="30"/>
  </w:num>
  <w:num w:numId="7">
    <w:abstractNumId w:val="9"/>
  </w:num>
  <w:num w:numId="8">
    <w:abstractNumId w:val="34"/>
  </w:num>
  <w:num w:numId="9">
    <w:abstractNumId w:val="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8"/>
          <w:u w:val="none"/>
          <w:effect w:val="none"/>
        </w:rPr>
      </w:lvl>
    </w:lvlOverride>
  </w:num>
  <w:num w:numId="10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11">
    <w:abstractNumId w:val="19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35"/>
  </w:num>
  <w:num w:numId="14">
    <w:abstractNumId w:val="28"/>
  </w:num>
  <w:num w:numId="15">
    <w:abstractNumId w:val="38"/>
  </w:num>
  <w:num w:numId="16">
    <w:abstractNumId w:val="14"/>
  </w:num>
  <w:num w:numId="17">
    <w:abstractNumId w:val="21"/>
  </w:num>
  <w:num w:numId="18">
    <w:abstractNumId w:val="36"/>
  </w:num>
  <w:num w:numId="19">
    <w:abstractNumId w:val="15"/>
  </w:num>
  <w:num w:numId="20">
    <w:abstractNumId w:val="8"/>
  </w:num>
  <w:num w:numId="21">
    <w:abstractNumId w:val="6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0"/>
  </w:num>
  <w:num w:numId="25">
    <w:abstractNumId w:val="2"/>
  </w:num>
  <w:num w:numId="26">
    <w:abstractNumId w:val="5"/>
  </w:num>
  <w:num w:numId="27">
    <w:abstractNumId w:val="26"/>
  </w:num>
  <w:num w:numId="28">
    <w:abstractNumId w:val="1"/>
  </w:num>
  <w:num w:numId="29">
    <w:abstractNumId w:val="3"/>
  </w:num>
  <w:num w:numId="30">
    <w:abstractNumId w:val="11"/>
  </w:num>
  <w:num w:numId="31">
    <w:abstractNumId w:val="27"/>
  </w:num>
  <w:num w:numId="32">
    <w:abstractNumId w:val="24"/>
  </w:num>
  <w:num w:numId="33">
    <w:abstractNumId w:val="22"/>
  </w:num>
  <w:num w:numId="34">
    <w:abstractNumId w:val="31"/>
  </w:num>
  <w:num w:numId="35">
    <w:abstractNumId w:val="10"/>
  </w:num>
  <w:num w:numId="36">
    <w:abstractNumId w:val="4"/>
  </w:num>
  <w:num w:numId="37">
    <w:abstractNumId w:val="18"/>
  </w:num>
  <w:num w:numId="38">
    <w:abstractNumId w:val="16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3D"/>
    <w:rsid w:val="000135DC"/>
    <w:rsid w:val="00016DEC"/>
    <w:rsid w:val="00020912"/>
    <w:rsid w:val="00024C09"/>
    <w:rsid w:val="0002629E"/>
    <w:rsid w:val="00026D4F"/>
    <w:rsid w:val="0003506F"/>
    <w:rsid w:val="000411EE"/>
    <w:rsid w:val="000561C7"/>
    <w:rsid w:val="00056623"/>
    <w:rsid w:val="00085066"/>
    <w:rsid w:val="00085C00"/>
    <w:rsid w:val="00087692"/>
    <w:rsid w:val="00091CA4"/>
    <w:rsid w:val="00094A97"/>
    <w:rsid w:val="00094D3A"/>
    <w:rsid w:val="000A2A35"/>
    <w:rsid w:val="000A3B75"/>
    <w:rsid w:val="000B190D"/>
    <w:rsid w:val="000E1E22"/>
    <w:rsid w:val="000E75AE"/>
    <w:rsid w:val="000F5E93"/>
    <w:rsid w:val="000F673D"/>
    <w:rsid w:val="00140129"/>
    <w:rsid w:val="001534ED"/>
    <w:rsid w:val="001566EF"/>
    <w:rsid w:val="001649AC"/>
    <w:rsid w:val="00166D2C"/>
    <w:rsid w:val="00193600"/>
    <w:rsid w:val="00193679"/>
    <w:rsid w:val="0019727D"/>
    <w:rsid w:val="001A5CEA"/>
    <w:rsid w:val="001A668B"/>
    <w:rsid w:val="001B5E87"/>
    <w:rsid w:val="001C23E4"/>
    <w:rsid w:val="001D58A8"/>
    <w:rsid w:val="001E4810"/>
    <w:rsid w:val="001F6FA2"/>
    <w:rsid w:val="002108BA"/>
    <w:rsid w:val="002131CE"/>
    <w:rsid w:val="002341D8"/>
    <w:rsid w:val="002437E4"/>
    <w:rsid w:val="00256305"/>
    <w:rsid w:val="00266221"/>
    <w:rsid w:val="00275DC6"/>
    <w:rsid w:val="00291A4C"/>
    <w:rsid w:val="002964EB"/>
    <w:rsid w:val="002A0325"/>
    <w:rsid w:val="002A4C91"/>
    <w:rsid w:val="002B24A7"/>
    <w:rsid w:val="002E30E4"/>
    <w:rsid w:val="002F280B"/>
    <w:rsid w:val="0030361D"/>
    <w:rsid w:val="0032201C"/>
    <w:rsid w:val="00323F7E"/>
    <w:rsid w:val="00353D2A"/>
    <w:rsid w:val="00360A06"/>
    <w:rsid w:val="00360D3A"/>
    <w:rsid w:val="0036285E"/>
    <w:rsid w:val="003805E8"/>
    <w:rsid w:val="003915F3"/>
    <w:rsid w:val="00394425"/>
    <w:rsid w:val="003A34DB"/>
    <w:rsid w:val="003A6F64"/>
    <w:rsid w:val="003B6728"/>
    <w:rsid w:val="003C3387"/>
    <w:rsid w:val="003D761E"/>
    <w:rsid w:val="003E12BE"/>
    <w:rsid w:val="003E30D2"/>
    <w:rsid w:val="00402803"/>
    <w:rsid w:val="00406261"/>
    <w:rsid w:val="0040701F"/>
    <w:rsid w:val="0044098E"/>
    <w:rsid w:val="00443F2D"/>
    <w:rsid w:val="00446E12"/>
    <w:rsid w:val="0046039D"/>
    <w:rsid w:val="0047556F"/>
    <w:rsid w:val="00486F70"/>
    <w:rsid w:val="004921B1"/>
    <w:rsid w:val="004A15FF"/>
    <w:rsid w:val="004A4711"/>
    <w:rsid w:val="004B3E8B"/>
    <w:rsid w:val="004B58EE"/>
    <w:rsid w:val="004C19BE"/>
    <w:rsid w:val="004F156B"/>
    <w:rsid w:val="00502110"/>
    <w:rsid w:val="00502368"/>
    <w:rsid w:val="00503A03"/>
    <w:rsid w:val="00507FCD"/>
    <w:rsid w:val="00515577"/>
    <w:rsid w:val="00534C0D"/>
    <w:rsid w:val="00545085"/>
    <w:rsid w:val="00545F63"/>
    <w:rsid w:val="005740F5"/>
    <w:rsid w:val="00581E91"/>
    <w:rsid w:val="0058330F"/>
    <w:rsid w:val="00591E3D"/>
    <w:rsid w:val="0059470B"/>
    <w:rsid w:val="00594992"/>
    <w:rsid w:val="00596FE2"/>
    <w:rsid w:val="005A3E5A"/>
    <w:rsid w:val="005A474A"/>
    <w:rsid w:val="005A7068"/>
    <w:rsid w:val="005A7785"/>
    <w:rsid w:val="00624053"/>
    <w:rsid w:val="00631F27"/>
    <w:rsid w:val="0063327A"/>
    <w:rsid w:val="00641F9F"/>
    <w:rsid w:val="00660060"/>
    <w:rsid w:val="00674F8C"/>
    <w:rsid w:val="00681B17"/>
    <w:rsid w:val="00692DBA"/>
    <w:rsid w:val="006A1DAE"/>
    <w:rsid w:val="006B598F"/>
    <w:rsid w:val="006C4D38"/>
    <w:rsid w:val="006C78D0"/>
    <w:rsid w:val="006E66C2"/>
    <w:rsid w:val="006F4CFE"/>
    <w:rsid w:val="006F6AA8"/>
    <w:rsid w:val="006F6BBB"/>
    <w:rsid w:val="006F7DDE"/>
    <w:rsid w:val="007002D5"/>
    <w:rsid w:val="00701ECD"/>
    <w:rsid w:val="0070262F"/>
    <w:rsid w:val="00702C3D"/>
    <w:rsid w:val="00702C4F"/>
    <w:rsid w:val="0071067F"/>
    <w:rsid w:val="00712575"/>
    <w:rsid w:val="00724D82"/>
    <w:rsid w:val="007321E9"/>
    <w:rsid w:val="00734670"/>
    <w:rsid w:val="007411AD"/>
    <w:rsid w:val="007417B2"/>
    <w:rsid w:val="00744440"/>
    <w:rsid w:val="00765A68"/>
    <w:rsid w:val="00776790"/>
    <w:rsid w:val="00776FE3"/>
    <w:rsid w:val="00792525"/>
    <w:rsid w:val="007E2C02"/>
    <w:rsid w:val="007F0B0E"/>
    <w:rsid w:val="007F1FEA"/>
    <w:rsid w:val="007F7995"/>
    <w:rsid w:val="007F7E90"/>
    <w:rsid w:val="008028E5"/>
    <w:rsid w:val="008110C7"/>
    <w:rsid w:val="00811A5E"/>
    <w:rsid w:val="008218C1"/>
    <w:rsid w:val="00832BE3"/>
    <w:rsid w:val="0083526C"/>
    <w:rsid w:val="00854F2E"/>
    <w:rsid w:val="008650AA"/>
    <w:rsid w:val="00865AF2"/>
    <w:rsid w:val="00872E9C"/>
    <w:rsid w:val="00875FE5"/>
    <w:rsid w:val="008959AD"/>
    <w:rsid w:val="008A09FE"/>
    <w:rsid w:val="008B7A4C"/>
    <w:rsid w:val="008E0AC9"/>
    <w:rsid w:val="008F15D4"/>
    <w:rsid w:val="009015BF"/>
    <w:rsid w:val="00904ED3"/>
    <w:rsid w:val="00906245"/>
    <w:rsid w:val="009113CA"/>
    <w:rsid w:val="00911408"/>
    <w:rsid w:val="0091661E"/>
    <w:rsid w:val="009232D9"/>
    <w:rsid w:val="0092442D"/>
    <w:rsid w:val="00927DC8"/>
    <w:rsid w:val="00940EBA"/>
    <w:rsid w:val="009419ED"/>
    <w:rsid w:val="00950329"/>
    <w:rsid w:val="00954485"/>
    <w:rsid w:val="009557CD"/>
    <w:rsid w:val="00963533"/>
    <w:rsid w:val="009742F1"/>
    <w:rsid w:val="00982B41"/>
    <w:rsid w:val="009A44A4"/>
    <w:rsid w:val="009B41CB"/>
    <w:rsid w:val="009D5953"/>
    <w:rsid w:val="009E5CDA"/>
    <w:rsid w:val="009E64F7"/>
    <w:rsid w:val="009F02D9"/>
    <w:rsid w:val="009F76E6"/>
    <w:rsid w:val="00A01884"/>
    <w:rsid w:val="00A066A4"/>
    <w:rsid w:val="00A14B0A"/>
    <w:rsid w:val="00A33A4B"/>
    <w:rsid w:val="00A347D7"/>
    <w:rsid w:val="00A37256"/>
    <w:rsid w:val="00A41C5A"/>
    <w:rsid w:val="00A54075"/>
    <w:rsid w:val="00A62BC6"/>
    <w:rsid w:val="00A76AEC"/>
    <w:rsid w:val="00A977F4"/>
    <w:rsid w:val="00AA557F"/>
    <w:rsid w:val="00AD722F"/>
    <w:rsid w:val="00AE0F8A"/>
    <w:rsid w:val="00AF0A9A"/>
    <w:rsid w:val="00AF3F05"/>
    <w:rsid w:val="00B01A39"/>
    <w:rsid w:val="00B144AE"/>
    <w:rsid w:val="00B20CF4"/>
    <w:rsid w:val="00B33B26"/>
    <w:rsid w:val="00B3413C"/>
    <w:rsid w:val="00B409C9"/>
    <w:rsid w:val="00B4159C"/>
    <w:rsid w:val="00B45F8D"/>
    <w:rsid w:val="00B507F7"/>
    <w:rsid w:val="00B577C4"/>
    <w:rsid w:val="00B57C30"/>
    <w:rsid w:val="00B6412E"/>
    <w:rsid w:val="00B86E4F"/>
    <w:rsid w:val="00B87CB9"/>
    <w:rsid w:val="00BA5A5A"/>
    <w:rsid w:val="00BB6469"/>
    <w:rsid w:val="00BC55DE"/>
    <w:rsid w:val="00BD0F34"/>
    <w:rsid w:val="00BD3AB0"/>
    <w:rsid w:val="00BD6831"/>
    <w:rsid w:val="00BE15FD"/>
    <w:rsid w:val="00BE5CE4"/>
    <w:rsid w:val="00BE7276"/>
    <w:rsid w:val="00C224ED"/>
    <w:rsid w:val="00C26309"/>
    <w:rsid w:val="00C32065"/>
    <w:rsid w:val="00C37954"/>
    <w:rsid w:val="00C457E0"/>
    <w:rsid w:val="00C530EA"/>
    <w:rsid w:val="00C6162D"/>
    <w:rsid w:val="00C6690D"/>
    <w:rsid w:val="00C81B31"/>
    <w:rsid w:val="00C92817"/>
    <w:rsid w:val="00CA036D"/>
    <w:rsid w:val="00CA29BB"/>
    <w:rsid w:val="00CB2D4A"/>
    <w:rsid w:val="00CB53BB"/>
    <w:rsid w:val="00CC14A3"/>
    <w:rsid w:val="00CC2E3C"/>
    <w:rsid w:val="00CC3CE2"/>
    <w:rsid w:val="00CD2309"/>
    <w:rsid w:val="00CD53B6"/>
    <w:rsid w:val="00D0615F"/>
    <w:rsid w:val="00D212E2"/>
    <w:rsid w:val="00D21B7D"/>
    <w:rsid w:val="00D311B4"/>
    <w:rsid w:val="00D53AD9"/>
    <w:rsid w:val="00D6072F"/>
    <w:rsid w:val="00DA7BD9"/>
    <w:rsid w:val="00DD57C6"/>
    <w:rsid w:val="00DF6EBC"/>
    <w:rsid w:val="00E03532"/>
    <w:rsid w:val="00E177F3"/>
    <w:rsid w:val="00E21433"/>
    <w:rsid w:val="00E25AF0"/>
    <w:rsid w:val="00E26E00"/>
    <w:rsid w:val="00E35B34"/>
    <w:rsid w:val="00E37AA1"/>
    <w:rsid w:val="00E43CEA"/>
    <w:rsid w:val="00E47CA0"/>
    <w:rsid w:val="00E63758"/>
    <w:rsid w:val="00E87E48"/>
    <w:rsid w:val="00E94386"/>
    <w:rsid w:val="00EA4308"/>
    <w:rsid w:val="00EB131E"/>
    <w:rsid w:val="00EB6EAA"/>
    <w:rsid w:val="00EC5606"/>
    <w:rsid w:val="00EC7AFB"/>
    <w:rsid w:val="00EE32E8"/>
    <w:rsid w:val="00EE47C6"/>
    <w:rsid w:val="00EF4634"/>
    <w:rsid w:val="00EF7AD4"/>
    <w:rsid w:val="00F106C3"/>
    <w:rsid w:val="00F15347"/>
    <w:rsid w:val="00F15F27"/>
    <w:rsid w:val="00F21DD1"/>
    <w:rsid w:val="00F37377"/>
    <w:rsid w:val="00F43AA6"/>
    <w:rsid w:val="00F471BD"/>
    <w:rsid w:val="00F5148C"/>
    <w:rsid w:val="00F516EF"/>
    <w:rsid w:val="00F54F4D"/>
    <w:rsid w:val="00F6323C"/>
    <w:rsid w:val="00F651E9"/>
    <w:rsid w:val="00F82286"/>
    <w:rsid w:val="00F82E83"/>
    <w:rsid w:val="00F95BB7"/>
    <w:rsid w:val="00FB60F6"/>
    <w:rsid w:val="00FD421D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A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0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9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D6831"/>
    <w:pPr>
      <w:ind w:left="720"/>
      <w:contextualSpacing/>
    </w:pPr>
  </w:style>
  <w:style w:type="paragraph" w:customStyle="1" w:styleId="docdata">
    <w:name w:val="docdata"/>
    <w:aliases w:val="docy,v5,4860,baiaagaaboqcaaadqq8aaavpdwaaaaaaaaaaaaaaaaaaaaaaaaaaaaaaaaaaaaaaaaaaaaaaaaaaaaaaaaaaaaaaaaaaaaaaaaaaaaaaaaaaaaaaaaaaaaaaaaaaaaaaaaaaaaaaaaaaaaaaaaaaaaaaaaaaaaaaaaaaaaaaaaaaaaaaaaaaaaaaaaaaaaaaaaaaaaaaaaaaaaaaaaaaaaaaaaaaaaaaaaaaaaaa"/>
    <w:basedOn w:val="a"/>
    <w:rsid w:val="007F0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unhideWhenUsed/>
    <w:rsid w:val="007F0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6">
    <w:name w:val="Table Grid"/>
    <w:basedOn w:val="a1"/>
    <w:rsid w:val="00A34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6"/>
    <w:rsid w:val="00AE0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6"/>
    <w:rsid w:val="00702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6"/>
    <w:rsid w:val="00A14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ітка таблиці4"/>
    <w:basedOn w:val="a1"/>
    <w:next w:val="a6"/>
    <w:rsid w:val="00D31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nhideWhenUsed/>
    <w:rsid w:val="0046039D"/>
    <w:rPr>
      <w:color w:val="0000FF"/>
      <w:u w:val="single"/>
    </w:rPr>
  </w:style>
  <w:style w:type="table" w:customStyle="1" w:styleId="5">
    <w:name w:val="Сітка таблиці5"/>
    <w:basedOn w:val="a1"/>
    <w:next w:val="a6"/>
    <w:rsid w:val="00A540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xposedshow">
    <w:name w:val="text_exposed_show"/>
    <w:basedOn w:val="a0"/>
    <w:rsid w:val="003805E8"/>
  </w:style>
  <w:style w:type="paragraph" w:styleId="a8">
    <w:name w:val="Balloon Text"/>
    <w:basedOn w:val="a"/>
    <w:link w:val="a9"/>
    <w:uiPriority w:val="99"/>
    <w:semiHidden/>
    <w:unhideWhenUsed/>
    <w:rsid w:val="003B6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672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110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10">
    <w:name w:val="Звичайний (веб)1"/>
    <w:basedOn w:val="a"/>
    <w:rsid w:val="009E64F7"/>
    <w:pPr>
      <w:suppressAutoHyphens/>
      <w:spacing w:before="280" w:after="280" w:line="276" w:lineRule="auto"/>
    </w:pPr>
    <w:rPr>
      <w:rFonts w:ascii="Calibri" w:eastAsia="Times New Roman" w:hAnsi="Calibri" w:cs="Calibri"/>
      <w:lang w:val="ru-RU" w:eastAsia="zh-CN"/>
    </w:rPr>
  </w:style>
  <w:style w:type="table" w:customStyle="1" w:styleId="6">
    <w:name w:val="Сітка таблиці6"/>
    <w:basedOn w:val="a1"/>
    <w:next w:val="a6"/>
    <w:uiPriority w:val="59"/>
    <w:rsid w:val="006C7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ий текст (2)_"/>
    <w:link w:val="21"/>
    <w:rsid w:val="000F5E93"/>
    <w:rPr>
      <w:shd w:val="clear" w:color="auto" w:fill="FFFFFF"/>
    </w:rPr>
  </w:style>
  <w:style w:type="paragraph" w:customStyle="1" w:styleId="21">
    <w:name w:val="Основний текст (2)"/>
    <w:basedOn w:val="a"/>
    <w:link w:val="20"/>
    <w:rsid w:val="000F5E93"/>
    <w:pPr>
      <w:widowControl w:val="0"/>
      <w:shd w:val="clear" w:color="auto" w:fill="FFFFFF"/>
      <w:spacing w:after="60" w:line="0" w:lineRule="atLeast"/>
      <w:ind w:hanging="460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A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0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9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D6831"/>
    <w:pPr>
      <w:ind w:left="720"/>
      <w:contextualSpacing/>
    </w:pPr>
  </w:style>
  <w:style w:type="paragraph" w:customStyle="1" w:styleId="docdata">
    <w:name w:val="docdata"/>
    <w:aliases w:val="docy,v5,4860,baiaagaaboqcaaadqq8aaavpdwaaaaaaaaaaaaaaaaaaaaaaaaaaaaaaaaaaaaaaaaaaaaaaaaaaaaaaaaaaaaaaaaaaaaaaaaaaaaaaaaaaaaaaaaaaaaaaaaaaaaaaaaaaaaaaaaaaaaaaaaaaaaaaaaaaaaaaaaaaaaaaaaaaaaaaaaaaaaaaaaaaaaaaaaaaaaaaaaaaaaaaaaaaaaaaaaaaaaaaaaaaaaaa"/>
    <w:basedOn w:val="a"/>
    <w:rsid w:val="007F0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unhideWhenUsed/>
    <w:rsid w:val="007F0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6">
    <w:name w:val="Table Grid"/>
    <w:basedOn w:val="a1"/>
    <w:rsid w:val="00A34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6"/>
    <w:rsid w:val="00AE0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6"/>
    <w:rsid w:val="00702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6"/>
    <w:rsid w:val="00A14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ітка таблиці4"/>
    <w:basedOn w:val="a1"/>
    <w:next w:val="a6"/>
    <w:rsid w:val="00D31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nhideWhenUsed/>
    <w:rsid w:val="0046039D"/>
    <w:rPr>
      <w:color w:val="0000FF"/>
      <w:u w:val="single"/>
    </w:rPr>
  </w:style>
  <w:style w:type="table" w:customStyle="1" w:styleId="5">
    <w:name w:val="Сітка таблиці5"/>
    <w:basedOn w:val="a1"/>
    <w:next w:val="a6"/>
    <w:rsid w:val="00A540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xposedshow">
    <w:name w:val="text_exposed_show"/>
    <w:basedOn w:val="a0"/>
    <w:rsid w:val="003805E8"/>
  </w:style>
  <w:style w:type="paragraph" w:styleId="a8">
    <w:name w:val="Balloon Text"/>
    <w:basedOn w:val="a"/>
    <w:link w:val="a9"/>
    <w:uiPriority w:val="99"/>
    <w:semiHidden/>
    <w:unhideWhenUsed/>
    <w:rsid w:val="003B6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672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110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10">
    <w:name w:val="Звичайний (веб)1"/>
    <w:basedOn w:val="a"/>
    <w:rsid w:val="009E64F7"/>
    <w:pPr>
      <w:suppressAutoHyphens/>
      <w:spacing w:before="280" w:after="280" w:line="276" w:lineRule="auto"/>
    </w:pPr>
    <w:rPr>
      <w:rFonts w:ascii="Calibri" w:eastAsia="Times New Roman" w:hAnsi="Calibri" w:cs="Calibri"/>
      <w:lang w:val="ru-RU" w:eastAsia="zh-CN"/>
    </w:rPr>
  </w:style>
  <w:style w:type="table" w:customStyle="1" w:styleId="6">
    <w:name w:val="Сітка таблиці6"/>
    <w:basedOn w:val="a1"/>
    <w:next w:val="a6"/>
    <w:uiPriority w:val="59"/>
    <w:rsid w:val="006C7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ий текст (2)_"/>
    <w:link w:val="21"/>
    <w:rsid w:val="000F5E93"/>
    <w:rPr>
      <w:shd w:val="clear" w:color="auto" w:fill="FFFFFF"/>
    </w:rPr>
  </w:style>
  <w:style w:type="paragraph" w:customStyle="1" w:styleId="21">
    <w:name w:val="Основний текст (2)"/>
    <w:basedOn w:val="a"/>
    <w:link w:val="20"/>
    <w:rsid w:val="000F5E93"/>
    <w:pPr>
      <w:widowControl w:val="0"/>
      <w:shd w:val="clear" w:color="auto" w:fill="FFFFFF"/>
      <w:spacing w:after="60" w:line="0" w:lineRule="atLeast"/>
      <w:ind w:hanging="46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krivtsi.schoo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3964</Words>
  <Characters>2261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2024-09-09T09:15:00Z</cp:lastPrinted>
  <dcterms:created xsi:type="dcterms:W3CDTF">2023-11-03T10:15:00Z</dcterms:created>
  <dcterms:modified xsi:type="dcterms:W3CDTF">2024-09-23T11:05:00Z</dcterms:modified>
</cp:coreProperties>
</file>