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4E60F" w14:textId="77777777" w:rsidR="003D212A" w:rsidRPr="003D212A" w:rsidRDefault="003D212A" w:rsidP="003D212A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3D212A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A991659" wp14:editId="3DFB4194">
            <wp:extent cx="525145" cy="583565"/>
            <wp:effectExtent l="19050" t="0" r="8255" b="0"/>
            <wp:docPr id="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FA7697" w14:textId="77777777" w:rsidR="003D212A" w:rsidRPr="003D212A" w:rsidRDefault="003D212A" w:rsidP="003D212A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D212A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14:paraId="16A4279F" w14:textId="4C30A7CA" w:rsidR="003D212A" w:rsidRPr="003D212A" w:rsidRDefault="003D212A" w:rsidP="003D212A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D212A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КОМУНАЛЬНИЙ  ЗАКЛАД  «ПОЧАПИНЕЦЬКИЙ ЛІЦЕЙ»</w:t>
      </w:r>
    </w:p>
    <w:p w14:paraId="3290AB0C" w14:textId="77777777" w:rsidR="003D212A" w:rsidRPr="003D212A" w:rsidRDefault="003D212A" w:rsidP="003D212A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D212A">
        <w:rPr>
          <w:rFonts w:ascii="Times New Roman" w:hAnsi="Times New Roman" w:cs="Times New Roman"/>
          <w:b/>
          <w:bCs/>
          <w:sz w:val="28"/>
          <w:szCs w:val="28"/>
          <w:lang w:val="uk-UA"/>
        </w:rPr>
        <w:t>ЖМЕРИНСЬКОЇ  МІСЬКОЇ  ТЕРИТОРІАЛЬНОЇ  ГРОМАДИ</w:t>
      </w:r>
    </w:p>
    <w:p w14:paraId="72FEAC3F" w14:textId="1CA5D9CD" w:rsidR="003D212A" w:rsidRPr="003D212A" w:rsidRDefault="003D212A" w:rsidP="003D212A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Pr="003D212A">
        <w:rPr>
          <w:rFonts w:ascii="Times New Roman" w:hAnsi="Times New Roman" w:cs="Times New Roman"/>
          <w:b/>
          <w:sz w:val="28"/>
          <w:szCs w:val="28"/>
          <w:lang w:val="uk-UA"/>
        </w:rPr>
        <w:t>Код 26242568</w:t>
      </w:r>
    </w:p>
    <w:p w14:paraId="2F22D244" w14:textId="77777777" w:rsidR="003D212A" w:rsidRPr="003D212A" w:rsidRDefault="003D212A" w:rsidP="003D212A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212A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14:paraId="71AD9F83" w14:textId="6191F0BD" w:rsidR="00FF3124" w:rsidRPr="003D212A" w:rsidRDefault="003D212A" w:rsidP="003D212A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25.07. 2025</w:t>
      </w:r>
      <w:r w:rsidRPr="003D212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с. </w:t>
      </w:r>
      <w:proofErr w:type="spellStart"/>
      <w:r w:rsidRPr="003D212A">
        <w:rPr>
          <w:rFonts w:ascii="Times New Roman" w:hAnsi="Times New Roman" w:cs="Times New Roman"/>
          <w:sz w:val="24"/>
          <w:szCs w:val="24"/>
          <w:lang w:val="uk-UA"/>
        </w:rPr>
        <w:t>Почапинці</w:t>
      </w:r>
      <w:proofErr w:type="spellEnd"/>
      <w:r w:rsidRPr="003D212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№ </w:t>
      </w:r>
      <w:r>
        <w:rPr>
          <w:rFonts w:ascii="Times New Roman" w:hAnsi="Times New Roman" w:cs="Times New Roman"/>
          <w:sz w:val="24"/>
          <w:szCs w:val="24"/>
          <w:lang w:val="uk-UA"/>
        </w:rPr>
        <w:t>25</w:t>
      </w:r>
    </w:p>
    <w:p w14:paraId="5E951202" w14:textId="77777777" w:rsidR="000D5F52" w:rsidRPr="001C0022" w:rsidRDefault="000D5F52" w:rsidP="00E91603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C0022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підсумки</w:t>
      </w:r>
      <w:r w:rsidR="00CF7F84" w:rsidRPr="00CF7F8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91603">
        <w:rPr>
          <w:rFonts w:ascii="Times New Roman" w:hAnsi="Times New Roman" w:cs="Times New Roman"/>
          <w:b/>
          <w:sz w:val="28"/>
          <w:szCs w:val="28"/>
          <w:lang w:val="uk-UA" w:eastAsia="ru-RU"/>
        </w:rPr>
        <w:t>контрольних робіт</w:t>
      </w:r>
    </w:p>
    <w:p w14:paraId="17E0C792" w14:textId="41FBBF90" w:rsidR="000D5F52" w:rsidRDefault="00E91603" w:rsidP="00CF7F84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за ІІ семестр </w:t>
      </w:r>
      <w:r w:rsidR="00395840" w:rsidRPr="001C0022">
        <w:rPr>
          <w:rFonts w:ascii="Times New Roman" w:hAnsi="Times New Roman" w:cs="Times New Roman"/>
          <w:b/>
          <w:sz w:val="28"/>
          <w:szCs w:val="28"/>
          <w:lang w:val="uk-UA" w:eastAsia="ru-RU"/>
        </w:rPr>
        <w:t>20</w:t>
      </w:r>
      <w:r w:rsidR="00286D44">
        <w:rPr>
          <w:rFonts w:ascii="Times New Roman" w:hAnsi="Times New Roman" w:cs="Times New Roman"/>
          <w:b/>
          <w:sz w:val="28"/>
          <w:szCs w:val="28"/>
          <w:lang w:val="uk-UA" w:eastAsia="ru-RU"/>
        </w:rPr>
        <w:t>24</w:t>
      </w:r>
      <w:r w:rsidR="001C002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95840" w:rsidRPr="001C0022">
        <w:rPr>
          <w:rFonts w:ascii="Times New Roman" w:hAnsi="Times New Roman" w:cs="Times New Roman"/>
          <w:b/>
          <w:sz w:val="28"/>
          <w:szCs w:val="28"/>
          <w:lang w:val="uk-UA" w:eastAsia="ru-RU"/>
        </w:rPr>
        <w:t>-202</w:t>
      </w:r>
      <w:r w:rsidR="00286D44">
        <w:rPr>
          <w:rFonts w:ascii="Times New Roman" w:hAnsi="Times New Roman" w:cs="Times New Roman"/>
          <w:b/>
          <w:sz w:val="28"/>
          <w:szCs w:val="28"/>
          <w:lang w:val="uk-UA" w:eastAsia="ru-RU"/>
        </w:rPr>
        <w:t>5</w:t>
      </w:r>
      <w:r w:rsidR="000D5F52" w:rsidRPr="001C002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н. р.</w:t>
      </w:r>
    </w:p>
    <w:p w14:paraId="2554F4A6" w14:textId="77777777" w:rsidR="00E91603" w:rsidRDefault="00E91603" w:rsidP="00266F4A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p w14:paraId="473A3828" w14:textId="7D372943" w:rsidR="004E2CB0" w:rsidRDefault="00E91603" w:rsidP="00266F4A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Згі</w:t>
      </w:r>
      <w:r w:rsidR="00375DBF">
        <w:rPr>
          <w:rFonts w:ascii="Times New Roman" w:hAnsi="Times New Roman" w:cs="Times New Roman"/>
          <w:sz w:val="28"/>
          <w:szCs w:val="28"/>
          <w:lang w:val="uk-UA" w:eastAsia="ru-RU"/>
        </w:rPr>
        <w:t>дно з річним планом роботи ліцею</w:t>
      </w:r>
      <w:r w:rsidR="00286D4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травні місяці 2025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 були проведені контрольні роботи з предметів інваріантної складової навчального плану. Контрольні роботи проведені з таких предметів: українська мова (6-11 класи), математика ( 5-11 класи), </w:t>
      </w:r>
      <w:r w:rsidR="00B4104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хімія (7-11 класи),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якими було охоплено 82% учнів. </w:t>
      </w:r>
      <w:r w:rsidR="00A52406">
        <w:rPr>
          <w:rFonts w:ascii="Arial" w:hAnsi="Arial" w:cs="Arial"/>
          <w:color w:val="666666"/>
          <w:shd w:val="clear" w:color="auto" w:fill="FFFFFF"/>
        </w:rPr>
        <w:t>   </w:t>
      </w:r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Завдання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контрольних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робіт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підібрані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навчальної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програми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Форма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проведення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контрольних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робіт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були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різною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диктанти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української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мови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тестові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завдання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розв’язування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задач,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математичних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>обчислень</w:t>
      </w:r>
      <w:proofErr w:type="spellEnd"/>
      <w:r w:rsidR="00A52406" w:rsidRPr="00A52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математики.</w:t>
      </w:r>
      <w:r w:rsidRPr="00A5240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Результати адміністративних контрольних робіт з  української мови подано в таблиці:</w:t>
      </w:r>
    </w:p>
    <w:p w14:paraId="1F8924AF" w14:textId="77777777" w:rsidR="00266F4A" w:rsidRDefault="00266F4A" w:rsidP="00CF7F84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21"/>
        <w:gridCol w:w="1337"/>
        <w:gridCol w:w="1158"/>
        <w:gridCol w:w="854"/>
        <w:gridCol w:w="856"/>
        <w:gridCol w:w="854"/>
        <w:gridCol w:w="862"/>
        <w:gridCol w:w="1540"/>
        <w:gridCol w:w="1089"/>
      </w:tblGrid>
      <w:tr w:rsidR="00F33958" w14:paraId="0F8829A2" w14:textId="77777777" w:rsidTr="00F33958">
        <w:tc>
          <w:tcPr>
            <w:tcW w:w="1021" w:type="dxa"/>
            <w:vMerge w:val="restart"/>
          </w:tcPr>
          <w:p w14:paraId="6B51125B" w14:textId="77777777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1337" w:type="dxa"/>
            <w:vMerge w:val="restart"/>
          </w:tcPr>
          <w:p w14:paraId="36BF84F6" w14:textId="77777777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Кількість </w:t>
            </w:r>
          </w:p>
          <w:p w14:paraId="03B6EFCB" w14:textId="08EE02F7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учнів</w:t>
            </w:r>
          </w:p>
        </w:tc>
        <w:tc>
          <w:tcPr>
            <w:tcW w:w="1158" w:type="dxa"/>
            <w:vMerge w:val="restart"/>
          </w:tcPr>
          <w:p w14:paraId="203A2386" w14:textId="175DC763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Писали роботу</w:t>
            </w:r>
          </w:p>
        </w:tc>
        <w:tc>
          <w:tcPr>
            <w:tcW w:w="3426" w:type="dxa"/>
            <w:gridSpan w:val="4"/>
          </w:tcPr>
          <w:p w14:paraId="717185E5" w14:textId="77777777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Рівень навчальних досягнень</w:t>
            </w:r>
          </w:p>
        </w:tc>
        <w:tc>
          <w:tcPr>
            <w:tcW w:w="1540" w:type="dxa"/>
            <w:vMerge w:val="restart"/>
          </w:tcPr>
          <w:p w14:paraId="2B2AA791" w14:textId="77777777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% успішності</w:t>
            </w:r>
          </w:p>
        </w:tc>
        <w:tc>
          <w:tcPr>
            <w:tcW w:w="1089" w:type="dxa"/>
            <w:vMerge w:val="restart"/>
          </w:tcPr>
          <w:p w14:paraId="1E6B2571" w14:textId="77777777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% якості</w:t>
            </w:r>
          </w:p>
        </w:tc>
      </w:tr>
      <w:tr w:rsidR="00F33958" w14:paraId="6C7DA5FD" w14:textId="77777777" w:rsidTr="00F33958">
        <w:tc>
          <w:tcPr>
            <w:tcW w:w="1021" w:type="dxa"/>
            <w:vMerge/>
          </w:tcPr>
          <w:p w14:paraId="75B1ED90" w14:textId="77777777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37" w:type="dxa"/>
            <w:vMerge/>
          </w:tcPr>
          <w:p w14:paraId="2AECC0B1" w14:textId="77777777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58" w:type="dxa"/>
            <w:vMerge/>
          </w:tcPr>
          <w:p w14:paraId="45F3929E" w14:textId="1C19F585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4" w:type="dxa"/>
          </w:tcPr>
          <w:p w14:paraId="2C4C810E" w14:textId="77777777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856" w:type="dxa"/>
          </w:tcPr>
          <w:p w14:paraId="0DFFBEC5" w14:textId="77777777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854" w:type="dxa"/>
          </w:tcPr>
          <w:p w14:paraId="27464663" w14:textId="77777777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862" w:type="dxa"/>
          </w:tcPr>
          <w:p w14:paraId="4E070DFE" w14:textId="77777777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1540" w:type="dxa"/>
            <w:vMerge/>
          </w:tcPr>
          <w:p w14:paraId="7FB0B4CB" w14:textId="77777777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89" w:type="dxa"/>
            <w:vMerge/>
          </w:tcPr>
          <w:p w14:paraId="3914C2B0" w14:textId="77777777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33958" w14:paraId="2E168CC8" w14:textId="77777777" w:rsidTr="00F33958">
        <w:tc>
          <w:tcPr>
            <w:tcW w:w="1021" w:type="dxa"/>
          </w:tcPr>
          <w:p w14:paraId="10499059" w14:textId="3223976B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337" w:type="dxa"/>
          </w:tcPr>
          <w:p w14:paraId="71334EB7" w14:textId="0AB5EB45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158" w:type="dxa"/>
          </w:tcPr>
          <w:p w14:paraId="585FBF03" w14:textId="6887BFBB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854" w:type="dxa"/>
          </w:tcPr>
          <w:p w14:paraId="6C2FABBB" w14:textId="3AD34566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56" w:type="dxa"/>
          </w:tcPr>
          <w:p w14:paraId="7BDC165F" w14:textId="561A20B6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54" w:type="dxa"/>
          </w:tcPr>
          <w:p w14:paraId="45533B04" w14:textId="4365CAF9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62" w:type="dxa"/>
          </w:tcPr>
          <w:p w14:paraId="250BCFB6" w14:textId="332878AA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40" w:type="dxa"/>
          </w:tcPr>
          <w:p w14:paraId="512C48FD" w14:textId="3BC50212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73</w:t>
            </w:r>
          </w:p>
        </w:tc>
        <w:tc>
          <w:tcPr>
            <w:tcW w:w="1089" w:type="dxa"/>
          </w:tcPr>
          <w:p w14:paraId="2AF903E1" w14:textId="3CE27131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</w:p>
        </w:tc>
      </w:tr>
      <w:tr w:rsidR="00F33958" w14:paraId="783466F4" w14:textId="77777777" w:rsidTr="00F33958">
        <w:tc>
          <w:tcPr>
            <w:tcW w:w="1021" w:type="dxa"/>
          </w:tcPr>
          <w:p w14:paraId="2B55C2C3" w14:textId="77777777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337" w:type="dxa"/>
          </w:tcPr>
          <w:p w14:paraId="0A0447A4" w14:textId="1905D334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158" w:type="dxa"/>
          </w:tcPr>
          <w:p w14:paraId="141D8364" w14:textId="57A903D1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54" w:type="dxa"/>
          </w:tcPr>
          <w:p w14:paraId="4B4650EB" w14:textId="5C43F130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6" w:type="dxa"/>
          </w:tcPr>
          <w:p w14:paraId="639B2D0C" w14:textId="77777777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54" w:type="dxa"/>
          </w:tcPr>
          <w:p w14:paraId="531C11DB" w14:textId="5803E266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62" w:type="dxa"/>
          </w:tcPr>
          <w:p w14:paraId="76E5D8FE" w14:textId="77777777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540" w:type="dxa"/>
          </w:tcPr>
          <w:p w14:paraId="6AC291B1" w14:textId="77777777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1089" w:type="dxa"/>
          </w:tcPr>
          <w:p w14:paraId="455C123C" w14:textId="0B0683C7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61</w:t>
            </w:r>
          </w:p>
        </w:tc>
      </w:tr>
      <w:tr w:rsidR="00F33958" w14:paraId="54D91CAE" w14:textId="77777777" w:rsidTr="00F33958">
        <w:tc>
          <w:tcPr>
            <w:tcW w:w="1021" w:type="dxa"/>
          </w:tcPr>
          <w:p w14:paraId="0D5E92B5" w14:textId="77777777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337" w:type="dxa"/>
          </w:tcPr>
          <w:p w14:paraId="7C948FA7" w14:textId="7CFDA56F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158" w:type="dxa"/>
          </w:tcPr>
          <w:p w14:paraId="002EEB2C" w14:textId="138AC143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854" w:type="dxa"/>
          </w:tcPr>
          <w:p w14:paraId="23009A0E" w14:textId="189824DC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6" w:type="dxa"/>
          </w:tcPr>
          <w:p w14:paraId="6922BEDC" w14:textId="43EED1C1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54" w:type="dxa"/>
          </w:tcPr>
          <w:p w14:paraId="7500F9DA" w14:textId="77777777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62" w:type="dxa"/>
          </w:tcPr>
          <w:p w14:paraId="417E0AAB" w14:textId="45172D88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40" w:type="dxa"/>
          </w:tcPr>
          <w:p w14:paraId="1B6C204F" w14:textId="318FEB1F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52</w:t>
            </w:r>
          </w:p>
        </w:tc>
        <w:tc>
          <w:tcPr>
            <w:tcW w:w="1089" w:type="dxa"/>
          </w:tcPr>
          <w:p w14:paraId="1E20368A" w14:textId="197559CE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82</w:t>
            </w:r>
          </w:p>
        </w:tc>
      </w:tr>
      <w:tr w:rsidR="00F33958" w14:paraId="39ADAC4F" w14:textId="77777777" w:rsidTr="00F33958">
        <w:tc>
          <w:tcPr>
            <w:tcW w:w="1021" w:type="dxa"/>
          </w:tcPr>
          <w:p w14:paraId="282E232B" w14:textId="77777777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337" w:type="dxa"/>
          </w:tcPr>
          <w:p w14:paraId="4E025BC6" w14:textId="2DF46E23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158" w:type="dxa"/>
          </w:tcPr>
          <w:p w14:paraId="0D07E7F0" w14:textId="38999AF8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54" w:type="dxa"/>
          </w:tcPr>
          <w:p w14:paraId="0359A853" w14:textId="77DB0152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6" w:type="dxa"/>
          </w:tcPr>
          <w:p w14:paraId="219B2C3B" w14:textId="3A70F80F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4" w:type="dxa"/>
          </w:tcPr>
          <w:p w14:paraId="58FC9020" w14:textId="7C76F3AF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62" w:type="dxa"/>
          </w:tcPr>
          <w:p w14:paraId="6C31FA68" w14:textId="77777777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40" w:type="dxa"/>
          </w:tcPr>
          <w:p w14:paraId="54605F5E" w14:textId="1E1F560A" w:rsidR="00F33958" w:rsidRPr="0086380E" w:rsidRDefault="0086380E" w:rsidP="00266F4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638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78</w:t>
            </w:r>
          </w:p>
        </w:tc>
        <w:tc>
          <w:tcPr>
            <w:tcW w:w="1089" w:type="dxa"/>
          </w:tcPr>
          <w:p w14:paraId="10376F18" w14:textId="6CACE92E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</w:p>
        </w:tc>
      </w:tr>
      <w:tr w:rsidR="00F33958" w14:paraId="18B7CA32" w14:textId="77777777" w:rsidTr="00F33958">
        <w:tc>
          <w:tcPr>
            <w:tcW w:w="1021" w:type="dxa"/>
          </w:tcPr>
          <w:p w14:paraId="56B81C34" w14:textId="77777777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337" w:type="dxa"/>
          </w:tcPr>
          <w:p w14:paraId="2ADC0151" w14:textId="263762ED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158" w:type="dxa"/>
          </w:tcPr>
          <w:p w14:paraId="701ED7FF" w14:textId="534A0903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854" w:type="dxa"/>
          </w:tcPr>
          <w:p w14:paraId="6A513B0F" w14:textId="2D04C9C8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56" w:type="dxa"/>
          </w:tcPr>
          <w:p w14:paraId="49539E2B" w14:textId="2A46743D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54" w:type="dxa"/>
          </w:tcPr>
          <w:p w14:paraId="27E7AACB" w14:textId="717A87CE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62" w:type="dxa"/>
          </w:tcPr>
          <w:p w14:paraId="7D8FF90C" w14:textId="77777777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40" w:type="dxa"/>
          </w:tcPr>
          <w:p w14:paraId="17523042" w14:textId="2FDFD84F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90</w:t>
            </w:r>
          </w:p>
        </w:tc>
        <w:tc>
          <w:tcPr>
            <w:tcW w:w="1089" w:type="dxa"/>
          </w:tcPr>
          <w:p w14:paraId="471200DC" w14:textId="44A11742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44</w:t>
            </w:r>
          </w:p>
        </w:tc>
      </w:tr>
      <w:tr w:rsidR="00F33958" w14:paraId="7F54DCDF" w14:textId="77777777" w:rsidTr="00F33958">
        <w:tc>
          <w:tcPr>
            <w:tcW w:w="1021" w:type="dxa"/>
          </w:tcPr>
          <w:p w14:paraId="5DD4A492" w14:textId="77777777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337" w:type="dxa"/>
          </w:tcPr>
          <w:p w14:paraId="7B6951EA" w14:textId="7ACF3E71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158" w:type="dxa"/>
          </w:tcPr>
          <w:p w14:paraId="41BA6F06" w14:textId="17C85AF3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854" w:type="dxa"/>
          </w:tcPr>
          <w:p w14:paraId="284207EE" w14:textId="77777777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56" w:type="dxa"/>
          </w:tcPr>
          <w:p w14:paraId="08370BA2" w14:textId="0496DF33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4" w:type="dxa"/>
          </w:tcPr>
          <w:p w14:paraId="42C5F4FB" w14:textId="77777777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62" w:type="dxa"/>
          </w:tcPr>
          <w:p w14:paraId="3F5424B0" w14:textId="56CC6DB0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40" w:type="dxa"/>
          </w:tcPr>
          <w:p w14:paraId="1A10562C" w14:textId="17151026" w:rsidR="00F33958" w:rsidRPr="0086380E" w:rsidRDefault="0086380E" w:rsidP="00266F4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638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75</w:t>
            </w:r>
          </w:p>
        </w:tc>
        <w:tc>
          <w:tcPr>
            <w:tcW w:w="1089" w:type="dxa"/>
          </w:tcPr>
          <w:p w14:paraId="7FC68E7A" w14:textId="42B72A98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44</w:t>
            </w:r>
          </w:p>
        </w:tc>
      </w:tr>
      <w:tr w:rsidR="00F33958" w14:paraId="528E4C85" w14:textId="77777777" w:rsidTr="00F33958">
        <w:tc>
          <w:tcPr>
            <w:tcW w:w="1021" w:type="dxa"/>
          </w:tcPr>
          <w:p w14:paraId="75AA4F45" w14:textId="77777777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337" w:type="dxa"/>
          </w:tcPr>
          <w:p w14:paraId="334112C8" w14:textId="407A7E60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158" w:type="dxa"/>
          </w:tcPr>
          <w:p w14:paraId="21AFF870" w14:textId="0F19C450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854" w:type="dxa"/>
          </w:tcPr>
          <w:p w14:paraId="76DAA997" w14:textId="3AA6CE1D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6" w:type="dxa"/>
          </w:tcPr>
          <w:p w14:paraId="3DA8FBF1" w14:textId="64554B37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4" w:type="dxa"/>
          </w:tcPr>
          <w:p w14:paraId="16D63095" w14:textId="4B0060A5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62" w:type="dxa"/>
          </w:tcPr>
          <w:p w14:paraId="32128A6A" w14:textId="57B73B57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540" w:type="dxa"/>
          </w:tcPr>
          <w:p w14:paraId="0C54C686" w14:textId="4D33761D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1089" w:type="dxa"/>
          </w:tcPr>
          <w:p w14:paraId="2B50B722" w14:textId="668E7354" w:rsidR="00F33958" w:rsidRDefault="00F33958" w:rsidP="00266F4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57</w:t>
            </w:r>
          </w:p>
        </w:tc>
      </w:tr>
    </w:tbl>
    <w:p w14:paraId="381A7ADC" w14:textId="77777777" w:rsidR="00E91603" w:rsidRDefault="00E91603" w:rsidP="001950DB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5AE0D26" w14:textId="77ADD76B" w:rsidR="00FB515C" w:rsidRDefault="00266F4A" w:rsidP="001950DB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375DB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Українську мову в ліцеї викладають: учителька вищої категорії </w:t>
      </w:r>
      <w:proofErr w:type="spellStart"/>
      <w:r w:rsidR="00375DBF">
        <w:rPr>
          <w:rFonts w:ascii="Times New Roman" w:hAnsi="Times New Roman" w:cs="Times New Roman"/>
          <w:sz w:val="28"/>
          <w:szCs w:val="28"/>
          <w:lang w:val="uk-UA" w:eastAsia="ru-RU"/>
        </w:rPr>
        <w:t>Перебийніс</w:t>
      </w:r>
      <w:proofErr w:type="spellEnd"/>
      <w:r w:rsidR="00375DB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А.А. в </w:t>
      </w:r>
      <w:r w:rsidR="00F33958"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="00375DB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F33958">
        <w:rPr>
          <w:rFonts w:ascii="Times New Roman" w:hAnsi="Times New Roman" w:cs="Times New Roman"/>
          <w:sz w:val="28"/>
          <w:szCs w:val="28"/>
          <w:lang w:val="uk-UA" w:eastAsia="ru-RU"/>
        </w:rPr>
        <w:t>10</w:t>
      </w:r>
      <w:r w:rsidR="00375DBF">
        <w:rPr>
          <w:rFonts w:ascii="Times New Roman" w:hAnsi="Times New Roman" w:cs="Times New Roman"/>
          <w:sz w:val="28"/>
          <w:szCs w:val="28"/>
          <w:lang w:val="uk-UA" w:eastAsia="ru-RU"/>
        </w:rPr>
        <w:t>,1</w:t>
      </w:r>
      <w:r w:rsidR="00F33958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375DB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класах та учителька І категорії </w:t>
      </w:r>
      <w:proofErr w:type="spellStart"/>
      <w:r w:rsidR="00375DBF">
        <w:rPr>
          <w:rFonts w:ascii="Times New Roman" w:hAnsi="Times New Roman" w:cs="Times New Roman"/>
          <w:sz w:val="28"/>
          <w:szCs w:val="28"/>
          <w:lang w:val="uk-UA" w:eastAsia="ru-RU"/>
        </w:rPr>
        <w:t>Клівіцька</w:t>
      </w:r>
      <w:proofErr w:type="spellEnd"/>
      <w:r w:rsidR="00375DB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Г.В.  в </w:t>
      </w:r>
      <w:r w:rsidR="00B41DEB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375DB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B41DEB"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="00375DBF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B41DEB">
        <w:rPr>
          <w:rFonts w:ascii="Times New Roman" w:hAnsi="Times New Roman" w:cs="Times New Roman"/>
          <w:sz w:val="28"/>
          <w:szCs w:val="28"/>
          <w:lang w:val="uk-UA" w:eastAsia="ru-RU"/>
        </w:rPr>
        <w:t>7,9</w:t>
      </w:r>
      <w:r w:rsidR="00375DB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класах. Найкраще виконали роботу учні </w:t>
      </w:r>
      <w:r w:rsidR="00B41DEB"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="00375DB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B41DEB">
        <w:rPr>
          <w:rFonts w:ascii="Times New Roman" w:hAnsi="Times New Roman" w:cs="Times New Roman"/>
          <w:sz w:val="28"/>
          <w:szCs w:val="28"/>
          <w:lang w:val="uk-UA" w:eastAsia="ru-RU"/>
        </w:rPr>
        <w:t>11</w:t>
      </w:r>
      <w:r w:rsidR="00375DB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класів, де якісний показник становить 6</w:t>
      </w:r>
      <w:r w:rsidR="00B41DEB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375DB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57%. </w:t>
      </w:r>
      <w:r w:rsidR="00FB515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Проте </w:t>
      </w:r>
      <w:r w:rsidR="00B41D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більша частина учнів </w:t>
      </w:r>
      <w:r w:rsidR="00FB515C">
        <w:rPr>
          <w:rFonts w:ascii="Times New Roman" w:hAnsi="Times New Roman" w:cs="Times New Roman"/>
          <w:sz w:val="28"/>
          <w:szCs w:val="28"/>
          <w:lang w:val="uk-UA" w:eastAsia="ru-RU"/>
        </w:rPr>
        <w:t>допус</w:t>
      </w:r>
      <w:r w:rsidR="00B41DEB">
        <w:rPr>
          <w:rFonts w:ascii="Times New Roman" w:hAnsi="Times New Roman" w:cs="Times New Roman"/>
          <w:sz w:val="28"/>
          <w:szCs w:val="28"/>
          <w:lang w:val="uk-UA" w:eastAsia="ru-RU"/>
        </w:rPr>
        <w:t>ка</w:t>
      </w:r>
      <w:r w:rsidR="00FB515C">
        <w:rPr>
          <w:rFonts w:ascii="Times New Roman" w:hAnsi="Times New Roman" w:cs="Times New Roman"/>
          <w:sz w:val="28"/>
          <w:szCs w:val="28"/>
          <w:lang w:val="uk-UA" w:eastAsia="ru-RU"/>
        </w:rPr>
        <w:t>ли помилки.</w:t>
      </w:r>
    </w:p>
    <w:p w14:paraId="613B5DD1" w14:textId="77777777" w:rsidR="00FB515C" w:rsidRPr="00FB515C" w:rsidRDefault="00FB515C" w:rsidP="001950DB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клас: </w:t>
      </w:r>
      <w:r w:rsidRPr="00FB515C">
        <w:rPr>
          <w:rFonts w:ascii="Times New Roman" w:hAnsi="Times New Roman" w:cs="Times New Roman"/>
          <w:sz w:val="28"/>
          <w:szCs w:val="28"/>
          <w:lang w:val="uk-UA" w:eastAsia="ru-RU"/>
        </w:rPr>
        <w:t>написання дієслів на –</w:t>
      </w:r>
      <w:proofErr w:type="spellStart"/>
      <w:r w:rsidRPr="00FB515C">
        <w:rPr>
          <w:rFonts w:ascii="Times New Roman" w:hAnsi="Times New Roman" w:cs="Times New Roman"/>
          <w:sz w:val="28"/>
          <w:szCs w:val="28"/>
          <w:lang w:val="uk-UA" w:eastAsia="ru-RU"/>
        </w:rPr>
        <w:t>ться</w:t>
      </w:r>
      <w:proofErr w:type="spellEnd"/>
      <w:r w:rsidRPr="00FB515C">
        <w:rPr>
          <w:rFonts w:ascii="Times New Roman" w:hAnsi="Times New Roman" w:cs="Times New Roman"/>
          <w:sz w:val="28"/>
          <w:szCs w:val="28"/>
          <w:lang w:val="uk-UA" w:eastAsia="ru-RU"/>
        </w:rPr>
        <w:t>, -</w:t>
      </w:r>
      <w:proofErr w:type="spellStart"/>
      <w:r w:rsidRPr="00FB515C">
        <w:rPr>
          <w:rFonts w:ascii="Times New Roman" w:hAnsi="Times New Roman" w:cs="Times New Roman"/>
          <w:sz w:val="28"/>
          <w:szCs w:val="28"/>
          <w:lang w:val="uk-UA" w:eastAsia="ru-RU"/>
        </w:rPr>
        <w:t>шся</w:t>
      </w:r>
      <w:proofErr w:type="spellEnd"/>
      <w:r w:rsidRPr="00FB515C">
        <w:rPr>
          <w:rFonts w:ascii="Times New Roman" w:hAnsi="Times New Roman" w:cs="Times New Roman"/>
          <w:sz w:val="28"/>
          <w:szCs w:val="28"/>
          <w:lang w:val="uk-UA" w:eastAsia="ru-RU"/>
        </w:rPr>
        <w:t>; написання прислівників через дефіс;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B515C">
        <w:rPr>
          <w:rFonts w:ascii="Times New Roman" w:hAnsi="Times New Roman" w:cs="Times New Roman"/>
          <w:sz w:val="28"/>
          <w:szCs w:val="28"/>
          <w:lang w:val="uk-UA" w:eastAsia="ru-RU"/>
        </w:rPr>
        <w:t>правопис слів ненаголошеними –е –и; розділові знаки у реченнях із порівняльними зворотами.</w:t>
      </w:r>
    </w:p>
    <w:p w14:paraId="3D8B1429" w14:textId="77777777" w:rsidR="00FB515C" w:rsidRDefault="00FB515C" w:rsidP="001950DB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E1EBEF4" w14:textId="4DE51F2F" w:rsidR="00D205C2" w:rsidRPr="00286D44" w:rsidRDefault="00FB515C" w:rsidP="00286D44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клас: написання</w:t>
      </w:r>
      <w:r w:rsidR="00D205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слів з ненаголошеними голосним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="00D205C2">
        <w:rPr>
          <w:rFonts w:ascii="Times New Roman" w:hAnsi="Times New Roman" w:cs="Times New Roman"/>
          <w:sz w:val="28"/>
          <w:szCs w:val="28"/>
          <w:lang w:val="uk-UA" w:eastAsia="ru-RU"/>
        </w:rPr>
        <w:t>, вживання великої літери, подовження приголосних, неправильне розташування розділових знаків.</w:t>
      </w:r>
    </w:p>
    <w:p w14:paraId="7B017E52" w14:textId="331E6213" w:rsidR="00D205C2" w:rsidRPr="00286D44" w:rsidRDefault="00D205C2" w:rsidP="00286D44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клас: написання іменників – власних назв; написання прикладок; правопис слів з ненаголошеними –е –и; розділові знаки у реченнях з однорідними членами.</w:t>
      </w:r>
    </w:p>
    <w:p w14:paraId="62146FEB" w14:textId="514D6A8B" w:rsidR="00F86138" w:rsidRPr="00286D44" w:rsidRDefault="00F86138" w:rsidP="00286D44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клас</w:t>
      </w:r>
      <w:r w:rsidR="00D205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написання прислівникових сполучень, подвоєння приголосних, вживання розділових знаків, синтаксичний розбір речень.</w:t>
      </w:r>
    </w:p>
    <w:p w14:paraId="0A033B48" w14:textId="743C9E31" w:rsidR="00F86138" w:rsidRPr="00286D44" w:rsidRDefault="00F86138" w:rsidP="00286D44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клас: </w:t>
      </w:r>
      <w:r w:rsidR="001B4693">
        <w:rPr>
          <w:rFonts w:ascii="Times New Roman" w:hAnsi="Times New Roman" w:cs="Times New Roman"/>
          <w:sz w:val="28"/>
          <w:szCs w:val="28"/>
          <w:lang w:val="uk-UA" w:eastAsia="ru-RU"/>
        </w:rPr>
        <w:t>правопис ь знаку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апострофа в словах; не у всіх словах правильно поставлений наголос; лексичні помилки.</w:t>
      </w:r>
    </w:p>
    <w:p w14:paraId="3905E284" w14:textId="77777777" w:rsidR="00F86138" w:rsidRDefault="00603672" w:rsidP="001950DB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клас</w:t>
      </w:r>
      <w:r w:rsidR="00F8613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наголошування слів; правила орфоепічної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вимови; відповідність односкладних речень та їх типів; відповідність складних речень та їх типів.</w:t>
      </w:r>
    </w:p>
    <w:p w14:paraId="31CFC5FC" w14:textId="35139715" w:rsidR="00603672" w:rsidRDefault="00603672" w:rsidP="001950DB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1950DB" w:rsidRPr="001950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Результати знань засвідчують, що програмовий матеріал у цілому засвоюється учнями на середньому та достатньому рівні. Насторожує  якісний показник </w:t>
      </w:r>
      <w:r w:rsidR="00B41D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1950DB" w:rsidRPr="001950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 w:rsidR="00B41D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="001950DB" w:rsidRPr="001950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класів, який є найнижчим. Причиною цього є недостатня практична спрямованість та диференціація навчання; відсутність систематичної роботи учнів на </w:t>
      </w:r>
      <w:proofErr w:type="spellStart"/>
      <w:r w:rsidR="001950DB" w:rsidRPr="001950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уроках</w:t>
      </w:r>
      <w:proofErr w:type="spellEnd"/>
      <w:r w:rsidR="001950DB" w:rsidRPr="001950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при виконанні домашніх завдань.</w:t>
      </w:r>
    </w:p>
    <w:p w14:paraId="0AEB1AD5" w14:textId="4F02D087" w:rsidR="001950DB" w:rsidRDefault="001950DB" w:rsidP="001950DB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Контрольну роботу з математики виконували учні 5-11 класів. Результати подані в таблиці 7 –</w:t>
      </w:r>
      <w:r w:rsidR="00A077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F3B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класи (алгебра/геометрія).</w:t>
      </w:r>
    </w:p>
    <w:p w14:paraId="78711F63" w14:textId="77777777" w:rsidR="001950DB" w:rsidRDefault="001950DB" w:rsidP="001950DB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55"/>
        <w:gridCol w:w="1187"/>
        <w:gridCol w:w="1114"/>
        <w:gridCol w:w="1127"/>
        <w:gridCol w:w="1146"/>
        <w:gridCol w:w="1133"/>
        <w:gridCol w:w="1538"/>
        <w:gridCol w:w="1171"/>
      </w:tblGrid>
      <w:tr w:rsidR="001950DB" w14:paraId="58103B99" w14:textId="77777777" w:rsidTr="00EF3BC4">
        <w:tc>
          <w:tcPr>
            <w:tcW w:w="1196" w:type="dxa"/>
            <w:vMerge w:val="restart"/>
          </w:tcPr>
          <w:p w14:paraId="26CE1A25" w14:textId="77777777"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1196" w:type="dxa"/>
            <w:vMerge w:val="restart"/>
          </w:tcPr>
          <w:p w14:paraId="4BCDB69C" w14:textId="77777777"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Писали роботу</w:t>
            </w:r>
          </w:p>
        </w:tc>
        <w:tc>
          <w:tcPr>
            <w:tcW w:w="4785" w:type="dxa"/>
            <w:gridSpan w:val="4"/>
          </w:tcPr>
          <w:p w14:paraId="2DE36F37" w14:textId="77777777"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Рівень навчальних досягнень</w:t>
            </w:r>
          </w:p>
        </w:tc>
        <w:tc>
          <w:tcPr>
            <w:tcW w:w="1197" w:type="dxa"/>
            <w:vMerge w:val="restart"/>
          </w:tcPr>
          <w:p w14:paraId="092E6414" w14:textId="77777777"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% успішності</w:t>
            </w:r>
          </w:p>
        </w:tc>
        <w:tc>
          <w:tcPr>
            <w:tcW w:w="1197" w:type="dxa"/>
            <w:vMerge w:val="restart"/>
          </w:tcPr>
          <w:p w14:paraId="53C21799" w14:textId="77777777"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% якості</w:t>
            </w:r>
          </w:p>
        </w:tc>
      </w:tr>
      <w:tr w:rsidR="001950DB" w14:paraId="4C38F9B3" w14:textId="77777777" w:rsidTr="00EF3BC4">
        <w:tc>
          <w:tcPr>
            <w:tcW w:w="1196" w:type="dxa"/>
            <w:vMerge/>
          </w:tcPr>
          <w:p w14:paraId="01CB2F75" w14:textId="77777777"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  <w:vMerge/>
          </w:tcPr>
          <w:p w14:paraId="6AE84AEE" w14:textId="77777777"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</w:tcPr>
          <w:p w14:paraId="6C8F8BD7" w14:textId="77777777"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1196" w:type="dxa"/>
          </w:tcPr>
          <w:p w14:paraId="59F49FEE" w14:textId="77777777"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1196" w:type="dxa"/>
          </w:tcPr>
          <w:p w14:paraId="18A84BCC" w14:textId="77777777"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1197" w:type="dxa"/>
          </w:tcPr>
          <w:p w14:paraId="0B709EE3" w14:textId="77777777"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1197" w:type="dxa"/>
            <w:vMerge/>
          </w:tcPr>
          <w:p w14:paraId="7A8C32C4" w14:textId="77777777"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7" w:type="dxa"/>
            <w:vMerge/>
          </w:tcPr>
          <w:p w14:paraId="6F849444" w14:textId="77777777"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077EA" w14:paraId="229FAE2F" w14:textId="77777777" w:rsidTr="00EF3BC4">
        <w:tc>
          <w:tcPr>
            <w:tcW w:w="1196" w:type="dxa"/>
          </w:tcPr>
          <w:p w14:paraId="40D031C0" w14:textId="77777777" w:rsidR="00A077EA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196" w:type="dxa"/>
          </w:tcPr>
          <w:p w14:paraId="0E1177E8" w14:textId="298E2D76" w:rsidR="00A077EA" w:rsidRPr="00451899" w:rsidRDefault="00451899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196" w:type="dxa"/>
          </w:tcPr>
          <w:p w14:paraId="4F31BB00" w14:textId="77777777" w:rsidR="00A077EA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196" w:type="dxa"/>
          </w:tcPr>
          <w:p w14:paraId="41DFBFEC" w14:textId="77777777" w:rsidR="00A077EA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96" w:type="dxa"/>
          </w:tcPr>
          <w:p w14:paraId="3FD2A12B" w14:textId="28918B32" w:rsidR="00A077EA" w:rsidRPr="00451899" w:rsidRDefault="00451899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197" w:type="dxa"/>
          </w:tcPr>
          <w:p w14:paraId="0E7DBFB2" w14:textId="77777777" w:rsidR="00A077EA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97" w:type="dxa"/>
          </w:tcPr>
          <w:p w14:paraId="092FD7AC" w14:textId="5A9E296C" w:rsidR="00A077EA" w:rsidRPr="00451899" w:rsidRDefault="00451899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78</w:t>
            </w:r>
          </w:p>
        </w:tc>
        <w:tc>
          <w:tcPr>
            <w:tcW w:w="1197" w:type="dxa"/>
          </w:tcPr>
          <w:p w14:paraId="0B71AA51" w14:textId="145C3AFD" w:rsidR="00A077EA" w:rsidRPr="00451899" w:rsidRDefault="00451899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44</w:t>
            </w:r>
          </w:p>
        </w:tc>
      </w:tr>
      <w:tr w:rsidR="001950DB" w14:paraId="4ED8FC7C" w14:textId="77777777" w:rsidTr="00EF3BC4">
        <w:tc>
          <w:tcPr>
            <w:tcW w:w="1196" w:type="dxa"/>
          </w:tcPr>
          <w:p w14:paraId="62EA02DC" w14:textId="77777777"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196" w:type="dxa"/>
          </w:tcPr>
          <w:p w14:paraId="467C9E31" w14:textId="499FA9AA" w:rsidR="001950DB" w:rsidRPr="00451899" w:rsidRDefault="00451899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196" w:type="dxa"/>
          </w:tcPr>
          <w:p w14:paraId="35CDA9B3" w14:textId="77777777"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196" w:type="dxa"/>
          </w:tcPr>
          <w:p w14:paraId="2DF40115" w14:textId="6D8856FE" w:rsidR="001950DB" w:rsidRPr="00451899" w:rsidRDefault="00451899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196" w:type="dxa"/>
          </w:tcPr>
          <w:p w14:paraId="04DA604B" w14:textId="6147FF11" w:rsidR="001950DB" w:rsidRPr="00451899" w:rsidRDefault="00451899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197" w:type="dxa"/>
          </w:tcPr>
          <w:p w14:paraId="48ACD2AB" w14:textId="0634265B" w:rsidR="001950DB" w:rsidRPr="00451899" w:rsidRDefault="00451899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97" w:type="dxa"/>
          </w:tcPr>
          <w:p w14:paraId="291AD785" w14:textId="364924A7" w:rsidR="001950DB" w:rsidRPr="00451899" w:rsidRDefault="00451899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83</w:t>
            </w:r>
          </w:p>
        </w:tc>
        <w:tc>
          <w:tcPr>
            <w:tcW w:w="1197" w:type="dxa"/>
          </w:tcPr>
          <w:p w14:paraId="05CAC44A" w14:textId="09FAACA1" w:rsidR="001950DB" w:rsidRPr="00451899" w:rsidRDefault="00451899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50</w:t>
            </w:r>
          </w:p>
        </w:tc>
      </w:tr>
      <w:tr w:rsidR="001950DB" w14:paraId="33962FB7" w14:textId="77777777" w:rsidTr="00EF3BC4">
        <w:tc>
          <w:tcPr>
            <w:tcW w:w="1196" w:type="dxa"/>
          </w:tcPr>
          <w:p w14:paraId="755B0453" w14:textId="77777777"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196" w:type="dxa"/>
          </w:tcPr>
          <w:p w14:paraId="3FC1D7D8" w14:textId="4F4506BB" w:rsidR="001950DB" w:rsidRPr="00451899" w:rsidRDefault="00451899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10/11</w:t>
            </w:r>
          </w:p>
        </w:tc>
        <w:tc>
          <w:tcPr>
            <w:tcW w:w="1196" w:type="dxa"/>
          </w:tcPr>
          <w:p w14:paraId="0A823E55" w14:textId="77777777"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196" w:type="dxa"/>
          </w:tcPr>
          <w:p w14:paraId="419DF395" w14:textId="3EEADF82" w:rsidR="001950DB" w:rsidRPr="00451899" w:rsidRDefault="001B4693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45189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/-</w:t>
            </w:r>
          </w:p>
        </w:tc>
        <w:tc>
          <w:tcPr>
            <w:tcW w:w="1196" w:type="dxa"/>
          </w:tcPr>
          <w:p w14:paraId="63967783" w14:textId="1C8A2670" w:rsidR="001950DB" w:rsidRPr="00451899" w:rsidRDefault="00451899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9/10</w:t>
            </w:r>
          </w:p>
        </w:tc>
        <w:tc>
          <w:tcPr>
            <w:tcW w:w="1197" w:type="dxa"/>
          </w:tcPr>
          <w:p w14:paraId="1E73DB5F" w14:textId="2EF24F7E" w:rsidR="001950DB" w:rsidRPr="00451899" w:rsidRDefault="00451899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-/1</w:t>
            </w:r>
          </w:p>
        </w:tc>
        <w:tc>
          <w:tcPr>
            <w:tcW w:w="1197" w:type="dxa"/>
          </w:tcPr>
          <w:p w14:paraId="5DB38BE0" w14:textId="34C99BB1" w:rsidR="001950DB" w:rsidRPr="00451899" w:rsidRDefault="00451899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100</w:t>
            </w:r>
            <w:r w:rsidR="00C97C4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91</w:t>
            </w:r>
          </w:p>
        </w:tc>
        <w:tc>
          <w:tcPr>
            <w:tcW w:w="1197" w:type="dxa"/>
          </w:tcPr>
          <w:p w14:paraId="4C09EB56" w14:textId="4A06D37F" w:rsidR="001950DB" w:rsidRPr="00451899" w:rsidRDefault="00451899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="00C97C4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/</w:t>
            </w:r>
            <w:r w:rsidR="00EF3BC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</w:tr>
      <w:tr w:rsidR="001950DB" w14:paraId="23B6873B" w14:textId="77777777" w:rsidTr="00EF3BC4">
        <w:tc>
          <w:tcPr>
            <w:tcW w:w="1196" w:type="dxa"/>
          </w:tcPr>
          <w:p w14:paraId="23B1416B" w14:textId="77777777"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196" w:type="dxa"/>
          </w:tcPr>
          <w:p w14:paraId="622779B7" w14:textId="1B9AD2A6" w:rsidR="001950DB" w:rsidRPr="006B6517" w:rsidRDefault="006B6517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196" w:type="dxa"/>
          </w:tcPr>
          <w:p w14:paraId="1F754523" w14:textId="340DE9E3" w:rsidR="001950DB" w:rsidRPr="006B6517" w:rsidRDefault="006B6517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196" w:type="dxa"/>
          </w:tcPr>
          <w:p w14:paraId="70EA1984" w14:textId="053BE539" w:rsidR="001950DB" w:rsidRPr="006B6517" w:rsidRDefault="006B6517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2/-</w:t>
            </w:r>
          </w:p>
        </w:tc>
        <w:tc>
          <w:tcPr>
            <w:tcW w:w="1196" w:type="dxa"/>
          </w:tcPr>
          <w:p w14:paraId="5FE1D9EF" w14:textId="25601A85" w:rsidR="001950DB" w:rsidRPr="00451899" w:rsidRDefault="00451899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2/4</w:t>
            </w:r>
          </w:p>
        </w:tc>
        <w:tc>
          <w:tcPr>
            <w:tcW w:w="1197" w:type="dxa"/>
          </w:tcPr>
          <w:p w14:paraId="76727EC3" w14:textId="02A0013F" w:rsidR="001950DB" w:rsidRPr="00451899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45189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/2</w:t>
            </w:r>
          </w:p>
        </w:tc>
        <w:tc>
          <w:tcPr>
            <w:tcW w:w="1197" w:type="dxa"/>
          </w:tcPr>
          <w:p w14:paraId="2175EFFC" w14:textId="5AF293F8" w:rsidR="001950DB" w:rsidRPr="00451899" w:rsidRDefault="00451899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67/67</w:t>
            </w:r>
          </w:p>
        </w:tc>
        <w:tc>
          <w:tcPr>
            <w:tcW w:w="1197" w:type="dxa"/>
          </w:tcPr>
          <w:p w14:paraId="448454D0" w14:textId="611C94FC" w:rsidR="001950DB" w:rsidRPr="00451899" w:rsidRDefault="00451899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49/36</w:t>
            </w:r>
          </w:p>
        </w:tc>
      </w:tr>
      <w:tr w:rsidR="001950DB" w14:paraId="1212265C" w14:textId="77777777" w:rsidTr="00EF3BC4">
        <w:tc>
          <w:tcPr>
            <w:tcW w:w="1196" w:type="dxa"/>
          </w:tcPr>
          <w:p w14:paraId="2C6EA9D7" w14:textId="77777777"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196" w:type="dxa"/>
          </w:tcPr>
          <w:p w14:paraId="2C767AEB" w14:textId="4EFB6B99" w:rsidR="001950DB" w:rsidRPr="001961B0" w:rsidRDefault="001961B0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1196" w:type="dxa"/>
          </w:tcPr>
          <w:p w14:paraId="58564CBB" w14:textId="77777777" w:rsidR="001950DB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196" w:type="dxa"/>
          </w:tcPr>
          <w:p w14:paraId="01CA8717" w14:textId="3D3A4CD6" w:rsidR="001950DB" w:rsidRPr="001961B0" w:rsidRDefault="001961B0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96" w:type="dxa"/>
          </w:tcPr>
          <w:p w14:paraId="51AD3913" w14:textId="77C4DEF3" w:rsidR="001950DB" w:rsidRPr="001961B0" w:rsidRDefault="001961B0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197" w:type="dxa"/>
          </w:tcPr>
          <w:p w14:paraId="7D735ED3" w14:textId="5638911B" w:rsidR="001950DB" w:rsidRPr="001961B0" w:rsidRDefault="001961B0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197" w:type="dxa"/>
          </w:tcPr>
          <w:p w14:paraId="4E09BC16" w14:textId="176D1417" w:rsidR="001950DB" w:rsidRPr="001961B0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1961B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197" w:type="dxa"/>
          </w:tcPr>
          <w:p w14:paraId="66818682" w14:textId="082E91FB" w:rsidR="001950DB" w:rsidRPr="001961B0" w:rsidRDefault="001961B0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50</w:t>
            </w:r>
          </w:p>
        </w:tc>
      </w:tr>
      <w:tr w:rsidR="001950DB" w14:paraId="639C1FE5" w14:textId="77777777" w:rsidTr="00EF3BC4">
        <w:tc>
          <w:tcPr>
            <w:tcW w:w="1196" w:type="dxa"/>
          </w:tcPr>
          <w:p w14:paraId="5D5657EF" w14:textId="77777777"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196" w:type="dxa"/>
          </w:tcPr>
          <w:p w14:paraId="547854B9" w14:textId="7C98ACD9" w:rsidR="001950DB" w:rsidRPr="006B6517" w:rsidRDefault="006B6517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196" w:type="dxa"/>
          </w:tcPr>
          <w:p w14:paraId="27572270" w14:textId="1CCE7565" w:rsidR="001950DB" w:rsidRPr="006B6517" w:rsidRDefault="006B6517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96" w:type="dxa"/>
          </w:tcPr>
          <w:p w14:paraId="54D0E55F" w14:textId="6F76CFDD" w:rsidR="001950DB" w:rsidRPr="006B6517" w:rsidRDefault="006B6517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196" w:type="dxa"/>
          </w:tcPr>
          <w:p w14:paraId="6CFC60AD" w14:textId="7C20003B" w:rsidR="001950DB" w:rsidRPr="006B6517" w:rsidRDefault="006B6517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197" w:type="dxa"/>
          </w:tcPr>
          <w:p w14:paraId="2915ADA8" w14:textId="43440F60" w:rsidR="001950DB" w:rsidRPr="006B6517" w:rsidRDefault="006B6517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197" w:type="dxa"/>
          </w:tcPr>
          <w:p w14:paraId="3FB3D395" w14:textId="4D860ADC" w:rsidR="001950DB" w:rsidRPr="006B6517" w:rsidRDefault="006B6517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75</w:t>
            </w:r>
          </w:p>
        </w:tc>
        <w:tc>
          <w:tcPr>
            <w:tcW w:w="1197" w:type="dxa"/>
          </w:tcPr>
          <w:p w14:paraId="70C8D4E4" w14:textId="31F8E6A2" w:rsidR="001950DB" w:rsidRPr="006B6517" w:rsidRDefault="006B6517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60</w:t>
            </w:r>
          </w:p>
        </w:tc>
      </w:tr>
      <w:tr w:rsidR="001950DB" w14:paraId="6D939958" w14:textId="77777777" w:rsidTr="00EF3BC4">
        <w:tc>
          <w:tcPr>
            <w:tcW w:w="1196" w:type="dxa"/>
          </w:tcPr>
          <w:p w14:paraId="778071C6" w14:textId="77777777"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196" w:type="dxa"/>
          </w:tcPr>
          <w:p w14:paraId="1599B41D" w14:textId="05AA8319" w:rsidR="001950DB" w:rsidRPr="001961B0" w:rsidRDefault="001961B0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196" w:type="dxa"/>
          </w:tcPr>
          <w:p w14:paraId="449F87B0" w14:textId="5C74EA5A" w:rsidR="001950DB" w:rsidRPr="001961B0" w:rsidRDefault="001961B0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96" w:type="dxa"/>
          </w:tcPr>
          <w:p w14:paraId="37254BE5" w14:textId="77777777" w:rsidR="001950DB" w:rsidRDefault="001950DB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196" w:type="dxa"/>
          </w:tcPr>
          <w:p w14:paraId="2CDD6BAE" w14:textId="5B912B1A" w:rsidR="001950DB" w:rsidRDefault="00A077EA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97" w:type="dxa"/>
          </w:tcPr>
          <w:p w14:paraId="4578C3BC" w14:textId="5989361F" w:rsidR="001950DB" w:rsidRPr="001961B0" w:rsidRDefault="001961B0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197" w:type="dxa"/>
          </w:tcPr>
          <w:p w14:paraId="44F9CEC0" w14:textId="6C3D23CB" w:rsidR="001950DB" w:rsidRPr="001961B0" w:rsidRDefault="001961B0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57</w:t>
            </w:r>
          </w:p>
        </w:tc>
        <w:tc>
          <w:tcPr>
            <w:tcW w:w="1197" w:type="dxa"/>
          </w:tcPr>
          <w:p w14:paraId="3E7D7238" w14:textId="138EA658" w:rsidR="001950DB" w:rsidRPr="001961B0" w:rsidRDefault="001961B0" w:rsidP="00137E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57</w:t>
            </w:r>
          </w:p>
        </w:tc>
      </w:tr>
    </w:tbl>
    <w:p w14:paraId="7D89666C" w14:textId="77777777" w:rsidR="001950DB" w:rsidRPr="001950DB" w:rsidRDefault="001950DB" w:rsidP="001950DB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1B2B345F" w14:textId="55306528" w:rsidR="001950DB" w:rsidRDefault="001B4693" w:rsidP="001950DB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2222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Математику  в 6</w:t>
      </w:r>
      <w:r w:rsidR="00EF3BC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7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класах викладає учитель І категорії Чудак М.В. Виконуючи контрольну роботу учні допустили помилки на знаходження </w:t>
      </w:r>
      <w:r w:rsidR="0042222A">
        <w:rPr>
          <w:rFonts w:ascii="Times New Roman" w:hAnsi="Times New Roman" w:cs="Times New Roman"/>
          <w:sz w:val="28"/>
          <w:szCs w:val="28"/>
          <w:lang w:val="uk-UA" w:eastAsia="ru-RU"/>
        </w:rPr>
        <w:t>середнього арифметичного числа, невідомого члена пропорції; виникали труднощі з розв’язу</w:t>
      </w:r>
      <w:r w:rsidR="00260F97">
        <w:rPr>
          <w:rFonts w:ascii="Times New Roman" w:hAnsi="Times New Roman" w:cs="Times New Roman"/>
          <w:sz w:val="28"/>
          <w:szCs w:val="28"/>
          <w:lang w:val="uk-UA" w:eastAsia="ru-RU"/>
        </w:rPr>
        <w:t>ванням рівнянь з однією змінною,</w:t>
      </w:r>
      <w:r w:rsidR="0042222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допущені помилки на побудову паралельних та перпендикулярних прямих, порівняння значень виразу.</w:t>
      </w:r>
    </w:p>
    <w:p w14:paraId="6384F328" w14:textId="7CB1CFE5" w:rsidR="0042222A" w:rsidRDefault="0042222A" w:rsidP="001950DB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В </w:t>
      </w:r>
      <w:r w:rsidR="00EF3BC4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EF3BC4"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класах математику викладає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Яцкевич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П.І. При виконанні контрольної роботи були допущені такі помилки: </w:t>
      </w:r>
      <w:r w:rsidR="00260F9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визначення кутів за співвідношеннями в прямокутних трикутниках визначення графіка функції, допущені помилки при розв’язанні </w:t>
      </w:r>
      <w:proofErr w:type="spellStart"/>
      <w:r w:rsidR="00260F97">
        <w:rPr>
          <w:rFonts w:ascii="Times New Roman" w:hAnsi="Times New Roman" w:cs="Times New Roman"/>
          <w:sz w:val="28"/>
          <w:szCs w:val="28"/>
          <w:lang w:val="uk-UA" w:eastAsia="ru-RU"/>
        </w:rPr>
        <w:t>показникових</w:t>
      </w:r>
      <w:proofErr w:type="spellEnd"/>
      <w:r w:rsidR="00260F9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60F97">
        <w:rPr>
          <w:rFonts w:ascii="Times New Roman" w:hAnsi="Times New Roman" w:cs="Times New Roman"/>
          <w:sz w:val="28"/>
          <w:szCs w:val="28"/>
          <w:lang w:val="uk-UA" w:eastAsia="ru-RU"/>
        </w:rPr>
        <w:t>нерівностей</w:t>
      </w:r>
      <w:proofErr w:type="spellEnd"/>
      <w:r w:rsidR="00260F97">
        <w:rPr>
          <w:rFonts w:ascii="Times New Roman" w:hAnsi="Times New Roman" w:cs="Times New Roman"/>
          <w:sz w:val="28"/>
          <w:szCs w:val="28"/>
          <w:lang w:val="uk-UA" w:eastAsia="ru-RU"/>
        </w:rPr>
        <w:t>, учні не вміють визначати знак одночлена при відкриванні дужок.</w:t>
      </w:r>
    </w:p>
    <w:p w14:paraId="7E712CC7" w14:textId="6862E73C" w:rsidR="00260F97" w:rsidRDefault="00260F97" w:rsidP="001950DB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В </w:t>
      </w:r>
      <w:r w:rsidR="00EF3BC4">
        <w:rPr>
          <w:rFonts w:ascii="Times New Roman" w:hAnsi="Times New Roman" w:cs="Times New Roman"/>
          <w:sz w:val="28"/>
          <w:szCs w:val="28"/>
          <w:lang w:val="uk-UA" w:eastAsia="ru-RU"/>
        </w:rPr>
        <w:t>9, 10, 11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класах  викладає учитель-спеціаліст Лисак Б.В. Виконуючи контрольну роботу у </w:t>
      </w:r>
      <w:r w:rsidR="00EF3BC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9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класі діти допускались у більшості механічних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помилок, а також допущені помилки у класифікації трикутників та їх властивостей, не використовували властивості трапецій та паралельних прямих та січної</w:t>
      </w:r>
      <w:r w:rsidR="00304B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В </w:t>
      </w:r>
      <w:r w:rsidR="00EF3BC4">
        <w:rPr>
          <w:rFonts w:ascii="Times New Roman" w:hAnsi="Times New Roman" w:cs="Times New Roman"/>
          <w:sz w:val="28"/>
          <w:szCs w:val="28"/>
          <w:lang w:val="uk-UA" w:eastAsia="ru-RU"/>
        </w:rPr>
        <w:t>10</w:t>
      </w:r>
      <w:r w:rsidR="00304B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класі допущені помилки у класифікації прогресій, у використанні властивостей рівняння та </w:t>
      </w:r>
      <w:proofErr w:type="spellStart"/>
      <w:r w:rsidR="00304B65">
        <w:rPr>
          <w:rFonts w:ascii="Times New Roman" w:hAnsi="Times New Roman" w:cs="Times New Roman"/>
          <w:sz w:val="28"/>
          <w:szCs w:val="28"/>
          <w:lang w:val="uk-UA" w:eastAsia="ru-RU"/>
        </w:rPr>
        <w:t>нерівностей</w:t>
      </w:r>
      <w:proofErr w:type="spellEnd"/>
      <w:r w:rsidR="00304B65">
        <w:rPr>
          <w:rFonts w:ascii="Times New Roman" w:hAnsi="Times New Roman" w:cs="Times New Roman"/>
          <w:sz w:val="28"/>
          <w:szCs w:val="28"/>
          <w:lang w:val="uk-UA" w:eastAsia="ru-RU"/>
        </w:rPr>
        <w:t>, зокрема зміна знаку під час перенесення через знак дорівнює або знаків порівняння. Під час написання контрольної роботи в 1</w:t>
      </w:r>
      <w:r w:rsidR="00EF3BC4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304B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класі учні допускали помилки у завданнях, де потрібно застосувати властивості паралельних прямих та аксіом стереометрії  про паралельні прямі та площини, допущені помилки під час розкривання дужок у находженні скалярного добутку.</w:t>
      </w:r>
      <w:r w:rsidR="00C97C4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6CFDA08" w14:textId="77C66AE0" w:rsidR="00C97C4D" w:rsidRDefault="00C97C4D" w:rsidP="001950DB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Аналізуючи контрольну роботу з математики</w:t>
      </w:r>
      <w:r w:rsidR="006762C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можна зробити висновок, </w:t>
      </w:r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 б</w:t>
      </w:r>
      <w:proofErr w:type="spellStart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ільша</w:t>
      </w:r>
      <w:proofErr w:type="spellEnd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половина </w:t>
      </w:r>
      <w:proofErr w:type="spellStart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учнів</w:t>
      </w:r>
      <w:proofErr w:type="spellEnd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матеріал</w:t>
      </w:r>
      <w:proofErr w:type="spellEnd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засво</w:t>
      </w:r>
      <w:proofErr w:type="spellEnd"/>
      <w:r w:rsidR="008735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</w:t>
      </w:r>
      <w:proofErr w:type="spellStart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поверхово</w:t>
      </w:r>
      <w:proofErr w:type="spellEnd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Відповідь</w:t>
      </w:r>
      <w:proofErr w:type="spellEnd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тестових</w:t>
      </w:r>
      <w:proofErr w:type="spellEnd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завданнях</w:t>
      </w:r>
      <w:proofErr w:type="spellEnd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  обирали</w:t>
      </w:r>
      <w:proofErr w:type="gramEnd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абияк</w:t>
      </w:r>
      <w:proofErr w:type="spellEnd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Учні</w:t>
      </w:r>
      <w:proofErr w:type="spellEnd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3B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="008735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 w:rsidR="00EF3B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клас</w:t>
      </w:r>
      <w:r w:rsidR="008735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proofErr w:type="spellEnd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виявили</w:t>
      </w:r>
      <w:proofErr w:type="spellEnd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логічного</w:t>
      </w:r>
      <w:proofErr w:type="spellEnd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мислення</w:t>
      </w:r>
      <w:proofErr w:type="spellEnd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раціонального</w:t>
      </w:r>
      <w:proofErr w:type="spellEnd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способу </w:t>
      </w:r>
      <w:proofErr w:type="spellStart"/>
      <w:proofErr w:type="gramStart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розв’язування</w:t>
      </w:r>
      <w:proofErr w:type="spellEnd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spellStart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математичних</w:t>
      </w:r>
      <w:proofErr w:type="spellEnd"/>
      <w:proofErr w:type="gramEnd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2406" w:rsidRPr="00873589">
        <w:rPr>
          <w:rFonts w:ascii="Times New Roman" w:hAnsi="Times New Roman" w:cs="Times New Roman"/>
          <w:sz w:val="28"/>
          <w:szCs w:val="28"/>
          <w:shd w:val="clear" w:color="auto" w:fill="FFFFFF"/>
        </w:rPr>
        <w:t>обчислень</w:t>
      </w:r>
      <w:proofErr w:type="spellEnd"/>
      <w:r w:rsidR="00873589" w:rsidRPr="00873589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EF3BC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762CD" w:rsidRPr="001950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Причиною цього є відсутність систематичної роботи учнів на </w:t>
      </w:r>
      <w:proofErr w:type="spellStart"/>
      <w:r w:rsidR="006762CD" w:rsidRPr="001950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уроках</w:t>
      </w:r>
      <w:proofErr w:type="spellEnd"/>
      <w:r w:rsidR="006762CD" w:rsidRPr="001950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при виконанні домашніх завдань.</w:t>
      </w:r>
    </w:p>
    <w:p w14:paraId="2C81D9B4" w14:textId="4C4DFE66" w:rsidR="00EF3BC4" w:rsidRDefault="00EF3BC4" w:rsidP="001950DB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Результати адміністративних контрольних робіт з  хімії подано в таблиці:</w:t>
      </w:r>
    </w:p>
    <w:p w14:paraId="03ECFBAF" w14:textId="77777777" w:rsidR="00EF3BC4" w:rsidRDefault="00EF3BC4" w:rsidP="001950DB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61"/>
        <w:gridCol w:w="1188"/>
        <w:gridCol w:w="1126"/>
        <w:gridCol w:w="1126"/>
        <w:gridCol w:w="1126"/>
        <w:gridCol w:w="1128"/>
        <w:gridCol w:w="1541"/>
        <w:gridCol w:w="1175"/>
      </w:tblGrid>
      <w:tr w:rsidR="00EF3BC4" w14:paraId="4542CA1F" w14:textId="77777777" w:rsidTr="00EF3BC4">
        <w:tc>
          <w:tcPr>
            <w:tcW w:w="1196" w:type="dxa"/>
            <w:vMerge w:val="restart"/>
          </w:tcPr>
          <w:p w14:paraId="725B3176" w14:textId="77777777" w:rsidR="00EF3BC4" w:rsidRDefault="00EF3BC4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1196" w:type="dxa"/>
            <w:vMerge w:val="restart"/>
          </w:tcPr>
          <w:p w14:paraId="2F857BC5" w14:textId="77777777" w:rsidR="00EF3BC4" w:rsidRDefault="00EF3BC4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Писали роботу</w:t>
            </w:r>
          </w:p>
        </w:tc>
        <w:tc>
          <w:tcPr>
            <w:tcW w:w="4785" w:type="dxa"/>
            <w:gridSpan w:val="4"/>
          </w:tcPr>
          <w:p w14:paraId="2EEA10CE" w14:textId="77777777" w:rsidR="00EF3BC4" w:rsidRDefault="00EF3BC4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Рівень навчальних досягнень</w:t>
            </w:r>
          </w:p>
        </w:tc>
        <w:tc>
          <w:tcPr>
            <w:tcW w:w="1541" w:type="dxa"/>
            <w:vMerge w:val="restart"/>
          </w:tcPr>
          <w:p w14:paraId="64937950" w14:textId="77777777" w:rsidR="00EF3BC4" w:rsidRDefault="00EF3BC4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% успішності</w:t>
            </w:r>
          </w:p>
        </w:tc>
        <w:tc>
          <w:tcPr>
            <w:tcW w:w="1197" w:type="dxa"/>
            <w:vMerge w:val="restart"/>
          </w:tcPr>
          <w:p w14:paraId="08A1E109" w14:textId="77777777" w:rsidR="00EF3BC4" w:rsidRDefault="00EF3BC4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% якості</w:t>
            </w:r>
          </w:p>
        </w:tc>
      </w:tr>
      <w:tr w:rsidR="003B4B69" w14:paraId="24AA8039" w14:textId="77777777" w:rsidTr="00EF3BC4">
        <w:tc>
          <w:tcPr>
            <w:tcW w:w="1196" w:type="dxa"/>
            <w:vMerge/>
          </w:tcPr>
          <w:p w14:paraId="2E50D56A" w14:textId="77777777" w:rsidR="00EF3BC4" w:rsidRDefault="00EF3BC4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  <w:vMerge/>
          </w:tcPr>
          <w:p w14:paraId="6E18084A" w14:textId="77777777" w:rsidR="00EF3BC4" w:rsidRDefault="00EF3BC4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6" w:type="dxa"/>
          </w:tcPr>
          <w:p w14:paraId="2B02F559" w14:textId="77777777" w:rsidR="00EF3BC4" w:rsidRDefault="00EF3BC4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1196" w:type="dxa"/>
          </w:tcPr>
          <w:p w14:paraId="2B8B118E" w14:textId="77777777" w:rsidR="00EF3BC4" w:rsidRDefault="00EF3BC4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1196" w:type="dxa"/>
          </w:tcPr>
          <w:p w14:paraId="112D2D3C" w14:textId="77777777" w:rsidR="00EF3BC4" w:rsidRDefault="00EF3BC4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1197" w:type="dxa"/>
          </w:tcPr>
          <w:p w14:paraId="0D2D1690" w14:textId="77777777" w:rsidR="00EF3BC4" w:rsidRDefault="00EF3BC4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1541" w:type="dxa"/>
            <w:vMerge/>
          </w:tcPr>
          <w:p w14:paraId="15C75BE5" w14:textId="77777777" w:rsidR="00EF3BC4" w:rsidRDefault="00EF3BC4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7" w:type="dxa"/>
            <w:vMerge/>
          </w:tcPr>
          <w:p w14:paraId="1C1D21E8" w14:textId="77777777" w:rsidR="00EF3BC4" w:rsidRDefault="00EF3BC4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B4B69" w:rsidRPr="00451899" w14:paraId="29D6696F" w14:textId="77777777" w:rsidTr="00EF3BC4">
        <w:tc>
          <w:tcPr>
            <w:tcW w:w="1196" w:type="dxa"/>
          </w:tcPr>
          <w:p w14:paraId="58C29AF4" w14:textId="77777777" w:rsidR="00EF3BC4" w:rsidRDefault="00EF3BC4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196" w:type="dxa"/>
          </w:tcPr>
          <w:p w14:paraId="3CBF5690" w14:textId="0C35B705" w:rsidR="00EF3BC4" w:rsidRPr="003B4B69" w:rsidRDefault="003B4B69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196" w:type="dxa"/>
          </w:tcPr>
          <w:p w14:paraId="13689693" w14:textId="77777777" w:rsidR="00EF3BC4" w:rsidRDefault="00EF3BC4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196" w:type="dxa"/>
          </w:tcPr>
          <w:p w14:paraId="2E654B16" w14:textId="2D2B8F5D" w:rsidR="00EF3BC4" w:rsidRPr="003B4B69" w:rsidRDefault="003B4B69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96" w:type="dxa"/>
          </w:tcPr>
          <w:p w14:paraId="7EFE61FB" w14:textId="63F8014B" w:rsidR="00EF3BC4" w:rsidRPr="003B4B69" w:rsidRDefault="003B4B69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97" w:type="dxa"/>
          </w:tcPr>
          <w:p w14:paraId="0001D5F8" w14:textId="6EC55218" w:rsidR="00EF3BC4" w:rsidRPr="003B4B69" w:rsidRDefault="003B4B69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41" w:type="dxa"/>
          </w:tcPr>
          <w:p w14:paraId="617A4144" w14:textId="266A4A44" w:rsidR="00EF3BC4" w:rsidRPr="003B4B69" w:rsidRDefault="003B4B69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87</w:t>
            </w:r>
          </w:p>
        </w:tc>
        <w:tc>
          <w:tcPr>
            <w:tcW w:w="1197" w:type="dxa"/>
          </w:tcPr>
          <w:p w14:paraId="2A26B40F" w14:textId="4FF8375D" w:rsidR="00EF3BC4" w:rsidRPr="003B4B69" w:rsidRDefault="003B4B69" w:rsidP="003B4B69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38</w:t>
            </w:r>
          </w:p>
        </w:tc>
      </w:tr>
      <w:tr w:rsidR="003B4B69" w:rsidRPr="00451899" w14:paraId="2EB11807" w14:textId="77777777" w:rsidTr="00EF3BC4">
        <w:tc>
          <w:tcPr>
            <w:tcW w:w="1196" w:type="dxa"/>
          </w:tcPr>
          <w:p w14:paraId="219793D4" w14:textId="77777777" w:rsidR="00EF3BC4" w:rsidRDefault="00EF3BC4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196" w:type="dxa"/>
          </w:tcPr>
          <w:p w14:paraId="4F0EF0F3" w14:textId="77777777" w:rsidR="00EF3BC4" w:rsidRPr="006B6517" w:rsidRDefault="00EF3BC4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196" w:type="dxa"/>
          </w:tcPr>
          <w:p w14:paraId="0B3E7851" w14:textId="77777777" w:rsidR="00EF3BC4" w:rsidRPr="006B6517" w:rsidRDefault="00EF3BC4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196" w:type="dxa"/>
          </w:tcPr>
          <w:p w14:paraId="769A6D53" w14:textId="66B02C07" w:rsidR="00EF3BC4" w:rsidRPr="003B4B69" w:rsidRDefault="003B4B69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196" w:type="dxa"/>
          </w:tcPr>
          <w:p w14:paraId="1D61084F" w14:textId="75EE2410" w:rsidR="00EF3BC4" w:rsidRPr="003B4B69" w:rsidRDefault="003B4B69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197" w:type="dxa"/>
          </w:tcPr>
          <w:p w14:paraId="2E887B9E" w14:textId="7047C4A7" w:rsidR="00EF3BC4" w:rsidRPr="003B4B69" w:rsidRDefault="003B4B69" w:rsidP="003B4B6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541" w:type="dxa"/>
          </w:tcPr>
          <w:p w14:paraId="44FB29B9" w14:textId="09AE8BBE" w:rsidR="00EF3BC4" w:rsidRPr="003B4B69" w:rsidRDefault="003B4B69" w:rsidP="003B4B6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1197" w:type="dxa"/>
          </w:tcPr>
          <w:p w14:paraId="727C896D" w14:textId="44521C20" w:rsidR="00EF3BC4" w:rsidRPr="003B4B69" w:rsidRDefault="003B4B69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3B4B69" w:rsidRPr="001961B0" w14:paraId="0D78D914" w14:textId="77777777" w:rsidTr="00EF3BC4">
        <w:tc>
          <w:tcPr>
            <w:tcW w:w="1196" w:type="dxa"/>
          </w:tcPr>
          <w:p w14:paraId="5AF3A114" w14:textId="77777777" w:rsidR="00EF3BC4" w:rsidRDefault="00EF3BC4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196" w:type="dxa"/>
          </w:tcPr>
          <w:p w14:paraId="4F77629E" w14:textId="50C7CF32" w:rsidR="00EF3BC4" w:rsidRPr="003B4B69" w:rsidRDefault="003B4B69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196" w:type="dxa"/>
          </w:tcPr>
          <w:p w14:paraId="320F25E2" w14:textId="77777777" w:rsidR="00EF3BC4" w:rsidRDefault="00EF3BC4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196" w:type="dxa"/>
          </w:tcPr>
          <w:p w14:paraId="0A2D2AD1" w14:textId="58AE319A" w:rsidR="00EF3BC4" w:rsidRPr="003B4B69" w:rsidRDefault="003B4B69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96" w:type="dxa"/>
          </w:tcPr>
          <w:p w14:paraId="01D053FE" w14:textId="1914E323" w:rsidR="00EF3BC4" w:rsidRPr="003B4B69" w:rsidRDefault="003B4B69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97" w:type="dxa"/>
          </w:tcPr>
          <w:p w14:paraId="3032F65D" w14:textId="18FA5B01" w:rsidR="00EF3BC4" w:rsidRPr="003B4B69" w:rsidRDefault="003B4B69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541" w:type="dxa"/>
          </w:tcPr>
          <w:p w14:paraId="2E222561" w14:textId="1FD6DB82" w:rsidR="00EF3BC4" w:rsidRPr="003B4B69" w:rsidRDefault="003B4B69" w:rsidP="003B4B6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1197" w:type="dxa"/>
          </w:tcPr>
          <w:p w14:paraId="6F00D1AD" w14:textId="77777777" w:rsidR="00EF3BC4" w:rsidRPr="001961B0" w:rsidRDefault="00EF3BC4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50</w:t>
            </w:r>
          </w:p>
        </w:tc>
      </w:tr>
      <w:tr w:rsidR="003B4B69" w:rsidRPr="006B6517" w14:paraId="74A0520F" w14:textId="77777777" w:rsidTr="00EF3BC4">
        <w:tc>
          <w:tcPr>
            <w:tcW w:w="1196" w:type="dxa"/>
          </w:tcPr>
          <w:p w14:paraId="702C9839" w14:textId="77777777" w:rsidR="00EF3BC4" w:rsidRDefault="00EF3BC4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196" w:type="dxa"/>
          </w:tcPr>
          <w:p w14:paraId="79D8B93E" w14:textId="77777777" w:rsidR="00EF3BC4" w:rsidRPr="006B6517" w:rsidRDefault="00EF3BC4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196" w:type="dxa"/>
          </w:tcPr>
          <w:p w14:paraId="0A476727" w14:textId="77777777" w:rsidR="00EF3BC4" w:rsidRPr="006B6517" w:rsidRDefault="00EF3BC4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96" w:type="dxa"/>
          </w:tcPr>
          <w:p w14:paraId="704CFEBC" w14:textId="421E87C7" w:rsidR="00EF3BC4" w:rsidRPr="003B4B69" w:rsidRDefault="003B4B69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96" w:type="dxa"/>
          </w:tcPr>
          <w:p w14:paraId="54D55BA5" w14:textId="77777777" w:rsidR="00EF3BC4" w:rsidRPr="006B6517" w:rsidRDefault="00EF3BC4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197" w:type="dxa"/>
          </w:tcPr>
          <w:p w14:paraId="1829B1C5" w14:textId="7A7E5360" w:rsidR="00EF3BC4" w:rsidRPr="003B4B69" w:rsidRDefault="003B4B69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541" w:type="dxa"/>
          </w:tcPr>
          <w:p w14:paraId="12958A77" w14:textId="0546D9D5" w:rsidR="00EF3BC4" w:rsidRPr="003B4B69" w:rsidRDefault="003B4B69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1197" w:type="dxa"/>
          </w:tcPr>
          <w:p w14:paraId="0DEDBE0B" w14:textId="63927005" w:rsidR="00EF3BC4" w:rsidRPr="003B4B69" w:rsidRDefault="003B4B69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38</w:t>
            </w:r>
          </w:p>
        </w:tc>
      </w:tr>
      <w:tr w:rsidR="003B4B69" w:rsidRPr="001961B0" w14:paraId="3E1055F4" w14:textId="77777777" w:rsidTr="00EF3BC4">
        <w:tc>
          <w:tcPr>
            <w:tcW w:w="1196" w:type="dxa"/>
          </w:tcPr>
          <w:p w14:paraId="4578EDC7" w14:textId="77777777" w:rsidR="00EF3BC4" w:rsidRDefault="00EF3BC4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196" w:type="dxa"/>
          </w:tcPr>
          <w:p w14:paraId="4B46CD86" w14:textId="50FD469B" w:rsidR="00EF3BC4" w:rsidRPr="003B4B69" w:rsidRDefault="003B4B69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196" w:type="dxa"/>
          </w:tcPr>
          <w:p w14:paraId="76476C89" w14:textId="77777777" w:rsidR="00EF3BC4" w:rsidRPr="001961B0" w:rsidRDefault="00EF3BC4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96" w:type="dxa"/>
          </w:tcPr>
          <w:p w14:paraId="2D1BC253" w14:textId="1EA46982" w:rsidR="00EF3BC4" w:rsidRDefault="003B4B69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96" w:type="dxa"/>
          </w:tcPr>
          <w:p w14:paraId="1CFABC0D" w14:textId="0428537D" w:rsidR="00EF3BC4" w:rsidRDefault="003B4B69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97" w:type="dxa"/>
          </w:tcPr>
          <w:p w14:paraId="5A0D06A7" w14:textId="16D80BE3" w:rsidR="00EF3BC4" w:rsidRPr="003B4B69" w:rsidRDefault="003B4B69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541" w:type="dxa"/>
          </w:tcPr>
          <w:p w14:paraId="40C51CE5" w14:textId="672BD2BD" w:rsidR="00EF3BC4" w:rsidRPr="003B4B69" w:rsidRDefault="003B4B69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1197" w:type="dxa"/>
          </w:tcPr>
          <w:p w14:paraId="64F24A11" w14:textId="08328DD6" w:rsidR="00EF3BC4" w:rsidRPr="003B4B69" w:rsidRDefault="003B4B69" w:rsidP="00062D5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80</w:t>
            </w:r>
          </w:p>
        </w:tc>
      </w:tr>
    </w:tbl>
    <w:p w14:paraId="7F72CE24" w14:textId="384C273E" w:rsidR="00EF3BC4" w:rsidRDefault="00EF3BC4" w:rsidP="0054069D">
      <w:pPr>
        <w:pStyle w:val="a9"/>
        <w:tabs>
          <w:tab w:val="left" w:pos="18720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91BED2F" w14:textId="7900F128" w:rsidR="00EF3BC4" w:rsidRDefault="006A01AC" w:rsidP="001950DB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</w:t>
      </w:r>
      <w:r w:rsidR="003B4B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Хімію в 7-11 класах викладає Поліщук С.М., учитель вищої категорії. Виконуючи контрольну роботу учні допустили помилки при визначенні валентності елементів у сполуках, типів хімічних реакцій та відносної молекулярної маси</w:t>
      </w:r>
      <w:r w:rsidR="005406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(7 клас)</w:t>
      </w:r>
      <w:r w:rsidR="003B4B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5406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 складанні рівнянь хімічних реакцій та їх порівняння, знаходженні маси фосфору,  хімічні перетворення  (8 клас), при визначенні </w:t>
      </w:r>
      <w:proofErr w:type="spellStart"/>
      <w:r w:rsidR="005406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йонів</w:t>
      </w:r>
      <w:proofErr w:type="spellEnd"/>
      <w:r w:rsidR="005406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що утворюють осад, сильних та слабких електролітів, ознак термохімічних реакцій ( 9 клас), при складанні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формул вуглеводів за їх назвами, визначення формул насичених вуглеводів, ступеня полімеризації полімерів (10 клас), при обчисленні відносної атомної маси елемента, протонного числа, визначенні масової частини речовини у суміші (11 клас)</w:t>
      </w:r>
    </w:p>
    <w:p w14:paraId="13F53793" w14:textId="548DC439" w:rsidR="0054069D" w:rsidRDefault="0054069D" w:rsidP="001950DB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1950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Результати знань засвідчують, що програмовий матеріал у цілому засвоюється учнями на середньому та достатньому рівні. Насторожує  якісний показник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Pr="001950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клас</w:t>
      </w:r>
      <w:r w:rsidR="006A01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1950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який є найнижчим. Причиною цього є недостатня практична спрямованість та диференціація навчання; відсутність систематичної роботи учнів на </w:t>
      </w:r>
      <w:proofErr w:type="spellStart"/>
      <w:r w:rsidRPr="001950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уроках</w:t>
      </w:r>
      <w:proofErr w:type="spellEnd"/>
      <w:r w:rsidRPr="001950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при виконанні домашніх завдань.</w:t>
      </w:r>
    </w:p>
    <w:p w14:paraId="7EEC5BF7" w14:textId="77777777" w:rsidR="006762CD" w:rsidRDefault="006762CD" w:rsidP="001950DB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Виходячи з вищесказаного, з метою усунення недоліків,</w:t>
      </w:r>
    </w:p>
    <w:p w14:paraId="4C91049F" w14:textId="77777777" w:rsidR="00304B65" w:rsidRDefault="00304B65" w:rsidP="001950DB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14:paraId="726B2532" w14:textId="77777777" w:rsidR="000D5F52" w:rsidRPr="00B41042" w:rsidRDefault="000D5F52" w:rsidP="00C811C7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10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14:paraId="137EDC6A" w14:textId="18E14313" w:rsidR="00105198" w:rsidRPr="00286D44" w:rsidRDefault="00105198" w:rsidP="00286D44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86D44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1.</w:t>
      </w:r>
      <w:r w:rsidR="006762CD" w:rsidRPr="00286D4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Учителям: Чудаку М.В., </w:t>
      </w:r>
      <w:proofErr w:type="spellStart"/>
      <w:r w:rsidR="006762CD" w:rsidRPr="00286D44">
        <w:rPr>
          <w:rFonts w:ascii="Times New Roman" w:hAnsi="Times New Roman" w:cs="Times New Roman"/>
          <w:sz w:val="28"/>
          <w:szCs w:val="28"/>
          <w:lang w:val="uk-UA" w:eastAsia="ru-RU"/>
        </w:rPr>
        <w:t>Яцкевичу</w:t>
      </w:r>
      <w:proofErr w:type="spellEnd"/>
      <w:r w:rsidR="006762CD" w:rsidRPr="00286D4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П.І., Лисаку Б.В</w:t>
      </w:r>
      <w:r w:rsidR="000D5F52" w:rsidRPr="00286D44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286D4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286D44">
        <w:rPr>
          <w:rFonts w:ascii="Times New Roman" w:hAnsi="Times New Roman" w:cs="Times New Roman"/>
          <w:sz w:val="28"/>
          <w:szCs w:val="28"/>
          <w:lang w:val="uk-UA" w:eastAsia="ru-RU"/>
        </w:rPr>
        <w:t>Клівіцькій</w:t>
      </w:r>
      <w:proofErr w:type="spellEnd"/>
      <w:r w:rsidRPr="00286D4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Г.В., </w:t>
      </w:r>
      <w:proofErr w:type="spellStart"/>
      <w:r w:rsidRPr="00286D44">
        <w:rPr>
          <w:rFonts w:ascii="Times New Roman" w:hAnsi="Times New Roman" w:cs="Times New Roman"/>
          <w:sz w:val="28"/>
          <w:szCs w:val="28"/>
          <w:lang w:val="uk-UA" w:eastAsia="ru-RU"/>
        </w:rPr>
        <w:t>Перебийніс</w:t>
      </w:r>
      <w:proofErr w:type="spellEnd"/>
      <w:r w:rsidRPr="00286D4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А.А.</w:t>
      </w:r>
      <w:r w:rsidR="003B4B69" w:rsidRPr="00286D44">
        <w:rPr>
          <w:rFonts w:ascii="Times New Roman" w:hAnsi="Times New Roman" w:cs="Times New Roman"/>
          <w:sz w:val="28"/>
          <w:szCs w:val="28"/>
          <w:lang w:val="uk-UA" w:eastAsia="ru-RU"/>
        </w:rPr>
        <w:t>, Поліщуку С.М.</w:t>
      </w:r>
    </w:p>
    <w:p w14:paraId="04DA7BB2" w14:textId="77777777" w:rsidR="006762CD" w:rsidRPr="00286D44" w:rsidRDefault="00105198" w:rsidP="00286D4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86D4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1.1 </w:t>
      </w:r>
      <w:r w:rsidR="006762CD" w:rsidRPr="00286D44">
        <w:rPr>
          <w:rFonts w:ascii="Times New Roman" w:hAnsi="Times New Roman" w:cs="Times New Roman"/>
          <w:sz w:val="28"/>
          <w:szCs w:val="28"/>
          <w:lang w:val="uk-UA" w:eastAsia="ru-RU"/>
        </w:rPr>
        <w:t>Звернути увагу на удосконалення роботи із формування в учнів практичних умінь та навичок.                    Постійно</w:t>
      </w:r>
    </w:p>
    <w:p w14:paraId="4CC7FD15" w14:textId="77777777" w:rsidR="006762CD" w:rsidRPr="00286D44" w:rsidRDefault="00105198" w:rsidP="00286D44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86D4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1.2 </w:t>
      </w:r>
      <w:r w:rsidR="006762CD" w:rsidRPr="00286D44">
        <w:rPr>
          <w:rFonts w:ascii="Times New Roman" w:hAnsi="Times New Roman" w:cs="Times New Roman"/>
          <w:sz w:val="28"/>
          <w:szCs w:val="28"/>
          <w:lang w:val="uk-UA" w:eastAsia="ru-RU"/>
        </w:rPr>
        <w:t>Проводити позакласну роботу з учнями, які виявляють зацікавленість предметом.                           Постійно</w:t>
      </w:r>
    </w:p>
    <w:p w14:paraId="2F44E8EB" w14:textId="77777777" w:rsidR="00105198" w:rsidRPr="00286D44" w:rsidRDefault="00105198" w:rsidP="00286D44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86D44">
        <w:rPr>
          <w:rFonts w:ascii="Times New Roman" w:hAnsi="Times New Roman" w:cs="Times New Roman"/>
          <w:sz w:val="28"/>
          <w:szCs w:val="28"/>
          <w:lang w:val="uk-UA" w:eastAsia="ru-RU"/>
        </w:rPr>
        <w:t>1.3 Впроваджувати у практику активні форми роботи, приділяти навчанню учнів робити висновки, акцентувати увагу на мові школярів.      Постійно</w:t>
      </w:r>
    </w:p>
    <w:p w14:paraId="01A8547E" w14:textId="77777777" w:rsidR="00105198" w:rsidRPr="00286D44" w:rsidRDefault="00105198" w:rsidP="00286D44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86D44">
        <w:rPr>
          <w:rFonts w:ascii="Times New Roman" w:hAnsi="Times New Roman" w:cs="Times New Roman"/>
          <w:sz w:val="28"/>
          <w:szCs w:val="28"/>
          <w:lang w:val="uk-UA" w:eastAsia="ru-RU"/>
        </w:rPr>
        <w:t>1.4 Проводити індивідуальну роботу з учнями над помилками, які отримали оцінки початкового рівня.                                                      Постійно</w:t>
      </w:r>
    </w:p>
    <w:p w14:paraId="31BE2670" w14:textId="77777777" w:rsidR="00873589" w:rsidRPr="00286D44" w:rsidRDefault="00873589" w:rsidP="00286D44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86D4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1.5 </w:t>
      </w:r>
      <w:proofErr w:type="spellStart"/>
      <w:r w:rsidRPr="00286D44">
        <w:rPr>
          <w:rFonts w:ascii="Times New Roman" w:hAnsi="Times New Roman" w:cs="Times New Roman"/>
          <w:sz w:val="28"/>
          <w:szCs w:val="28"/>
          <w:shd w:val="clear" w:color="auto" w:fill="FFFFFF"/>
        </w:rPr>
        <w:t>Спрямувати</w:t>
      </w:r>
      <w:proofErr w:type="spellEnd"/>
      <w:r w:rsidRPr="00286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роботу  на  </w:t>
      </w:r>
      <w:proofErr w:type="spellStart"/>
      <w:r w:rsidRPr="00286D44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</w:t>
      </w:r>
      <w:proofErr w:type="spellEnd"/>
      <w:r w:rsidRPr="00286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spellStart"/>
      <w:r w:rsidRPr="00286D44">
        <w:rPr>
          <w:rFonts w:ascii="Times New Roman" w:hAnsi="Times New Roman" w:cs="Times New Roman"/>
          <w:sz w:val="28"/>
          <w:szCs w:val="28"/>
          <w:shd w:val="clear" w:color="auto" w:fill="FFFFFF"/>
        </w:rPr>
        <w:t>належного</w:t>
      </w:r>
      <w:proofErr w:type="spellEnd"/>
      <w:r w:rsidRPr="00286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методичного  </w:t>
      </w:r>
      <w:proofErr w:type="spellStart"/>
      <w:r w:rsidRPr="00286D44">
        <w:rPr>
          <w:rFonts w:ascii="Times New Roman" w:hAnsi="Times New Roman" w:cs="Times New Roman"/>
          <w:sz w:val="28"/>
          <w:szCs w:val="28"/>
          <w:shd w:val="clear" w:color="auto" w:fill="FFFFFF"/>
        </w:rPr>
        <w:t>рівня</w:t>
      </w:r>
      <w:proofErr w:type="spellEnd"/>
      <w:r w:rsidRPr="00286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spellStart"/>
      <w:r w:rsidRPr="00286D44">
        <w:rPr>
          <w:rFonts w:ascii="Times New Roman" w:hAnsi="Times New Roman" w:cs="Times New Roman"/>
          <w:sz w:val="28"/>
          <w:szCs w:val="28"/>
          <w:shd w:val="clear" w:color="auto" w:fill="FFFFFF"/>
        </w:rPr>
        <w:t>викладання</w:t>
      </w:r>
      <w:proofErr w:type="spellEnd"/>
      <w:r w:rsidRPr="00286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</w:t>
      </w:r>
      <w:proofErr w:type="spellStart"/>
      <w:r w:rsidRPr="00286D44">
        <w:rPr>
          <w:rFonts w:ascii="Times New Roman" w:hAnsi="Times New Roman" w:cs="Times New Roman"/>
          <w:sz w:val="28"/>
          <w:szCs w:val="28"/>
          <w:shd w:val="clear" w:color="auto" w:fill="FFFFFF"/>
        </w:rPr>
        <w:t>застосовуючи</w:t>
      </w:r>
      <w:proofErr w:type="spellEnd"/>
      <w:r w:rsidRPr="00286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spellStart"/>
      <w:r w:rsidRPr="00286D44">
        <w:rPr>
          <w:rFonts w:ascii="Times New Roman" w:hAnsi="Times New Roman" w:cs="Times New Roman"/>
          <w:sz w:val="28"/>
          <w:szCs w:val="28"/>
          <w:shd w:val="clear" w:color="auto" w:fill="FFFFFF"/>
        </w:rPr>
        <w:t>ефективні</w:t>
      </w:r>
      <w:proofErr w:type="spellEnd"/>
      <w:r w:rsidRPr="00286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spellStart"/>
      <w:r w:rsidRPr="00286D4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</w:t>
      </w:r>
      <w:proofErr w:type="spellEnd"/>
      <w:r w:rsidRPr="00286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і  </w:t>
      </w:r>
      <w:proofErr w:type="spellStart"/>
      <w:r w:rsidRPr="00286D44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</w:t>
      </w:r>
      <w:proofErr w:type="spellEnd"/>
      <w:r w:rsidRPr="00286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spellStart"/>
      <w:r w:rsidRPr="00286D44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навчання</w:t>
      </w:r>
      <w:proofErr w:type="spellEnd"/>
      <w:r w:rsidRPr="00286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для  </w:t>
      </w:r>
      <w:proofErr w:type="spellStart"/>
      <w:r w:rsidRPr="00286D44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Pr="00286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 </w:t>
      </w:r>
      <w:proofErr w:type="spellStart"/>
      <w:r w:rsidRPr="00286D44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творчих</w:t>
      </w:r>
      <w:proofErr w:type="spellEnd"/>
      <w:r w:rsidRPr="00286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spellStart"/>
      <w:r w:rsidRPr="00286D44">
        <w:rPr>
          <w:rFonts w:ascii="Times New Roman" w:hAnsi="Times New Roman" w:cs="Times New Roman"/>
          <w:sz w:val="28"/>
          <w:szCs w:val="28"/>
          <w:shd w:val="clear" w:color="auto" w:fill="FFFFFF"/>
        </w:rPr>
        <w:t>здібностей</w:t>
      </w:r>
      <w:proofErr w:type="spellEnd"/>
      <w:r w:rsidRPr="00286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spellStart"/>
      <w:r w:rsidRPr="00286D44">
        <w:rPr>
          <w:rFonts w:ascii="Times New Roman" w:hAnsi="Times New Roman" w:cs="Times New Roman"/>
          <w:sz w:val="28"/>
          <w:szCs w:val="28"/>
          <w:shd w:val="clear" w:color="auto" w:fill="FFFFFF"/>
        </w:rPr>
        <w:t>школярів</w:t>
      </w:r>
      <w:proofErr w:type="spellEnd"/>
      <w:r w:rsidRPr="00286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86D44">
        <w:rPr>
          <w:rFonts w:ascii="Times New Roman" w:hAnsi="Times New Roman" w:cs="Times New Roman"/>
          <w:sz w:val="28"/>
          <w:szCs w:val="28"/>
          <w:shd w:val="clear" w:color="auto" w:fill="FFFFFF"/>
        </w:rPr>
        <w:t>навиків</w:t>
      </w:r>
      <w:proofErr w:type="spellEnd"/>
      <w:r w:rsidRPr="00286D44">
        <w:rPr>
          <w:rFonts w:ascii="Times New Roman" w:hAnsi="Times New Roman" w:cs="Times New Roman"/>
          <w:sz w:val="28"/>
          <w:szCs w:val="28"/>
          <w:shd w:val="clear" w:color="auto" w:fill="FFFFFF"/>
        </w:rPr>
        <w:t>  грамотного  письма.</w:t>
      </w:r>
    </w:p>
    <w:p w14:paraId="66D56729" w14:textId="77777777" w:rsidR="000D5F52" w:rsidRPr="00286D44" w:rsidRDefault="000D5F52" w:rsidP="00286D44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86D44">
        <w:rPr>
          <w:rFonts w:ascii="Times New Roman" w:hAnsi="Times New Roman" w:cs="Times New Roman"/>
          <w:sz w:val="28"/>
          <w:szCs w:val="28"/>
          <w:lang w:eastAsia="ru-RU"/>
        </w:rPr>
        <w:t xml:space="preserve">2. Заступнику директора з </w:t>
      </w:r>
      <w:proofErr w:type="spellStart"/>
      <w:r w:rsidRPr="00286D44">
        <w:rPr>
          <w:rFonts w:ascii="Times New Roman" w:hAnsi="Times New Roman" w:cs="Times New Roman"/>
          <w:sz w:val="28"/>
          <w:szCs w:val="28"/>
          <w:lang w:eastAsia="ru-RU"/>
        </w:rPr>
        <w:t>навчально-виховної</w:t>
      </w:r>
      <w:proofErr w:type="spellEnd"/>
      <w:r w:rsidRPr="00286D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6D4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C27733" w:rsidRPr="00286D44">
        <w:rPr>
          <w:rFonts w:ascii="Times New Roman" w:hAnsi="Times New Roman" w:cs="Times New Roman"/>
          <w:sz w:val="28"/>
          <w:szCs w:val="28"/>
          <w:lang w:eastAsia="ru-RU"/>
        </w:rPr>
        <w:t>оботи</w:t>
      </w:r>
      <w:proofErr w:type="spellEnd"/>
      <w:r w:rsidR="00C27733" w:rsidRPr="00286D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7733" w:rsidRPr="00286D44">
        <w:rPr>
          <w:rFonts w:ascii="Times New Roman" w:hAnsi="Times New Roman" w:cs="Times New Roman"/>
          <w:sz w:val="28"/>
          <w:szCs w:val="28"/>
          <w:lang w:val="uk-UA" w:eastAsia="ru-RU"/>
        </w:rPr>
        <w:t>Кремінській О.І.:</w:t>
      </w:r>
    </w:p>
    <w:p w14:paraId="23E37862" w14:textId="020661DC" w:rsidR="000D5F52" w:rsidRPr="00286D44" w:rsidRDefault="00105198" w:rsidP="00286D44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86D44">
        <w:rPr>
          <w:rFonts w:ascii="Times New Roman" w:hAnsi="Times New Roman" w:cs="Times New Roman"/>
          <w:sz w:val="28"/>
          <w:szCs w:val="28"/>
          <w:lang w:val="uk-UA" w:eastAsia="ru-RU"/>
        </w:rPr>
        <w:t>2.1</w:t>
      </w:r>
      <w:r w:rsidR="00673E2A" w:rsidRPr="00286D4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86D44">
        <w:rPr>
          <w:rFonts w:ascii="Times New Roman" w:hAnsi="Times New Roman" w:cs="Times New Roman"/>
          <w:sz w:val="28"/>
          <w:szCs w:val="28"/>
          <w:lang w:val="uk-UA" w:eastAsia="ru-RU"/>
        </w:rPr>
        <w:t>Розробити разом з учителями проблемні питання для підвищення й удосконалення педагогічної майстерності.             Вересень 202</w:t>
      </w:r>
      <w:r w:rsidR="00EF3BC4" w:rsidRPr="00286D44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</w:p>
    <w:p w14:paraId="688E19B9" w14:textId="77777777" w:rsidR="00105198" w:rsidRPr="00286D44" w:rsidRDefault="00105198" w:rsidP="00286D44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86D44">
        <w:rPr>
          <w:rFonts w:ascii="Times New Roman" w:hAnsi="Times New Roman" w:cs="Times New Roman"/>
          <w:sz w:val="28"/>
          <w:szCs w:val="28"/>
          <w:lang w:val="uk-UA" w:eastAsia="ru-RU"/>
        </w:rPr>
        <w:t>2.2  Активізувати індивідуальну роботу вчителів з учнями, які відстають у навчанні, запроваджуючи ефективні форми роботи.          Протягом року</w:t>
      </w:r>
    </w:p>
    <w:p w14:paraId="2617A0DC" w14:textId="7BC9617C" w:rsidR="00105198" w:rsidRPr="00286D44" w:rsidRDefault="00105198" w:rsidP="00286D44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86D44">
        <w:rPr>
          <w:rFonts w:ascii="Times New Roman" w:hAnsi="Times New Roman" w:cs="Times New Roman"/>
          <w:sz w:val="28"/>
          <w:szCs w:val="28"/>
          <w:lang w:val="uk-UA" w:eastAsia="ru-RU"/>
        </w:rPr>
        <w:t>2.3  Узагальнити і систематизувати отримані під час перевірки дані для подальшого врахування при плануванні та організації навчально-виховного процесу</w:t>
      </w:r>
      <w:r w:rsidR="00A52406" w:rsidRPr="00286D4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                             </w:t>
      </w:r>
      <w:r w:rsidR="00286D4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До 31.07</w:t>
      </w:r>
      <w:r w:rsidR="00A52406" w:rsidRPr="00286D44">
        <w:rPr>
          <w:rFonts w:ascii="Times New Roman" w:hAnsi="Times New Roman" w:cs="Times New Roman"/>
          <w:sz w:val="28"/>
          <w:szCs w:val="28"/>
          <w:lang w:val="uk-UA" w:eastAsia="ru-RU"/>
        </w:rPr>
        <w:t>.202</w:t>
      </w:r>
      <w:r w:rsidR="00EF3BC4" w:rsidRPr="00286D4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 </w:t>
      </w:r>
      <w:r w:rsidR="00A52406" w:rsidRPr="00286D44">
        <w:rPr>
          <w:rFonts w:ascii="Times New Roman" w:hAnsi="Times New Roman" w:cs="Times New Roman"/>
          <w:sz w:val="28"/>
          <w:szCs w:val="28"/>
          <w:lang w:val="uk-UA" w:eastAsia="ru-RU"/>
        </w:rPr>
        <w:t>р.</w:t>
      </w:r>
      <w:r w:rsidRPr="00286D4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</w:t>
      </w:r>
    </w:p>
    <w:p w14:paraId="7FBB6BF1" w14:textId="374C5B58" w:rsidR="004C0933" w:rsidRPr="00286D44" w:rsidRDefault="000116E3" w:rsidP="00286D44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86D44"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0D5F52" w:rsidRPr="00286D44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</w:t>
      </w:r>
      <w:proofErr w:type="spellStart"/>
      <w:proofErr w:type="gramStart"/>
      <w:r w:rsidR="000D5F52" w:rsidRPr="00286D44">
        <w:rPr>
          <w:rFonts w:ascii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="000D5F52" w:rsidRPr="00286D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6D4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даного</w:t>
      </w:r>
      <w:proofErr w:type="gramEnd"/>
      <w:r w:rsidRPr="00286D4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86D44">
        <w:rPr>
          <w:rFonts w:ascii="Times New Roman" w:hAnsi="Times New Roman" w:cs="Times New Roman"/>
          <w:sz w:val="28"/>
          <w:szCs w:val="28"/>
          <w:lang w:eastAsia="ru-RU"/>
        </w:rPr>
        <w:t xml:space="preserve">наказу </w:t>
      </w:r>
      <w:r w:rsidR="00286D4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покласти на заступника з навчально-виховної роботи </w:t>
      </w:r>
      <w:proofErr w:type="spellStart"/>
      <w:r w:rsidR="00286D44">
        <w:rPr>
          <w:rFonts w:ascii="Times New Roman" w:hAnsi="Times New Roman" w:cs="Times New Roman"/>
          <w:sz w:val="28"/>
          <w:szCs w:val="28"/>
          <w:lang w:val="uk-UA" w:eastAsia="ru-RU"/>
        </w:rPr>
        <w:t>Кремінську</w:t>
      </w:r>
      <w:proofErr w:type="spellEnd"/>
      <w:r w:rsidR="00286D4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О.І.</w:t>
      </w:r>
      <w:bookmarkStart w:id="0" w:name="_GoBack"/>
      <w:bookmarkEnd w:id="0"/>
    </w:p>
    <w:p w14:paraId="5DAD9373" w14:textId="77777777" w:rsidR="00286D44" w:rsidRPr="00286D44" w:rsidRDefault="00286D44" w:rsidP="00286D4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28FB41" w14:textId="3A3370B5" w:rsidR="000D5F52" w:rsidRPr="00286D44" w:rsidRDefault="00CF7F84" w:rsidP="00286D44">
      <w:pPr>
        <w:pStyle w:val="a9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86D44">
        <w:rPr>
          <w:rFonts w:ascii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                                  </w:t>
      </w:r>
      <w:r w:rsidR="000D5F52" w:rsidRPr="00286D44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Директор                         </w:t>
      </w:r>
      <w:r w:rsidR="00AB5889" w:rsidRPr="00286D44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="00A52406" w:rsidRPr="00286D44">
        <w:rPr>
          <w:rFonts w:ascii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  </w:t>
      </w:r>
      <w:r w:rsidR="003D212A" w:rsidRPr="00286D44">
        <w:rPr>
          <w:rFonts w:ascii="Times New Roman" w:hAnsi="Times New Roman" w:cs="Times New Roman"/>
          <w:b/>
          <w:color w:val="333333"/>
          <w:sz w:val="28"/>
          <w:szCs w:val="28"/>
          <w:lang w:val="uk-UA" w:eastAsia="ru-RU"/>
        </w:rPr>
        <w:t>Валерій ШОВКАЛЮК</w:t>
      </w:r>
    </w:p>
    <w:p w14:paraId="433BCC72" w14:textId="2D823CE5" w:rsidR="000116E3" w:rsidRDefault="00AB5889" w:rsidP="00286D44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286D44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286D44">
        <w:rPr>
          <w:rFonts w:ascii="Times New Roman" w:hAnsi="Times New Roman" w:cs="Times New Roman"/>
          <w:sz w:val="28"/>
          <w:szCs w:val="28"/>
          <w:lang w:val="uk-UA"/>
        </w:rPr>
        <w:t xml:space="preserve">         З наказом   ознайомлені</w:t>
      </w:r>
      <w:r w:rsidRPr="00286D4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52406" w:rsidRPr="00286D4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286D44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="00286D44">
        <w:rPr>
          <w:rFonts w:ascii="Times New Roman" w:hAnsi="Times New Roman" w:cs="Times New Roman"/>
          <w:sz w:val="28"/>
          <w:szCs w:val="28"/>
          <w:lang w:val="uk-UA"/>
        </w:rPr>
        <w:t>Кремінська</w:t>
      </w:r>
      <w:proofErr w:type="spellEnd"/>
    </w:p>
    <w:p w14:paraId="7866E92A" w14:textId="6606AC95" w:rsidR="00286D44" w:rsidRDefault="00286D44" w:rsidP="00286D44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М. Чудак</w:t>
      </w:r>
    </w:p>
    <w:p w14:paraId="2917C9F7" w14:textId="397D5AF8" w:rsidR="00286D44" w:rsidRDefault="00286D44" w:rsidP="00286D44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П.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Яцкевич</w:t>
      </w:r>
      <w:proofErr w:type="spellEnd"/>
    </w:p>
    <w:p w14:paraId="1917A3A7" w14:textId="03EAD80A" w:rsidR="00286D44" w:rsidRDefault="00286D44" w:rsidP="00286D44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Б. Лисак</w:t>
      </w:r>
    </w:p>
    <w:p w14:paraId="636EBBBE" w14:textId="46027358" w:rsidR="00286D44" w:rsidRDefault="00286D44" w:rsidP="00286D44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Клівіцька</w:t>
      </w:r>
      <w:proofErr w:type="spellEnd"/>
    </w:p>
    <w:p w14:paraId="670FC438" w14:textId="57442A54" w:rsidR="00286D44" w:rsidRDefault="00286D44" w:rsidP="00286D44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Перебийніс</w:t>
      </w:r>
      <w:proofErr w:type="spellEnd"/>
    </w:p>
    <w:p w14:paraId="6D18C563" w14:textId="49BE2610" w:rsidR="00286D44" w:rsidRPr="00286D44" w:rsidRDefault="00286D44" w:rsidP="00286D44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С. Поліщук</w:t>
      </w:r>
    </w:p>
    <w:sectPr w:rsidR="00286D44" w:rsidRPr="00286D44" w:rsidSect="007E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7FE1"/>
    <w:multiLevelType w:val="multilevel"/>
    <w:tmpl w:val="8250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45B5B"/>
    <w:multiLevelType w:val="multilevel"/>
    <w:tmpl w:val="FCAC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7169C"/>
    <w:multiLevelType w:val="multilevel"/>
    <w:tmpl w:val="11541AF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C3017B1"/>
    <w:multiLevelType w:val="multilevel"/>
    <w:tmpl w:val="4E3C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1512D"/>
    <w:multiLevelType w:val="multilevel"/>
    <w:tmpl w:val="CACA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152875"/>
    <w:multiLevelType w:val="multilevel"/>
    <w:tmpl w:val="760E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1936BE"/>
    <w:multiLevelType w:val="hybridMultilevel"/>
    <w:tmpl w:val="401CD3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A0DE7"/>
    <w:multiLevelType w:val="hybridMultilevel"/>
    <w:tmpl w:val="6F4AE9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508E3"/>
    <w:multiLevelType w:val="hybridMultilevel"/>
    <w:tmpl w:val="68A6478A"/>
    <w:lvl w:ilvl="0" w:tplc="A73AD0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E3A98"/>
    <w:multiLevelType w:val="multilevel"/>
    <w:tmpl w:val="337A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3278B7"/>
    <w:multiLevelType w:val="multilevel"/>
    <w:tmpl w:val="A582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2436F5"/>
    <w:multiLevelType w:val="multilevel"/>
    <w:tmpl w:val="0328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294B28"/>
    <w:multiLevelType w:val="multilevel"/>
    <w:tmpl w:val="EEBC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BB5F23"/>
    <w:multiLevelType w:val="multilevel"/>
    <w:tmpl w:val="0C14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1000D2"/>
    <w:multiLevelType w:val="multilevel"/>
    <w:tmpl w:val="6F3E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D30865"/>
    <w:multiLevelType w:val="multilevel"/>
    <w:tmpl w:val="83E4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852912"/>
    <w:multiLevelType w:val="multilevel"/>
    <w:tmpl w:val="C25C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4A2C31"/>
    <w:multiLevelType w:val="multilevel"/>
    <w:tmpl w:val="1482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E44938"/>
    <w:multiLevelType w:val="multilevel"/>
    <w:tmpl w:val="6BF2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B87E54"/>
    <w:multiLevelType w:val="multilevel"/>
    <w:tmpl w:val="6F6E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4F22FB"/>
    <w:multiLevelType w:val="multilevel"/>
    <w:tmpl w:val="4D1A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E87E24"/>
    <w:multiLevelType w:val="multilevel"/>
    <w:tmpl w:val="1D7A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580CF4"/>
    <w:multiLevelType w:val="hybridMultilevel"/>
    <w:tmpl w:val="BAA86FDC"/>
    <w:lvl w:ilvl="0" w:tplc="4D447F2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677BD2"/>
    <w:multiLevelType w:val="multilevel"/>
    <w:tmpl w:val="F498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9"/>
  </w:num>
  <w:num w:numId="3">
    <w:abstractNumId w:val="1"/>
  </w:num>
  <w:num w:numId="4">
    <w:abstractNumId w:val="9"/>
  </w:num>
  <w:num w:numId="5">
    <w:abstractNumId w:val="12"/>
  </w:num>
  <w:num w:numId="6">
    <w:abstractNumId w:val="13"/>
  </w:num>
  <w:num w:numId="7">
    <w:abstractNumId w:val="18"/>
  </w:num>
  <w:num w:numId="8">
    <w:abstractNumId w:val="10"/>
  </w:num>
  <w:num w:numId="9">
    <w:abstractNumId w:val="21"/>
  </w:num>
  <w:num w:numId="10">
    <w:abstractNumId w:val="3"/>
  </w:num>
  <w:num w:numId="11">
    <w:abstractNumId w:val="11"/>
  </w:num>
  <w:num w:numId="12">
    <w:abstractNumId w:val="16"/>
  </w:num>
  <w:num w:numId="13">
    <w:abstractNumId w:val="0"/>
  </w:num>
  <w:num w:numId="14">
    <w:abstractNumId w:val="17"/>
  </w:num>
  <w:num w:numId="15">
    <w:abstractNumId w:val="20"/>
  </w:num>
  <w:num w:numId="16">
    <w:abstractNumId w:val="5"/>
  </w:num>
  <w:num w:numId="17">
    <w:abstractNumId w:val="15"/>
  </w:num>
  <w:num w:numId="18">
    <w:abstractNumId w:val="4"/>
  </w:num>
  <w:num w:numId="19">
    <w:abstractNumId w:val="2"/>
  </w:num>
  <w:num w:numId="20">
    <w:abstractNumId w:val="23"/>
  </w:num>
  <w:num w:numId="21">
    <w:abstractNumId w:val="22"/>
  </w:num>
  <w:num w:numId="22">
    <w:abstractNumId w:val="8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5F52"/>
    <w:rsid w:val="000116E3"/>
    <w:rsid w:val="00021B97"/>
    <w:rsid w:val="000D40FC"/>
    <w:rsid w:val="000D5F52"/>
    <w:rsid w:val="000F0A7C"/>
    <w:rsid w:val="00105198"/>
    <w:rsid w:val="0010639C"/>
    <w:rsid w:val="00155766"/>
    <w:rsid w:val="001950DB"/>
    <w:rsid w:val="001961B0"/>
    <w:rsid w:val="0019670F"/>
    <w:rsid w:val="001B141E"/>
    <w:rsid w:val="001B4693"/>
    <w:rsid w:val="001C0022"/>
    <w:rsid w:val="001F0D9E"/>
    <w:rsid w:val="0022249D"/>
    <w:rsid w:val="00260F97"/>
    <w:rsid w:val="00266213"/>
    <w:rsid w:val="00266F4A"/>
    <w:rsid w:val="002742E7"/>
    <w:rsid w:val="00286D44"/>
    <w:rsid w:val="002D10FF"/>
    <w:rsid w:val="00304B65"/>
    <w:rsid w:val="00375DBF"/>
    <w:rsid w:val="00395840"/>
    <w:rsid w:val="003B4B69"/>
    <w:rsid w:val="003C5B4D"/>
    <w:rsid w:val="003D212A"/>
    <w:rsid w:val="0042222A"/>
    <w:rsid w:val="00451899"/>
    <w:rsid w:val="00462378"/>
    <w:rsid w:val="00466E1E"/>
    <w:rsid w:val="004674AF"/>
    <w:rsid w:val="004C0933"/>
    <w:rsid w:val="004E2CB0"/>
    <w:rsid w:val="004F5A17"/>
    <w:rsid w:val="0054069D"/>
    <w:rsid w:val="005D6E15"/>
    <w:rsid w:val="005F5C05"/>
    <w:rsid w:val="00603672"/>
    <w:rsid w:val="00673E2A"/>
    <w:rsid w:val="006762CD"/>
    <w:rsid w:val="006A01AC"/>
    <w:rsid w:val="006A140F"/>
    <w:rsid w:val="006B6517"/>
    <w:rsid w:val="006E385A"/>
    <w:rsid w:val="0070595B"/>
    <w:rsid w:val="00727A01"/>
    <w:rsid w:val="007311C0"/>
    <w:rsid w:val="00773759"/>
    <w:rsid w:val="007E4B82"/>
    <w:rsid w:val="008069A7"/>
    <w:rsid w:val="0086380E"/>
    <w:rsid w:val="00873589"/>
    <w:rsid w:val="008B280D"/>
    <w:rsid w:val="00962CAC"/>
    <w:rsid w:val="00973E83"/>
    <w:rsid w:val="009C18F8"/>
    <w:rsid w:val="009F15D5"/>
    <w:rsid w:val="00A077EA"/>
    <w:rsid w:val="00A26ADC"/>
    <w:rsid w:val="00A52406"/>
    <w:rsid w:val="00A56210"/>
    <w:rsid w:val="00AB5889"/>
    <w:rsid w:val="00B41042"/>
    <w:rsid w:val="00B41DEB"/>
    <w:rsid w:val="00B87A61"/>
    <w:rsid w:val="00BF13E0"/>
    <w:rsid w:val="00C27733"/>
    <w:rsid w:val="00C37FD8"/>
    <w:rsid w:val="00C811C7"/>
    <w:rsid w:val="00C97C4D"/>
    <w:rsid w:val="00CB0E19"/>
    <w:rsid w:val="00CF33BE"/>
    <w:rsid w:val="00CF7F84"/>
    <w:rsid w:val="00D205C2"/>
    <w:rsid w:val="00D65B5B"/>
    <w:rsid w:val="00D66E9F"/>
    <w:rsid w:val="00D968AA"/>
    <w:rsid w:val="00DE2F69"/>
    <w:rsid w:val="00E03976"/>
    <w:rsid w:val="00E83E96"/>
    <w:rsid w:val="00E91603"/>
    <w:rsid w:val="00E960EA"/>
    <w:rsid w:val="00EF3BC4"/>
    <w:rsid w:val="00F148DB"/>
    <w:rsid w:val="00F33958"/>
    <w:rsid w:val="00F67A6F"/>
    <w:rsid w:val="00F80340"/>
    <w:rsid w:val="00F86138"/>
    <w:rsid w:val="00F86371"/>
    <w:rsid w:val="00FB1123"/>
    <w:rsid w:val="00FB515C"/>
    <w:rsid w:val="00FF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B5EE"/>
  <w15:docId w15:val="{0C8FE5FB-C39F-43E0-B2BF-19C8ED60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B82"/>
  </w:style>
  <w:style w:type="paragraph" w:styleId="2">
    <w:name w:val="heading 2"/>
    <w:basedOn w:val="a"/>
    <w:link w:val="20"/>
    <w:uiPriority w:val="9"/>
    <w:qFormat/>
    <w:rsid w:val="000D5F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5F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-muted">
    <w:name w:val="text-muted"/>
    <w:basedOn w:val="a"/>
    <w:rsid w:val="000D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F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5F52"/>
    <w:rPr>
      <w:b/>
      <w:bCs/>
    </w:rPr>
  </w:style>
  <w:style w:type="character" w:styleId="a6">
    <w:name w:val="Emphasis"/>
    <w:basedOn w:val="a0"/>
    <w:uiPriority w:val="20"/>
    <w:qFormat/>
    <w:rsid w:val="000D5F52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D5F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D5F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D5F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D5F5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ull-right">
    <w:name w:val="pull-right"/>
    <w:basedOn w:val="a0"/>
    <w:rsid w:val="000D5F52"/>
  </w:style>
  <w:style w:type="character" w:customStyle="1" w:styleId="pull-left">
    <w:name w:val="pull-left"/>
    <w:basedOn w:val="a0"/>
    <w:rsid w:val="000D5F52"/>
  </w:style>
  <w:style w:type="paragraph" w:styleId="a7">
    <w:name w:val="Balloon Text"/>
    <w:basedOn w:val="a"/>
    <w:link w:val="a8"/>
    <w:uiPriority w:val="99"/>
    <w:semiHidden/>
    <w:unhideWhenUsed/>
    <w:rsid w:val="000D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F5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F7F84"/>
    <w:pPr>
      <w:spacing w:after="0" w:line="240" w:lineRule="auto"/>
    </w:pPr>
  </w:style>
  <w:style w:type="table" w:styleId="aa">
    <w:name w:val="Table Grid"/>
    <w:basedOn w:val="a1"/>
    <w:uiPriority w:val="59"/>
    <w:rsid w:val="004E2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20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03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617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4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3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481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0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371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14034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4451">
                                      <w:marLeft w:val="-225"/>
                                      <w:marRight w:val="-225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22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2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1294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04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43980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12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488574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413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5425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0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05445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95418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5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6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2185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91987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786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413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09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4</Pages>
  <Words>5580</Words>
  <Characters>3181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Валерій</cp:lastModifiedBy>
  <cp:revision>32</cp:revision>
  <cp:lastPrinted>2021-09-08T11:24:00Z</cp:lastPrinted>
  <dcterms:created xsi:type="dcterms:W3CDTF">2021-07-07T12:34:00Z</dcterms:created>
  <dcterms:modified xsi:type="dcterms:W3CDTF">2025-08-01T07:19:00Z</dcterms:modified>
</cp:coreProperties>
</file>