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BE" w:rsidRPr="00661CBE" w:rsidRDefault="00050362" w:rsidP="00661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Протокол №</w:t>
      </w:r>
      <w:r w:rsidR="007C4C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 педагогічної ради   від  27.03.</w:t>
      </w:r>
      <w:bookmarkStart w:id="0" w:name="_GoBack"/>
      <w:bookmarkEnd w:id="0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 року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Присутні: 20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членів педагогічної ради.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педради - директор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педради - вчитель англійської  мови 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Захаревич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Л.В.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 денний:</w:t>
      </w:r>
    </w:p>
    <w:p w:rsidR="00661CBE" w:rsidRPr="00661CBE" w:rsidRDefault="00661CBE" w:rsidP="00661CB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Інклюзія в освітньому процесі як одна із форм соціалізації дитини з особливими освітніми потребами.</w:t>
      </w:r>
    </w:p>
    <w:p w:rsidR="00661CBE" w:rsidRPr="00661CBE" w:rsidRDefault="00661CBE" w:rsidP="00661CB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підвищення ролі виховної роботи як можливого засобу формування творчих,  духовно-моральних рис особистості учня як громадянина та патріота.</w:t>
      </w:r>
    </w:p>
    <w:p w:rsidR="00661CBE" w:rsidRPr="00661CBE" w:rsidRDefault="00661CBE" w:rsidP="00661CB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підведення підсумків атестації педагогічних працівників закладу освіти.</w:t>
      </w:r>
    </w:p>
    <w:p w:rsidR="00661CBE" w:rsidRPr="00661CBE" w:rsidRDefault="00661CBE" w:rsidP="00661CB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результати вибору електронних версій оригінал-макетів підручників для 8  класу закладів загальної середньої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освіти,поданих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конкурсний відбір підручників (крім електронних) для здобувачів повної загальної середньої освіти і педагогічних працівників. </w:t>
      </w:r>
    </w:p>
    <w:p w:rsidR="00661CBE" w:rsidRPr="00661CBE" w:rsidRDefault="00661CBE" w:rsidP="00661CB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 виконання рішень попередніх педрад. 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СЛУХАЛИ</w:t>
      </w:r>
    </w:p>
    <w:p w:rsid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Кремінська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заступник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директора з НВР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інклюзію в освітньому процесі як одну із форм соціалізації дитини з особливими освітніми потребами. 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Педагогічним працівникам: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 Спрямовувати роботу учасників навчально-виховного процесу школи на формування позитивної думки, толерантного ставлення до дітей інвалідів, дітей з особливими освітніми потребами; руйнування психологічних, фізичних і соціальних бар’єрів, які виключають або обмежують їхню участь у повноцінній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Педагогічним працівникам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створювати належні умови для навчання та розвитку дітей з особливими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освітніми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Постійно</w:t>
      </w:r>
    </w:p>
    <w:p w:rsid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1.3. Учителям-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предметникам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 час підготовки до уроків враховувати індивідуальні особливості учнів з особливими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освітніми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потребами, вивчати різні педагогічні методики щодо ефективного розвитку здібностей 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Постійно                         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1.4. Учителю фізичної культури під час проведення уроків та позакласних спортивно-масових заходів чітко дотримуватися вимог щодо фізичного навантаження дітей кожної групи з урахуванням медичної характеристики групи та рекомендацій щодо виконання окремих фізичних вправ дітьми підготовчої та спеціальної 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                                                         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1.5. Активно залучати батьків дітей з особливими освітніми потребами до співпраці у створенні інклюзивного освітнього середовища. Проводити регулярні зустрічі з батьками, надавати їм інформаційну та консультативну підтримку, а також залучати до участі в заходах, спрямованих на розвиток інклюзії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                                                                             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Адміністріції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 Забезпечити систематичне підвищення кваліфікації педагогічних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 з питань інклюзивного навчання. Організувати семінари,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тренінги та майстер-класи для вчителів, асистентів вчителів та інших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 закладу освіти з метою ознайомлення з сучасними методиками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технологіями інклюзивного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                 Квітень 2025 р.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2.2. Здійснювати моніторинг та оцінку ефективності впровадження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інклюзивного навчання. Регулярно аналізувати результати роботи з дітьми з особливими освітніми потребами, виявляти проблемні питання та вживати не обхідних заходів для їх вирішення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Постійно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СЛУХАЛИ</w:t>
      </w:r>
    </w:p>
    <w:p w:rsid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Карпінська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Т.С., педагог- організатор.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підвищення ролі виховної роботи як можливого засобу формування творчих,  духовно-моральних рис особистості учня як громадянина та патріота. 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Вважати патріотичне та громадянське виховання пріоритетним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напрямком виховної роботи навчального закладу.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Педагогу-організатору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Карпінській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Т.С.: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 Впроваджувати у виховну систему закладу освіти інноваційні форми і методи, які забезпечують ефективність національно-патріотичного виховання учнів.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2.2. На засіданні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класних керівників розглянути питання «Шляхи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вдосконалення патріотичного виховання в сучасних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умовах».Травень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2025 року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2.3. Надавати методичні рекомендації класним керівникам щодо планування виховної роботи з учнівськими колективами, спрямованої на виховання свідомого громадянина, патріота своєї держави. Протягом навчального року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2.4. Створювати умови діяльності учнівської ради на принципах активної громадянської позиції. Постійно</w:t>
      </w:r>
    </w:p>
    <w:p w:rsid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2.5. Продовжити розвиток волонтерського руху, залучення учнів до акцій. 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3.Класним керівникам: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 Активізувати роботу щодо впровадження ефективної виховної системи національно-патріотичного виховання школярів у класних колективах відповідно до Указу Президента України від 13 травня 2019 року № 286/2019 «Про Стратегію національно-патріотичного виховання».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 Забезпечити використання державної символіки, наочної агітації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патріотичного спрямування під час проведення виховних заходів.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3.3. Удосконалювати роботу по формуванню в учнів громадянської активності, патріотичних почуттів, моральних якостей шляхом використання інтерактивних методів виховання.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3.4. Спрямовувати роботу на формування у молодіжному середовищі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шанобливого ставлення і поваги до ветеранів війни та учасників бойових дій, що відбуваються на сході України.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3.5. Надавати методичну допомогу батькам щодо формування і розвитку в дітей позитивного ціннісного ставлення до суспільства, держави, народу.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Учителям-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предметникам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Посилити виховну спрямованість кожного уроку та виховних форм діяльності відповідно до Методичних рекомендацій щодо національно- патріотичного виховання у загальноосвітніх навчальних закладів, згідно Указу Президента України від 13 травня 2019 року № 286/2019 «Про Стратегію національно-патріотичного виховання».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4.2.Тісно співпрацювати з класними керівниками для досягнення результативності у освітньому процесі. Постійно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4.3. Вносити посильний внесок у формування працездатного творчого учнівського колективу, підтримувати доброзичливу атмосферу, формувати толерантне ставлення один до одного. Постійно.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Оформити виставку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виставку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науково-методичної літератури в шкільній бібліотеці на тему “ Інтерактивні методи виховання”.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05.05.2025 Шкільний бібліотекар.</w:t>
      </w:r>
    </w:p>
    <w:p w:rsidR="00661CBE" w:rsidRPr="00661CBE" w:rsidRDefault="00661CBE" w:rsidP="00A7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6.Провести благодійну ярмарку на підтримку ЗСУ.01.05.2025 - 02.05.2025</w:t>
      </w:r>
    </w:p>
    <w:p w:rsidR="00661CBE" w:rsidRPr="00661CBE" w:rsidRDefault="00A70318" w:rsidP="00A703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</w:t>
      </w:r>
      <w:r w:rsidR="00661CBE"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Педагог-організатор та класні керівники.</w:t>
      </w:r>
    </w:p>
    <w:p w:rsidR="00661CBE" w:rsidRPr="00661CBE" w:rsidRDefault="00661CBE" w:rsidP="00A7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СЛУХАЛИ</w:t>
      </w:r>
    </w:p>
    <w:p w:rsidR="00A70318" w:rsidRDefault="00A70318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директор.</w:t>
      </w:r>
      <w:r w:rsidR="00661CBE"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</w:p>
    <w:p w:rsidR="00661CBE" w:rsidRPr="00661CBE" w:rsidRDefault="00A70318" w:rsidP="00A7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661CBE"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підведення підсумків атестації педагогічних працівників закладу освіти. 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відповідності до Положення про атестацію педагогічних працівників,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 наказом Міністерства освіти і науки України від 09 вересня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2022 року № 805 (у редакції наказу Міністерства освіти і науки України 10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вересня 2024 року № 1277), зареєстрованого у Міністерстві юстиції України 30 жовтня 2024 року за №1634/42979, на підставі рішення атестаційної комісії КЗ «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Почапинецький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ліцей» Жмеринської міської ТГ від 25.03.2025 р., протокол №4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1.Присвоїти кваліфікаційну категорію «спеціаліст вищої категорії»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Кремінській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Оксані Іванівні, вчителю зарубіжної літератури.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2.Підтвердити відповідність займаній посаді заступника директора з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навчально-виховної роботи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Кремінській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Оксані Іванівні.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3.Підтвердити кваліфікаційну категорію «спеціаліст вищої категорії»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Поліщуку Сергію Миколайовичу, вчителю фізики.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4.Підтвердити кваліфікаційну категорію «спеціаліст першої категорії»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Губрію Віктору Петровичу, учителю фізичної культури.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5.Підтвердити кваліфікаційну категорію «спеціаліст першої категорії»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Лавренчук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Олесі Іванівні, вчителю початкових класів.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6.Підтвердити кваліфікаційну категорію «спеціаліст першої категорії»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Чудаку Миколі Васильовичу, вчителю математики.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4.СЛУХАЛИ</w:t>
      </w:r>
    </w:p>
    <w:p w:rsidR="00A70318" w:rsidRDefault="00A70318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директор</w:t>
      </w:r>
      <w:r w:rsidR="00661CBE"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</w:p>
    <w:p w:rsidR="00661CBE" w:rsidRPr="00661CBE" w:rsidRDefault="00A70318" w:rsidP="00A7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661CBE"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 результати вибору електронних версій оригінал-макетів підручників для 8 класу закладів загальної середньої освіти, поданих на конкурсний відбір </w:t>
      </w:r>
      <w:r w:rsidR="00661CBE"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підручників (крім електронних) для здобувачів повної загальної середньої освіти і педагогічних працівників.</w:t>
      </w:r>
    </w:p>
    <w:p w:rsid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</w:t>
      </w:r>
      <w:r w:rsidR="00A70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70318" w:rsidRPr="00661CBE" w:rsidRDefault="00A70318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Здійснити вибір таких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електронних версій оригінал-макетів підручників для 8 класу закладів загальної середньої освіти, поданих на конкурсний відбір підручників (крім електронних) для здобувачів повної загальної середньої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віти і педагогічних працівників: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. «Алгебра»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Основний: автор(и)- 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Істер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О.С.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 Альтернатива: Мерзляк А.Г., Якір М.С.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Бевз Г.П., Бевз В.Г., Васильєва Д.В.,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Владімірова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Н.Г.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Мова підручника-українська. Кількість учнів-13. Кількість вчителів-1.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Тарасенкова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Акуленко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І.А., Данько О.А,. Коломієць О.М., Богатирьова I.М., Сердюк 3.О.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Кравчук В. Р., Підручна М. В., Янченко Г. 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Прокопенко Н.С.,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Захарійченко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Кінащук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Н.Л.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 . «Англійська мова (8-й рік навчання)» підручник для 8 класу закладів загальної середньої освіти (з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аудіосупроводом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2.1. Основний: автор(и)- Мітчелл Г. К.,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Марілені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Малкогіанні</w:t>
      </w:r>
      <w:proofErr w:type="spellEnd"/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2.2. Альтернатива: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Карпюк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О.Д.,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Карпюк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К.Т.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Джеймс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Стайрінг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Ніколаз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Тімз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Анне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Робінсон</w:t>
      </w:r>
      <w:proofErr w:type="spellEnd"/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Келлі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Пол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Шиптон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Олена Щербак, Світлана Печенізька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. «Біологія»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3.1.Основний: автор(и)- Соболь В.І.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Альтрнатива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Балан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П.Г.,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Козленко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О.Г.,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Кулініч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Юрченко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Л.П.,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Остапченко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Л.І.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Горобець Л.В.,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Кокар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Н.В., Кравець І.В.,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Лойош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Г.П.,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Глодан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О.Я.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Андерсон О.А.,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Чернінський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Вихренко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М.А., Андерсон А.О.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Тагліна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Самойлов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Утєвська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Довгаль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Задорожний К.М.,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Ягенська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Г.В., Павленко О.А.,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Додь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вчителів-1.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. «Всесвітня історія»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4.1.  Основний: автор(и)-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Пометун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О.І., Дудар О.В.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Альтернатива: Васильків І.Д., Островський В.В., Басюк О.Я.,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Паршин І.Л.,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Костікова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М.І.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Гісем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Мартинюк О.О.,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Сирцова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Ладиченко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Т.В,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Лукач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І.Б., Івченко О.С.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Щупак І.Я., Старченко Н.П., Бурлака О.В., Власова Н.С.,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Врадій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Є.А.,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С.В., Дрібниця В.О.,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Желіба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Кронгауз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Піскарьова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Секиринський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Д.О.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. «Географія»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5.1. Основний: автор(и)-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Гільберг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Т.Г., Довгань А.І., Савчук І.Г.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5.2. Альтернатива: Бойко В.М.,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Міхелі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Довгань Г.Д.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Кобернік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Г., Коваленко Р. Р.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Запотоцький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С.П., Зінкевич М.В.,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Совенко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В.В.,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Гілецький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Й. Р.,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Мозіль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Безуглий В.В.,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Лисичарова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Костащук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І.І., Дарчук К.В.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 . «Геометрія»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6.1. Основний: автор(и)-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Істер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О.С.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6.2. Альтернатива: Мерзляк А.Г,. Якір М.С.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Бевз Г.П., Бевз В.Г., Васильєва Д.В.,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Владімірова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Н.Г.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Бурда М.І.,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Тарасенкова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Джон Ендрю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Біос</w:t>
      </w:r>
      <w:proofErr w:type="spellEnd"/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7 . «Громадянська освіта»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7.1.  Основний: автор(и)-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Пометун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Ремех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Т.О., Сєрова Г.В.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7.2. Альтернатива: Васильків І.Д., Кравчук В.М.,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Танчин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І.З.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Охредько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Е.,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Коломєєць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 Г., Майорський В. 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 . «Зарубіжна література»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8.1. Основний: автор(и)-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Міляновська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Н.Р.,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Міляновський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Е.С., Сич Л.М.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8.2. Альтернатива: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Ніколенко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Мацевко-Бекерська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Рудніцька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Н.П., Ковальова Л.Л.,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Туряниця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Базильська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Гвоздікова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Ковбасенко Ю.І., Первак О.П., Дячок С.О.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Волощук Є.В., Слободянюк О.М.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Горобченко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Снєгірьова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Каєнко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Бушакова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 . «Здоров’я, безпека та добробут» підручник інтегрованого курсу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9.1. Основний: автор(и)- Гущина Н.І.,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Василашко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І.П., за ред.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Бойченко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Т.Є.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9.2. Альтернатива: Василенко С.В., Колотій Л.П.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Воронцова Т.В., Пономаренко В.С., Хомич О.Л., Лаврентьєва І.В.,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Андрук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Задорожна Л. 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Присяжнюк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 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Голюк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Грошовенко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П.,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Беззубченко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Балабанова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Поліщук Н.М., Поліщук П.П.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Шиян О.І., Дяків В.Г.,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Седоченко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А.Б.,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Тагліна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 . «Інформатика»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Основний: автор(и)-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Ривкінд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Й.Я., Лисенко Т.І.,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Чернікова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Л.А.,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Шакотько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Альтернатива: Морзе Н.В.,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Барна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Коршунова О.В., Завадський І.О.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Бондаренко О.О.,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Ластовецький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В.В., Пилипчук О.П.,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Шестопалов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Є.А.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Тріщук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Лазарець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О.Ю.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Джон Ендрю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Біос</w:t>
      </w:r>
      <w:proofErr w:type="spellEnd"/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 . «Історія України»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11.1. Основний: автор(и)-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Пометун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Гупан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Н.М., Дудар О.В.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11.2. Альтернатива: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Хлібовська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 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Крижановська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М.Є.,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Власов В.С., Данилевська О.М., Ващук Д.П.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Щупак І.Я., Старченко Н.П., Бурлака О.В., Власова Н.С., Галушко К.Ю., Дрібниця В.О.,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Желіба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Кронгауз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Піскарьова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Репан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Секиринський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Д.О., Черкас Б.В.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Галімов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Гісем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Мартинюк О.О.,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Сирцова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Панарін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О.Є.,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Топольницька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Охріменко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О.С.,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Макаревич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А.С.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 . «Мистецтво» підручник інтегрованого курсу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12.1. Основний: автор(и)- Масол Л.М.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12.2. Альтернатива: Кондратова Л.Г.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Гайдамака О.В.,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Лємешева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Н.А.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Кізілова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Гринишина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Комаровська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Ничкало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С.А., Власова В.Г.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 . «Німецька мова (4-й рік навчання, друга іноземна мова)» підручник для 8 класу закладів загальної середньої освіти (з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аудіосупроводом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13.1. Основний: автор(и)- Сотникова С.І., Гоголєва Г.В.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13.2. Альтернатива: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Басай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Н.П.,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Шелгунова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14 . «Підприємництво і фінансова грамотність»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14.1. Основний: автор(и)- Пластун О.Л., Панченко С.Ю., Оверко В.П.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14.2. Альтернатива: Стеценко І. Б.,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Андрусич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Рудан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В.Я.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Теплов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Грущинська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Гільберг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Т.Г., Суховій О.В.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 . «Технології»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15.1. Основний: автор(и)-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Ходзицька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І.Ю., Горобець О.В., Медвідь О.Ю.,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Пасічна Т.С., Приходько Ю.М.,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Палійчук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М.Д.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15.2. Альтернатива: Терещук А.І., Кліщ О.М., Мороз О.О.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Пелагейченко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М.Л.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 . «Українська література»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16.1.Основний: автор(и)- Авраменко О.М.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16.2. Альтернатива: Заболотний В.В., Заболотний О.В.,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Слоньовська</w:t>
      </w:r>
      <w:proofErr w:type="spellEnd"/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Ярмульська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Архипова В.П.,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Січкар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С.І., Шило С.Б.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Калинич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Дячок С.О., за ред. Ковбасенка Ю.І.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Яценко Т.О.,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Пахаренко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В.І.,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Слижук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Тригуб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І.А.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 . «Українська мова»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17.1. Основний: автор(и)- Авраменко О.М., Тищенко З.Р.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17.2. Альтернатива: Заболотний О.В, Заболотний В.В.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Літвінова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І.М., Якименко О.О.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Голуб Н.Б.,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Горошкіна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Онатій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А.В., Ткачук Т.П.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 . «Фізика»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18.1. Основний: автор(и)- Бар’яхтар В.Г.,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Божинова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Ф.Я., Довгий С.О.,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Кірюхін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Кірюхіна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О.О.; за редакцією Довгого С.О.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18.2. Альтернатива: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Засєкіна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Гвоздецький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М.С.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Максимович 3.Ю., Варениця Л.В., Коваль Г.С.,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Микитеєк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Ординович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М.Б., Шевців В.Ф.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 . «Хімія» підручник для 8 класу закладів загальної середньої освіти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19.1. Основний: автор(и)- Григорович О.В.,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Недоруб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О.Ю.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19.2. Альтернатива: Ярошенко О.Г.,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Коршевнюк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Лашевська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Г.А.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Попель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П.П.,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Крикля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Л.С.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Мідак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Л.Я.,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Кузишин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Пахомов Ю.Д.,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Буждиган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Х.В.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учнів-13. Кількість вчителів-1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СЛУХАЛИ</w:t>
      </w:r>
    </w:p>
    <w:p w:rsidR="00A70318" w:rsidRDefault="00A70318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Кремінська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 заступник</w:t>
      </w:r>
      <w:r w:rsidR="00661CBE"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директора з НВР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61CBE"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61CBE" w:rsidRPr="00661CBE" w:rsidRDefault="00A70318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661CBE"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виконання рішень попередніх педрад.</w:t>
      </w:r>
    </w:p>
    <w:p w:rsidR="00661CBE" w:rsidRPr="00661CBE" w:rsidRDefault="00661CBE" w:rsidP="0066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uk-UA"/>
        </w:rPr>
        <w:t>Зняти з контролю рішення попередньої педради як такі, що виконані.</w:t>
      </w:r>
    </w:p>
    <w:p w:rsidR="00661CBE" w:rsidRPr="00661CBE" w:rsidRDefault="00661CBE" w:rsidP="00661C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Голова  п</w:t>
      </w:r>
      <w:r w:rsidR="00A70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едради                        Валерій ШОВКАЛЮК</w:t>
      </w:r>
    </w:p>
    <w:p w:rsidR="00661CBE" w:rsidRPr="00661CBE" w:rsidRDefault="00661CBE" w:rsidP="0066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Секретар </w:t>
      </w:r>
      <w:r w:rsidR="00A703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педради                      Людмила ЗАХАРЕВИЧ</w:t>
      </w:r>
    </w:p>
    <w:p w:rsidR="00A41CD2" w:rsidRDefault="00A41CD2"/>
    <w:sectPr w:rsidR="00A41CD2" w:rsidSect="00A703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699"/>
    <w:multiLevelType w:val="multilevel"/>
    <w:tmpl w:val="F700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BE"/>
    <w:rsid w:val="00050362"/>
    <w:rsid w:val="00661CBE"/>
    <w:rsid w:val="007C4C6D"/>
    <w:rsid w:val="00A41CD2"/>
    <w:rsid w:val="00A70318"/>
    <w:rsid w:val="00F7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C9B6-1085-4133-91BD-E45D2128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7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13716</Words>
  <Characters>7819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Петро</cp:lastModifiedBy>
  <cp:revision>4</cp:revision>
  <cp:lastPrinted>2025-04-07T12:13:00Z</cp:lastPrinted>
  <dcterms:created xsi:type="dcterms:W3CDTF">2025-04-07T11:55:00Z</dcterms:created>
  <dcterms:modified xsi:type="dcterms:W3CDTF">2025-08-07T20:12:00Z</dcterms:modified>
</cp:coreProperties>
</file>