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40" w:rsidRDefault="000D5F52" w:rsidP="003958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F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95840">
        <w:rPr>
          <w:noProof/>
          <w:lang w:eastAsia="ru-RU"/>
        </w:rPr>
        <w:drawing>
          <wp:inline distT="0" distB="0" distL="0" distR="0">
            <wp:extent cx="5334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84" w:rsidRDefault="00395840" w:rsidP="003958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3C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ЖМЕРИНСЬКА МІСЬКА РАДА </w:t>
      </w:r>
    </w:p>
    <w:p w:rsidR="00395840" w:rsidRPr="00DD3EF5" w:rsidRDefault="00395840" w:rsidP="003958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3CFE">
        <w:rPr>
          <w:rFonts w:ascii="Times New Roman" w:hAnsi="Times New Roman" w:cs="Times New Roman"/>
          <w:b/>
          <w:sz w:val="28"/>
          <w:szCs w:val="28"/>
          <w:lang w:val="uk-UA"/>
        </w:rPr>
        <w:t>ВІННИЦЬКОЇ ОБЛАСТІ</w:t>
      </w:r>
      <w:r w:rsidR="00CF7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D3EF5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ОСВІТИ</w:t>
      </w:r>
      <w:r w:rsidRPr="00DD3EF5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       ПОЧАПИНЕЦЬКИЙ ЗАКЛАД ЗАГАЛЬНОЇ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СЕРЕДНЬОЇ ОСВІТИ  </w:t>
      </w:r>
      <w:r w:rsidRPr="00DD3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– ІІІ СТУПЕНІВ</w:t>
      </w:r>
    </w:p>
    <w:p w:rsidR="00395840" w:rsidRPr="00CF7F84" w:rsidRDefault="00CF7F84" w:rsidP="003958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F84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0D5F52" w:rsidRPr="000116E3" w:rsidRDefault="00395840" w:rsidP="000116E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E44EB">
        <w:rPr>
          <w:rFonts w:ascii="Times New Roman" w:hAnsi="Times New Roman" w:cs="Times New Roman"/>
          <w:sz w:val="24"/>
          <w:szCs w:val="24"/>
          <w:lang w:val="uk-UA"/>
        </w:rPr>
        <w:t xml:space="preserve">від       </w:t>
      </w:r>
      <w:r w:rsidR="00CF7F84">
        <w:rPr>
          <w:rFonts w:ascii="Times New Roman" w:hAnsi="Times New Roman" w:cs="Times New Roman"/>
          <w:sz w:val="24"/>
          <w:szCs w:val="24"/>
          <w:lang w:val="uk-UA"/>
        </w:rPr>
        <w:t>05.07.</w:t>
      </w:r>
      <w:r w:rsidRPr="00AE44EB">
        <w:rPr>
          <w:rFonts w:ascii="Times New Roman" w:hAnsi="Times New Roman" w:cs="Times New Roman"/>
          <w:sz w:val="24"/>
          <w:szCs w:val="24"/>
          <w:lang w:val="uk-UA"/>
        </w:rPr>
        <w:t xml:space="preserve"> 2021          </w:t>
      </w:r>
      <w:r w:rsidR="00CF7F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AE44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AE44EB">
        <w:rPr>
          <w:rFonts w:ascii="Times New Roman" w:hAnsi="Times New Roman" w:cs="Times New Roman"/>
          <w:sz w:val="24"/>
          <w:szCs w:val="24"/>
          <w:lang w:val="uk-UA"/>
        </w:rPr>
        <w:t>с.Почапинці</w:t>
      </w:r>
      <w:proofErr w:type="spellEnd"/>
      <w:r w:rsidRPr="00AE44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CF7F8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AE44E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CF7F84">
        <w:rPr>
          <w:rFonts w:ascii="Times New Roman" w:hAnsi="Times New Roman" w:cs="Times New Roman"/>
          <w:sz w:val="24"/>
          <w:szCs w:val="24"/>
          <w:lang w:val="uk-UA"/>
        </w:rPr>
        <w:t xml:space="preserve">  40</w:t>
      </w:r>
    </w:p>
    <w:p w:rsidR="000D5F52" w:rsidRPr="00CF7F84" w:rsidRDefault="000D5F52" w:rsidP="00CF7F84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7F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proofErr w:type="gramStart"/>
      <w:r w:rsidRPr="00CF7F84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F7F84">
        <w:rPr>
          <w:rFonts w:ascii="Times New Roman" w:hAnsi="Times New Roman" w:cs="Times New Roman"/>
          <w:b/>
          <w:sz w:val="28"/>
          <w:szCs w:val="28"/>
          <w:lang w:eastAsia="ru-RU"/>
        </w:rPr>
        <w:t>ідсумки</w:t>
      </w:r>
      <w:proofErr w:type="spellEnd"/>
      <w:r w:rsidR="00CF7F84" w:rsidRPr="00CF7F8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hAnsi="Times New Roman" w:cs="Times New Roman"/>
          <w:b/>
          <w:sz w:val="28"/>
          <w:szCs w:val="28"/>
          <w:lang w:eastAsia="ru-RU"/>
        </w:rPr>
        <w:t>методичноїроботи</w:t>
      </w:r>
      <w:proofErr w:type="spellEnd"/>
    </w:p>
    <w:p w:rsidR="000D5F52" w:rsidRPr="00CF7F84" w:rsidRDefault="000D5F52" w:rsidP="00CF7F84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F7F84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proofErr w:type="spellEnd"/>
      <w:r w:rsidRPr="00CF7F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hAnsi="Times New Roman" w:cs="Times New Roman"/>
          <w:b/>
          <w:sz w:val="28"/>
          <w:szCs w:val="28"/>
          <w:lang w:eastAsia="ru-RU"/>
        </w:rPr>
        <w:t>педагогічними</w:t>
      </w:r>
      <w:proofErr w:type="spellEnd"/>
      <w:r w:rsidR="00CF7F8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hAnsi="Times New Roman" w:cs="Times New Roman"/>
          <w:b/>
          <w:sz w:val="28"/>
          <w:szCs w:val="28"/>
          <w:lang w:eastAsia="ru-RU"/>
        </w:rPr>
        <w:t>працівниками</w:t>
      </w:r>
      <w:proofErr w:type="spellEnd"/>
    </w:p>
    <w:p w:rsidR="000D5F52" w:rsidRDefault="00395840" w:rsidP="00CF7F84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F7F84">
        <w:rPr>
          <w:rFonts w:ascii="Times New Roman" w:hAnsi="Times New Roman" w:cs="Times New Roman"/>
          <w:b/>
          <w:sz w:val="28"/>
          <w:szCs w:val="28"/>
          <w:lang w:eastAsia="ru-RU"/>
        </w:rPr>
        <w:t>у 20</w:t>
      </w:r>
      <w:proofErr w:type="spellStart"/>
      <w:r w:rsidRPr="00CF7F84">
        <w:rPr>
          <w:rFonts w:ascii="Times New Roman" w:hAnsi="Times New Roman" w:cs="Times New Roman"/>
          <w:b/>
          <w:sz w:val="28"/>
          <w:szCs w:val="28"/>
          <w:lang w:val="uk-UA" w:eastAsia="ru-RU"/>
        </w:rPr>
        <w:t>20</w:t>
      </w:r>
      <w:proofErr w:type="spellEnd"/>
      <w:r w:rsidRPr="00CF7F8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Pr="00CF7F84">
        <w:rPr>
          <w:rFonts w:ascii="Times New Roman" w:hAnsi="Times New Roman" w:cs="Times New Roman"/>
          <w:b/>
          <w:sz w:val="28"/>
          <w:szCs w:val="28"/>
          <w:lang w:val="uk-UA" w:eastAsia="ru-RU"/>
        </w:rPr>
        <w:t>1</w:t>
      </w:r>
      <w:r w:rsidR="000D5F52" w:rsidRPr="00CF7F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н. р.</w:t>
      </w:r>
    </w:p>
    <w:p w:rsidR="00CF7F84" w:rsidRPr="00CF7F84" w:rsidRDefault="00CF7F84" w:rsidP="00CF7F84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Стратегією розвитку сфери інноваційної діяльності на період до 2030 року, схваленої розпорядженням Кабінету Міністрів України від 10.07.2019 р. № 526-р,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Національною стратегією розвитку освіти в Україні на 2012–2021 роки,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Концепцією Нової української школи, ухваленої рішенням колегії МОН України від 27.10.2016 рок</w:t>
      </w:r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у,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</w:t>
      </w:r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ська діяльність в закладі у 2020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 спрямовувалась на створення внутрішньої системи забезпечення якості освіти та якості освітньої діяль</w:t>
      </w:r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ності,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інформаційно-консультативної та практичної допомоги педагогічним працівникам із питань упровадження оновлених навчальних програм, Державних с</w:t>
      </w:r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тандартів освіти, зокрема, у 1-3-х класах .                                        Місія методичної роботи у 2020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р. полягала у стимулюванні професійного інтересу, сприянні формуванню особистісного професійного запиту вчителя та його задоволення для вдосконалення педагогічної практики (особистісного професійного розвитку).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особистісного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</w:t>
      </w:r>
      <w:proofErr w:type="gram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конкретизувалася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завданнях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5F52" w:rsidRPr="00CF7F84" w:rsidRDefault="000D5F52" w:rsidP="000116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інформаційно-освітнє</w:t>
      </w:r>
      <w:proofErr w:type="spellEnd"/>
      <w:r w:rsidR="00CF7F8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середовище</w:t>
      </w:r>
      <w:proofErr w:type="spellEnd"/>
      <w:r w:rsidRPr="00CF7F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CF7F8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ізними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95840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</w:t>
      </w:r>
      <w:proofErr w:type="spellEnd"/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ям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F52" w:rsidRPr="00CF7F84" w:rsidRDefault="00CF7F84" w:rsidP="000116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</w:t>
      </w:r>
      <w:proofErr w:type="spellStart"/>
      <w:r w:rsidR="000D5F52"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творити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</w:t>
      </w:r>
      <w:proofErr w:type="spellStart"/>
      <w:r w:rsidR="000D5F52"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методичну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інфраструктуру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практики;</w:t>
      </w:r>
    </w:p>
    <w:p w:rsidR="000D5F52" w:rsidRPr="00CF7F84" w:rsidRDefault="000D5F52" w:rsidP="000116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спроектувати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особистісно</w:t>
      </w:r>
      <w:proofErr w:type="spellEnd"/>
      <w:r w:rsidR="00CF7F8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орієнтовану</w:t>
      </w:r>
      <w:proofErr w:type="spellEnd"/>
      <w:r w:rsidR="00CF7F8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адаптивну</w:t>
      </w:r>
      <w:proofErr w:type="spellEnd"/>
      <w:r w:rsidR="00CF7F8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організаційну</w:t>
      </w:r>
      <w:proofErr w:type="spellEnd"/>
      <w:r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структур</w:t>
      </w:r>
      <w:r w:rsidRPr="00CF7F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 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</w:t>
      </w:r>
      <w:proofErr w:type="gram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аказу </w:t>
      </w: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</w:t>
      </w:r>
      <w:r w:rsidR="00CF33BE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proofErr w:type="gramEnd"/>
      <w:r w:rsidR="00CF33BE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CF33BE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</w:t>
      </w:r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педагогічними</w:t>
      </w:r>
      <w:proofErr w:type="spellEnd"/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кадрами у 20</w:t>
      </w:r>
      <w:r w:rsidR="004674AF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20 - </w:t>
      </w:r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674AF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н.р.»,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індивідуальні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методичну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професійний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базу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реалізовувалась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групові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індивідуальні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агогічна</w:t>
      </w:r>
      <w:proofErr w:type="spellEnd"/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рада;       </w:t>
      </w:r>
      <w:r w:rsidR="004674AF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науково-теоретичний семінар,</w:t>
      </w:r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нетрадиційні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</w:t>
      </w:r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одичної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спрямованих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робота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молодими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робота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обдарованими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F52" w:rsidRPr="00CF7F84" w:rsidRDefault="004674AF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 20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огічний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працював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впровадженням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науково-мето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дичноїпроблеми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5F52" w:rsidRPr="00CF7F84" w:rsidRDefault="000D5F52" w:rsidP="000116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проблемою;</w:t>
      </w:r>
    </w:p>
    <w:p w:rsidR="000D5F52" w:rsidRPr="00CF7F84" w:rsidRDefault="000D5F52" w:rsidP="000116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подальшою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корекцією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5F52" w:rsidRPr="00CF7F84" w:rsidRDefault="000D5F52" w:rsidP="000116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апробація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висококомпетентногофахівця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банку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проведенні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інструктивно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лекцій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дискусій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реалізують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окремі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дієвої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самоосвітньої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визначеної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взаємовідвідування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удосконаленні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напрацьованого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практичного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цією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проведені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колективні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5F52" w:rsidRPr="00CF7F84" w:rsidRDefault="000D5F52" w:rsidP="000116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педагогічний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лекторій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ключової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повіда</w:t>
      </w:r>
      <w:proofErr w:type="spellEnd"/>
      <w:r w:rsidR="004674AF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 Перебийні</w:t>
      </w:r>
      <w:proofErr w:type="gramStart"/>
      <w:r w:rsidR="004674AF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gramEnd"/>
      <w:r w:rsidR="004674AF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А.А.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0D5F52" w:rsidRPr="00CF7F84" w:rsidRDefault="000D5F52" w:rsidP="000116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семінар-</w:t>
      </w:r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  <w:proofErr w:type="spellEnd"/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74AF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Впровадження </w:t>
      </w:r>
      <w:proofErr w:type="spellStart"/>
      <w:r w:rsidR="004674AF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="004674AF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уроках</w:t>
      </w:r>
      <w:proofErr w:type="gramStart"/>
      <w:r w:rsidR="004674AF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»(</w:t>
      </w:r>
      <w:proofErr w:type="gramEnd"/>
      <w:r w:rsidR="004674AF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презентували  роботу всі </w:t>
      </w:r>
      <w:proofErr w:type="spellStart"/>
      <w:r w:rsidR="004674AF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учителі-предметники</w:t>
      </w:r>
      <w:proofErr w:type="spellEnd"/>
      <w:r w:rsidR="004674AF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учителі початкової ланки).</w:t>
      </w: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обдарованими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взаємозв’язку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класної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позакласної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духовного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школяра,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обговорювалис</w:t>
      </w:r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засіданнях</w:t>
      </w:r>
      <w:proofErr w:type="spellEnd"/>
      <w:r w:rsidR="007311C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при директору, на педрадах.</w:t>
      </w: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закладу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інструктивно-методичні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Академічна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доброчесність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навчальній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ХХІ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століття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критичне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46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продуктивнее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проблем»,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Тематичний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одна з форм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вчителю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 навчального року проводився постійний аналіз роботи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вчителя: динаміка навчальних досягнень учнів, незалежне тестування навчальних досягнень учнів, рівень професійного росту (відкриті уроки, заходи, розробки методичних матеріалів, виступи тощо), застосування у роботі інноваційних технологій, створення ситуацій саморозвитку і самореалізації</w:t>
      </w:r>
      <w:r w:rsidR="007311C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учнів, тощо. Це  дає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змогу проаналізувати роботу </w:t>
      </w:r>
      <w:r w:rsidR="007311C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 колективу загалом,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досягнення здобувачів освіти.Вчителі української мови та літератури, зарубіжної літератури, основ християнської етики, реалізовуючи методи</w:t>
      </w:r>
      <w:r w:rsidR="007311C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чну проблему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уроках створювали атмосферу духовності, національного патріотизму, розкривали учням високість помислів наших предків, глибинність традиційних вірувань. </w:t>
      </w:r>
      <w:r w:rsidR="007311C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Педагоги   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суспільно-природничого циклу працювали над реалізацією науково-методичної проблеми «Створення ситуації успіху з метою формування життєвих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школярів» та над вдосконаленням форм і методів освітнього процесу. З метою підвищення мотивації для подальшого професійного зросту і впровадження інтерактивних та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здоров’язберігаючих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технологій проведено</w:t>
      </w:r>
      <w:r w:rsidR="007311C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відкриті уроки, позакласні заходи.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Члени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працювали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вирішенням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Ситуаціяуспіху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визначальна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</w:t>
      </w:r>
      <w:r w:rsidR="007311C0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тативності</w:t>
      </w:r>
      <w:proofErr w:type="spellEnd"/>
      <w:r w:rsidR="007311C0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уроку». </w:t>
      </w:r>
      <w:r w:rsidR="007311C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Учителі </w:t>
      </w:r>
      <w:proofErr w:type="spellStart"/>
      <w:r w:rsidR="007311C0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розглядали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найактуальніші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молодших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школярів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НУШ :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Педагогіка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 як продуктивна форма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молодших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66E1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школярів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Педагогічна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STEM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засіб реформування освітньої системи», проведено практикум «Метод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компетентнісного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 «Шість цеглинок»», аукціон методи</w:t>
      </w:r>
      <w:r w:rsidR="007311C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чних ідей ,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семінар «Використання задач екологічного змісту на уроках математики як засобу формування екологічної культури учнів».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фізики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інформатики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реалізовували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науково-методичну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на засадах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християнських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З метою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інтеграції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предметних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методами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цифрових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годину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запитань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відповідей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сервісів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тестування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математики і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фізики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Розв’язування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компетентнісних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на уроках математики та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інформатики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педагогічний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вернісаж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інтегрованих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семінар-практикум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бінарних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нтегрованого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Задля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ідвищенню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зростанню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спрямованого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оптимальне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самовизначення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7A61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амореалізацію</w:t>
      </w:r>
      <w:proofErr w:type="spellEnd"/>
      <w:r w:rsidR="00B87A61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33BE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.В</w:t>
      </w:r>
      <w:proofErr w:type="spellStart"/>
      <w:r w:rsidR="00B87A61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7A61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англійської мови </w:t>
      </w:r>
      <w:proofErr w:type="spellStart"/>
      <w:r w:rsidR="00B87A61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Курдибаха</w:t>
      </w:r>
      <w:proofErr w:type="spellEnd"/>
      <w:r w:rsidR="00B87A61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О.Г. і </w:t>
      </w:r>
      <w:proofErr w:type="spellStart"/>
      <w:r w:rsidR="00B87A61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Захаревич</w:t>
      </w:r>
      <w:proofErr w:type="spellEnd"/>
      <w:r w:rsidR="00B87A61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Л.В, 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використовували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формували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лексичніта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іншомовної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мовленнєвої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впроваджували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7A61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Вони   обговорювали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питання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особливості викладання</w:t>
      </w:r>
      <w:r w:rsidR="00B87A61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gramStart"/>
      <w:r w:rsidR="00B87A61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англ</w:t>
      </w:r>
      <w:proofErr w:type="gramEnd"/>
      <w:r w:rsidR="00B87A61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ійської 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мови згідно з методичними рекомендаціями МОН України, «Проектування, створення та використання навчальних мультимедійних презентацій», «Створення віртуального середовища для вивчення іноземної мови», «Інтерактивні форми організації навчальної діяльності на уроках іноземних мов».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клубу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класних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керівникі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6E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булла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спрямована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реалізацію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ефективних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здобувачівосвіти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духовних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світоглядних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позицій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механізмів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саморегуляції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самовиховання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класними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46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практичнее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самосвідомості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загальнолюдської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година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церкви,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Скринька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невирішенихпитань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»: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Виховна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в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: я</w:t>
      </w:r>
      <w:r w:rsidR="00B87A61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="00B87A61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подолати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87A61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="00B87A61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7A61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Виявляючи творчі нахили школярів, створюючи умови для їх самореалізації, вчителі залучали учнів до позакласної роботи, зокрема:</w:t>
      </w:r>
    </w:p>
    <w:p w:rsidR="000D5F52" w:rsidRPr="00CF7F84" w:rsidRDefault="000D5F52" w:rsidP="00011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тижня української мови і літератури: залучено учнів до написання всеукраїнського диктанту, проведено шкільні мовно-літературні конкурси імені Петра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Яцика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Тараса Шевченка;</w:t>
      </w:r>
    </w:p>
    <w:p w:rsidR="000D5F52" w:rsidRPr="00CF7F84" w:rsidRDefault="000D5F52" w:rsidP="00011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</w:t>
      </w:r>
      <w:r w:rsidR="00CF33BE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ткових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F33BE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gramStart"/>
      <w:r w:rsidR="00CF33BE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благодійну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акцію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Подаруй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дидактичну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вчинку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добро»,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поетичну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Обійми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 красою і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любов’ю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створено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Намисто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бажань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D5F52" w:rsidRPr="00CF7F84" w:rsidRDefault="000D5F52" w:rsidP="000116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БЖД.</w:t>
      </w: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свідчить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7A61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B87A61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минулий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87A61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87A61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підвищився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науково-теоретичний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методичний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посилилась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увага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пошуків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інтеграції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модернізації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сучасній школі все більше постає потреба у міжпредметній інтеграції, що має на меті визначити головні компетенції (знання, уміння та навички), які згодяться учням у їх дорослому житті й допоможе орієнтуватися в бурхливих інформаційних потоках.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6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цілісності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ізнавального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асоціативного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кращому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засвоєнню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універсальних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</w:t>
      </w:r>
      <w:r w:rsidR="00B87A61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ьних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87A61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="00B87A61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взаємного збагаченняпедагогічними знахідками, підвищення свого фахового рівня, підтримання в педагогічному колективі духу творчості, прагнення до пошуку проведено панораму відкритих уроків</w:t>
      </w:r>
      <w:r w:rsidR="005F5C05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учителів, які атестували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 «Педагогічні інн</w:t>
      </w:r>
      <w:r w:rsidR="005F5C05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овації – через творчість учителя»: </w:t>
      </w:r>
      <w:proofErr w:type="spellStart"/>
      <w:r w:rsidR="005F5C05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Шовкалюк</w:t>
      </w:r>
      <w:proofErr w:type="spellEnd"/>
      <w:r w:rsidR="005F5C05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В.Г., </w:t>
      </w:r>
      <w:proofErr w:type="spellStart"/>
      <w:r w:rsidR="005F5C05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Захаревич</w:t>
      </w:r>
      <w:proofErr w:type="spellEnd"/>
      <w:r w:rsidR="00CF33BE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Л.В., </w:t>
      </w:r>
      <w:proofErr w:type="spellStart"/>
      <w:r w:rsidR="00CF33BE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Клівіцька</w:t>
      </w:r>
      <w:proofErr w:type="spellEnd"/>
      <w:r w:rsidR="00CF33BE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Г.В., Чудак Н</w:t>
      </w:r>
      <w:r w:rsidR="005F5C05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.І.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інноваційних технологій у процесі вивчення різних предметів у школі дало змогу покращити зміст навчання, вдосконалити методи і форми навчання,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активізувати та індивідуалізувати його. Більшість педагогів закладу володіють інформаційно-комунікаційними технологіями, уроки та виховні заходи проводять з використанням комп’ютерної техніки. </w:t>
      </w:r>
      <w:r w:rsidR="005F5C05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Проте  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вчителі закладу не брали участі у Всеукраїнському конкурсі педагогічної майстерності «Учитель року», що в перспективі залишається питанням, над яким необхідно працювати.Одним з пріоритетних питань методичної роботи є підвищення професійної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майстерності вчителя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через його самоосвіту, самовдосконалення задоволення індивідуальних потреб в особистому та фаховому зростанні, активізації творчого потенціалу.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цією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наддавалась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молодим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оволодінні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методикою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proofErr w:type="gram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психолого-педагогічної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науки. 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цією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проведено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кроки до вершин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Моделювання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сучасного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уроку.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проектування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уроку», «Роль і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інтерактивних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 школяра».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Дієвим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у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ради, на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виносилися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звітного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характеру, проблемного,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організаційного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підсумкового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на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стимулювання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педколективу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росту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621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вчителів,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вихователів,керівниківгуртків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приянняформуваннюатмосферитворчогопошуку,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</w:t>
      </w:r>
      <w:r w:rsidR="005F5C05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F5C05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5C05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освітньогопроцесу</w:t>
      </w:r>
      <w:proofErr w:type="spellEnd"/>
      <w:r w:rsidR="005F5C05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Вимушене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дистанційне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викликом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освітньогопроцесу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якісне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цифрових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надихати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мотивувати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технічним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виявилось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зовсім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просто. Педагоги закладу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поєднували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в асинхронному й синхронному режимах,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навчались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платформах «На урок»,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Classroom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Classtime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LearningApps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Padlet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працювали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ресурсами, надавали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консультації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освоювали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r w:rsidR="00FB1123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ідтримували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зворотнійзв'язок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надавались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систематично,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календарно-тематичному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плануванню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безперервного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освітньогопроцесу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наступної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корекції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прогнозування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</w:t>
      </w:r>
      <w:r w:rsidR="00FB1123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тньої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B1123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="00FB1123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B1123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закладі  проводилась робота  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таких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ГПД,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ціннісне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гурткової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позакласноїроб</w:t>
      </w:r>
      <w:r w:rsidR="00FB1123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="00FB1123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1123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B1123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учнівського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врядування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Узагальнивши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навчальнихпредметів</w:t>
      </w:r>
      <w:proofErr w:type="spellEnd"/>
      <w:r w:rsidR="004C0933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 основи здоров’я (4– 11 класи), трудове навчання (5 – 9</w:t>
      </w:r>
      <w:r w:rsidR="00FB1123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класи),</w:t>
      </w:r>
      <w:r w:rsidR="004C0933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технології (10-11 класи)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наказами по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здійснивши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адміністрацією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зроблено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зміни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вихованості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професійній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закладу.</w:t>
      </w: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proofErr w:type="spellStart"/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proofErr w:type="spellEnd"/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буввиконаний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Проте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здійсненні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недоліки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5F52" w:rsidRPr="00CF7F84" w:rsidRDefault="000D5F52" w:rsidP="000116E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недостатньо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працювали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обдарованими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залучали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конкурсах,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урнірах</w:t>
      </w:r>
      <w:proofErr w:type="spellEnd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D5F52" w:rsidRPr="00CF7F84" w:rsidRDefault="000D5F52" w:rsidP="000116E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залишаються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інертними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«Учитель року»;</w:t>
      </w:r>
    </w:p>
    <w:p w:rsidR="000D5F52" w:rsidRPr="00CF7F84" w:rsidRDefault="000D5F52" w:rsidP="000116E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proofErr w:type="spellStart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достатньо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висвітлюють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надбання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упедагогічних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виданнях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F52" w:rsidRPr="000116E3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зазначеного,керуючись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стоять перед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колективом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наступний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підвищенню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науково-теоретичного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кадрів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0D5F52" w:rsidRPr="00CF7F84" w:rsidRDefault="000D5F52" w:rsidP="000D5F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методичноїроботи</w:t>
      </w:r>
      <w:proofErr w:type="spellEnd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р.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задовільним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Заступнику директора з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навчально-виховної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оботи</w:t>
      </w:r>
      <w:proofErr w:type="spellEnd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spellStart"/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еребийніс</w:t>
      </w:r>
      <w:proofErr w:type="spellEnd"/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А.А.</w:t>
      </w:r>
    </w:p>
    <w:p w:rsidR="000D5F52" w:rsidRPr="00CF7F84" w:rsidRDefault="0022249D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Створити у 2021-2022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 необхідні умови для діяльності методичних підрозділів, координації їх роботи, сприяти активізації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роботи 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 науково-методичною проблемою.</w:t>
      </w: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Виявляти нові педагогічні ідеї, цікаві методичні знахідки у досвіді творчо працюючих учителів з метою поширення досвіду.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Постійно</w:t>
      </w: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ічного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Постійно</w:t>
      </w:r>
    </w:p>
    <w:p w:rsidR="000D5F52" w:rsidRPr="00CF7F84" w:rsidRDefault="000D5F52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2.4. Спроектувати структуру методичної роботи, спрямовану на задоволення запитів кожного вчителя.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05.2021</w:t>
      </w:r>
    </w:p>
    <w:p w:rsidR="000D5F52" w:rsidRPr="00CF7F84" w:rsidRDefault="00AB5889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Активізувати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</w:t>
      </w:r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публікації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</w:t>
      </w:r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методичного</w:t>
      </w:r>
      <w:proofErr w:type="gram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доробку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сторінках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фахових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 та</w:t>
      </w:r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журналів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Протягом 2021-2022р</w:t>
      </w:r>
    </w:p>
    <w:p w:rsidR="000D5F52" w:rsidRPr="00CF7F84" w:rsidRDefault="00AB5889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2.6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учителів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року</w:t>
      </w:r>
    </w:p>
    <w:p w:rsidR="000D5F52" w:rsidRPr="00CF7F84" w:rsidRDefault="000116E3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даного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наказу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собою.</w:t>
      </w:r>
    </w:p>
    <w:p w:rsidR="004C0933" w:rsidRDefault="000D5F52" w:rsidP="004C09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D5F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D5F52" w:rsidRPr="004C0933" w:rsidRDefault="00CF7F84" w:rsidP="004C09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                             </w:t>
      </w:r>
      <w:r w:rsidR="000D5F52" w:rsidRPr="00AB58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Директор                         </w:t>
      </w:r>
      <w:r w:rsidR="00AB5889" w:rsidRPr="00AB58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bookmarkStart w:id="0" w:name="_GoBack"/>
      <w:bookmarkEnd w:id="0"/>
      <w:r w:rsidR="00AB5889" w:rsidRPr="00AB58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В.</w:t>
      </w:r>
      <w:proofErr w:type="spellStart"/>
      <w:r w:rsidR="00AB5889" w:rsidRPr="00AB58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Шовкалюк</w:t>
      </w:r>
      <w:proofErr w:type="spellEnd"/>
    </w:p>
    <w:p w:rsidR="000116E3" w:rsidRPr="00AB5889" w:rsidRDefault="00AB5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116E3">
        <w:rPr>
          <w:rFonts w:ascii="Times New Roman" w:hAnsi="Times New Roman" w:cs="Times New Roman"/>
          <w:sz w:val="28"/>
          <w:szCs w:val="28"/>
          <w:lang w:val="uk-UA"/>
        </w:rPr>
        <w:t xml:space="preserve">         З наказом   ознайомлена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А.Перебийніс</w:t>
      </w:r>
    </w:p>
    <w:sectPr w:rsidR="000116E3" w:rsidRPr="00AB5889" w:rsidSect="007E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FE1"/>
    <w:multiLevelType w:val="multilevel"/>
    <w:tmpl w:val="8250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45B5B"/>
    <w:multiLevelType w:val="multilevel"/>
    <w:tmpl w:val="FCAC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7169C"/>
    <w:multiLevelType w:val="multilevel"/>
    <w:tmpl w:val="11541A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C3017B1"/>
    <w:multiLevelType w:val="multilevel"/>
    <w:tmpl w:val="4E3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1512D"/>
    <w:multiLevelType w:val="multilevel"/>
    <w:tmpl w:val="CACA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52875"/>
    <w:multiLevelType w:val="multilevel"/>
    <w:tmpl w:val="760E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E3A98"/>
    <w:multiLevelType w:val="multilevel"/>
    <w:tmpl w:val="337A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278B7"/>
    <w:multiLevelType w:val="multilevel"/>
    <w:tmpl w:val="A582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2436F5"/>
    <w:multiLevelType w:val="multilevel"/>
    <w:tmpl w:val="0328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294B28"/>
    <w:multiLevelType w:val="multilevel"/>
    <w:tmpl w:val="EEBC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B5F23"/>
    <w:multiLevelType w:val="multilevel"/>
    <w:tmpl w:val="0C1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000D2"/>
    <w:multiLevelType w:val="multilevel"/>
    <w:tmpl w:val="6F3E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30865"/>
    <w:multiLevelType w:val="multilevel"/>
    <w:tmpl w:val="83E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852912"/>
    <w:multiLevelType w:val="multilevel"/>
    <w:tmpl w:val="C25C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4A2C31"/>
    <w:multiLevelType w:val="multilevel"/>
    <w:tmpl w:val="1482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E44938"/>
    <w:multiLevelType w:val="multilevel"/>
    <w:tmpl w:val="6BF2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B87E54"/>
    <w:multiLevelType w:val="multilevel"/>
    <w:tmpl w:val="6F6E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4F22FB"/>
    <w:multiLevelType w:val="multilevel"/>
    <w:tmpl w:val="4D1A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87E24"/>
    <w:multiLevelType w:val="multilevel"/>
    <w:tmpl w:val="1D7A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677BD2"/>
    <w:multiLevelType w:val="multilevel"/>
    <w:tmpl w:val="F498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15"/>
  </w:num>
  <w:num w:numId="8">
    <w:abstractNumId w:val="7"/>
  </w:num>
  <w:num w:numId="9">
    <w:abstractNumId w:val="18"/>
  </w:num>
  <w:num w:numId="10">
    <w:abstractNumId w:val="3"/>
  </w:num>
  <w:num w:numId="11">
    <w:abstractNumId w:val="8"/>
  </w:num>
  <w:num w:numId="12">
    <w:abstractNumId w:val="13"/>
  </w:num>
  <w:num w:numId="13">
    <w:abstractNumId w:val="0"/>
  </w:num>
  <w:num w:numId="14">
    <w:abstractNumId w:val="14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  <w:num w:numId="19">
    <w:abstractNumId w:val="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F52"/>
    <w:rsid w:val="000116E3"/>
    <w:rsid w:val="000D5F52"/>
    <w:rsid w:val="001F0D9E"/>
    <w:rsid w:val="0022249D"/>
    <w:rsid w:val="002742E7"/>
    <w:rsid w:val="00395840"/>
    <w:rsid w:val="00466E1E"/>
    <w:rsid w:val="004674AF"/>
    <w:rsid w:val="004C0933"/>
    <w:rsid w:val="005F5C05"/>
    <w:rsid w:val="0070595B"/>
    <w:rsid w:val="007311C0"/>
    <w:rsid w:val="007E4B82"/>
    <w:rsid w:val="00A56210"/>
    <w:rsid w:val="00AB5889"/>
    <w:rsid w:val="00B87A61"/>
    <w:rsid w:val="00CF33BE"/>
    <w:rsid w:val="00CF7F84"/>
    <w:rsid w:val="00D65B5B"/>
    <w:rsid w:val="00E03976"/>
    <w:rsid w:val="00FB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82"/>
  </w:style>
  <w:style w:type="paragraph" w:styleId="2">
    <w:name w:val="heading 2"/>
    <w:basedOn w:val="a"/>
    <w:link w:val="20"/>
    <w:uiPriority w:val="9"/>
    <w:qFormat/>
    <w:rsid w:val="000D5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muted">
    <w:name w:val="text-muted"/>
    <w:basedOn w:val="a"/>
    <w:rsid w:val="000D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F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5F52"/>
    <w:rPr>
      <w:b/>
      <w:bCs/>
    </w:rPr>
  </w:style>
  <w:style w:type="character" w:styleId="a6">
    <w:name w:val="Emphasis"/>
    <w:basedOn w:val="a0"/>
    <w:uiPriority w:val="20"/>
    <w:qFormat/>
    <w:rsid w:val="000D5F52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5F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5F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5F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5F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0D5F52"/>
  </w:style>
  <w:style w:type="character" w:customStyle="1" w:styleId="pull-left">
    <w:name w:val="pull-left"/>
    <w:basedOn w:val="a0"/>
    <w:rsid w:val="000D5F52"/>
  </w:style>
  <w:style w:type="paragraph" w:styleId="a7">
    <w:name w:val="Balloon Text"/>
    <w:basedOn w:val="a"/>
    <w:link w:val="a8"/>
    <w:uiPriority w:val="99"/>
    <w:semiHidden/>
    <w:unhideWhenUsed/>
    <w:rsid w:val="000D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F5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F7F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5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muted">
    <w:name w:val="text-muted"/>
    <w:basedOn w:val="a"/>
    <w:rsid w:val="000D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F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5F52"/>
    <w:rPr>
      <w:b/>
      <w:bCs/>
    </w:rPr>
  </w:style>
  <w:style w:type="character" w:styleId="a6">
    <w:name w:val="Emphasis"/>
    <w:basedOn w:val="a0"/>
    <w:uiPriority w:val="20"/>
    <w:qFormat/>
    <w:rsid w:val="000D5F52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5F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5F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5F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5F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0D5F52"/>
  </w:style>
  <w:style w:type="character" w:customStyle="1" w:styleId="pull-left">
    <w:name w:val="pull-left"/>
    <w:basedOn w:val="a0"/>
    <w:rsid w:val="000D5F52"/>
  </w:style>
  <w:style w:type="paragraph" w:styleId="a7">
    <w:name w:val="Balloon Text"/>
    <w:basedOn w:val="a"/>
    <w:link w:val="a8"/>
    <w:uiPriority w:val="99"/>
    <w:semiHidden/>
    <w:unhideWhenUsed/>
    <w:rsid w:val="000D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0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1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481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71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14034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4451">
                                      <w:marLeft w:val="-225"/>
                                      <w:marRight w:val="-22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2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2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294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4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43980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2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88574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413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542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0544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95418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218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1987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8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413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09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Loner-XP</cp:lastModifiedBy>
  <cp:revision>5</cp:revision>
  <cp:lastPrinted>2021-09-08T11:24:00Z</cp:lastPrinted>
  <dcterms:created xsi:type="dcterms:W3CDTF">2021-07-07T12:34:00Z</dcterms:created>
  <dcterms:modified xsi:type="dcterms:W3CDTF">2021-09-08T11:25:00Z</dcterms:modified>
</cp:coreProperties>
</file>