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F73" w:rsidRPr="002C5426" w:rsidRDefault="004D7F73" w:rsidP="004D7F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56"/>
          <w:szCs w:val="56"/>
          <w:lang w:eastAsia="uk-UA"/>
        </w:rPr>
      </w:pPr>
      <w:r w:rsidRPr="002C5426">
        <w:rPr>
          <w:rFonts w:ascii="Times New Roman" w:eastAsia="Times New Roman" w:hAnsi="Times New Roman" w:cs="Times New Roman"/>
          <w:b/>
          <w:bCs/>
          <w:color w:val="212121"/>
          <w:sz w:val="56"/>
          <w:szCs w:val="56"/>
          <w:lang w:eastAsia="uk-UA"/>
        </w:rPr>
        <w:t>ЗВІТ</w:t>
      </w:r>
    </w:p>
    <w:p w:rsidR="004D7F73" w:rsidRPr="002C5426" w:rsidRDefault="004D7F73" w:rsidP="004D7F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40"/>
          <w:szCs w:val="40"/>
          <w:lang w:eastAsia="uk-UA"/>
        </w:rPr>
      </w:pPr>
      <w:r w:rsidRPr="002C5426">
        <w:rPr>
          <w:rFonts w:ascii="Times New Roman" w:eastAsia="Times New Roman" w:hAnsi="Times New Roman" w:cs="Times New Roman"/>
          <w:b/>
          <w:bCs/>
          <w:color w:val="212121"/>
          <w:sz w:val="40"/>
          <w:szCs w:val="40"/>
          <w:lang w:eastAsia="uk-UA"/>
        </w:rPr>
        <w:t xml:space="preserve">директора  </w:t>
      </w:r>
      <w:proofErr w:type="spellStart"/>
      <w:r w:rsidRPr="002C5426">
        <w:rPr>
          <w:rFonts w:ascii="Times New Roman" w:eastAsia="Times New Roman" w:hAnsi="Times New Roman" w:cs="Times New Roman"/>
          <w:b/>
          <w:bCs/>
          <w:color w:val="212121"/>
          <w:sz w:val="40"/>
          <w:szCs w:val="40"/>
          <w:lang w:eastAsia="uk-UA"/>
        </w:rPr>
        <w:t>Великорожинсько</w:t>
      </w:r>
      <w:r w:rsidR="00F351EB" w:rsidRPr="002C5426">
        <w:rPr>
          <w:rFonts w:ascii="Times New Roman" w:eastAsia="Times New Roman" w:hAnsi="Times New Roman" w:cs="Times New Roman"/>
          <w:b/>
          <w:bCs/>
          <w:color w:val="212121"/>
          <w:sz w:val="40"/>
          <w:szCs w:val="40"/>
          <w:lang w:eastAsia="uk-UA"/>
        </w:rPr>
        <w:t>ї</w:t>
      </w:r>
      <w:proofErr w:type="spellEnd"/>
      <w:r w:rsidR="00F351EB" w:rsidRPr="002C5426">
        <w:rPr>
          <w:rFonts w:ascii="Times New Roman" w:eastAsia="Times New Roman" w:hAnsi="Times New Roman" w:cs="Times New Roman"/>
          <w:b/>
          <w:bCs/>
          <w:color w:val="212121"/>
          <w:sz w:val="40"/>
          <w:szCs w:val="40"/>
          <w:lang w:eastAsia="uk-UA"/>
        </w:rPr>
        <w:t xml:space="preserve"> гімназії</w:t>
      </w:r>
    </w:p>
    <w:p w:rsidR="004D7F73" w:rsidRPr="002C5426" w:rsidRDefault="004D7F73" w:rsidP="004D7F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40"/>
          <w:szCs w:val="40"/>
          <w:lang w:eastAsia="uk-UA"/>
        </w:rPr>
      </w:pPr>
      <w:r w:rsidRPr="002C5426">
        <w:rPr>
          <w:rFonts w:ascii="Times New Roman" w:eastAsia="Times New Roman" w:hAnsi="Times New Roman" w:cs="Times New Roman"/>
          <w:b/>
          <w:bCs/>
          <w:color w:val="212121"/>
          <w:sz w:val="40"/>
          <w:szCs w:val="40"/>
          <w:lang w:eastAsia="uk-UA"/>
        </w:rPr>
        <w:t>Косівського району  Івано-Франківської області</w:t>
      </w:r>
    </w:p>
    <w:p w:rsidR="004D7F73" w:rsidRPr="002C5426" w:rsidRDefault="00F351EB" w:rsidP="004D7F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40"/>
          <w:szCs w:val="40"/>
          <w:lang w:eastAsia="uk-UA"/>
        </w:rPr>
      </w:pPr>
      <w:r w:rsidRPr="002C5426">
        <w:rPr>
          <w:rFonts w:ascii="Times New Roman" w:eastAsia="Times New Roman" w:hAnsi="Times New Roman" w:cs="Times New Roman"/>
          <w:b/>
          <w:bCs/>
          <w:color w:val="212121"/>
          <w:sz w:val="40"/>
          <w:szCs w:val="40"/>
          <w:lang w:eastAsia="uk-UA"/>
        </w:rPr>
        <w:t>Прокоп</w:t>
      </w:r>
      <w:r w:rsidRPr="002C5426">
        <w:rPr>
          <w:rFonts w:ascii="Times New Roman" w:eastAsia="Times New Roman" w:hAnsi="Times New Roman" w:cs="Times New Roman"/>
          <w:b/>
          <w:bCs/>
          <w:color w:val="212121"/>
          <w:sz w:val="40"/>
          <w:szCs w:val="40"/>
          <w:lang w:val="ru-RU" w:eastAsia="uk-UA"/>
        </w:rPr>
        <w:t>’</w:t>
      </w:r>
      <w:proofErr w:type="spellStart"/>
      <w:r w:rsidRPr="002C5426">
        <w:rPr>
          <w:rFonts w:ascii="Times New Roman" w:eastAsia="Times New Roman" w:hAnsi="Times New Roman" w:cs="Times New Roman"/>
          <w:b/>
          <w:bCs/>
          <w:color w:val="212121"/>
          <w:sz w:val="40"/>
          <w:szCs w:val="40"/>
          <w:lang w:eastAsia="uk-UA"/>
        </w:rPr>
        <w:t>юк</w:t>
      </w:r>
      <w:proofErr w:type="spellEnd"/>
      <w:r w:rsidRPr="002C5426">
        <w:rPr>
          <w:rFonts w:ascii="Times New Roman" w:eastAsia="Times New Roman" w:hAnsi="Times New Roman" w:cs="Times New Roman"/>
          <w:b/>
          <w:bCs/>
          <w:color w:val="212121"/>
          <w:sz w:val="40"/>
          <w:szCs w:val="40"/>
          <w:lang w:eastAsia="uk-UA"/>
        </w:rPr>
        <w:t xml:space="preserve"> Олександри Василівни</w:t>
      </w:r>
    </w:p>
    <w:p w:rsidR="004D7F73" w:rsidRPr="002C5426" w:rsidRDefault="004D7F73" w:rsidP="004D7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40"/>
          <w:szCs w:val="40"/>
          <w:lang w:eastAsia="uk-UA"/>
        </w:rPr>
      </w:pPr>
      <w:r w:rsidRPr="002C5426">
        <w:rPr>
          <w:rFonts w:ascii="Times New Roman" w:eastAsia="Times New Roman" w:hAnsi="Times New Roman" w:cs="Times New Roman"/>
          <w:b/>
          <w:bCs/>
          <w:color w:val="212121"/>
          <w:sz w:val="40"/>
          <w:szCs w:val="40"/>
          <w:lang w:eastAsia="uk-UA"/>
        </w:rPr>
        <w:t>за 2019-2020 навчальний рік</w:t>
      </w:r>
    </w:p>
    <w:p w:rsidR="004D7F73" w:rsidRPr="004D7F73" w:rsidRDefault="004D7F73" w:rsidP="004D7F73">
      <w:pPr>
        <w:tabs>
          <w:tab w:val="left" w:pos="281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</w:pPr>
      <w:r w:rsidRPr="004D7F7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ab/>
      </w:r>
    </w:p>
    <w:p w:rsidR="004D7F73" w:rsidRPr="004D7F73" w:rsidRDefault="004D7F73" w:rsidP="004D7F73">
      <w:pPr>
        <w:tabs>
          <w:tab w:val="left" w:pos="281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16"/>
          <w:szCs w:val="16"/>
          <w:lang w:eastAsia="uk-UA"/>
        </w:rPr>
      </w:pPr>
    </w:p>
    <w:p w:rsidR="004D7F73" w:rsidRPr="002C5426" w:rsidRDefault="004D7F73" w:rsidP="004D7F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uk-UA"/>
        </w:rPr>
      </w:pPr>
    </w:p>
    <w:p w:rsidR="004D7F73" w:rsidRPr="00F351EB" w:rsidRDefault="002C5426" w:rsidP="004D7F7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uk-UA"/>
        </w:rPr>
        <w:t xml:space="preserve">       </w:t>
      </w:r>
      <w:r w:rsidR="004D7F73" w:rsidRPr="00F351EB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uk-UA"/>
        </w:rPr>
        <w:t xml:space="preserve">На виконання Закону України «Про освіту» від 05.09.2017 № 2145 – VIII, наказу Міністерства освіти і науки України від 28.01.2005 р. № 55 «Про запровадження звітування керівників дошкільних, загальноосвітніх та </w:t>
      </w:r>
      <w:proofErr w:type="spellStart"/>
      <w:r w:rsidR="004D7F73" w:rsidRPr="00F351EB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uk-UA"/>
        </w:rPr>
        <w:t>професійно</w:t>
      </w:r>
      <w:proofErr w:type="spellEnd"/>
      <w:r w:rsidR="004D7F73" w:rsidRPr="00F351EB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uk-UA"/>
        </w:rPr>
        <w:t xml:space="preserve"> - технічних навчальних закладів», керуючись примірним положенням про порядок звітування керівників дошкільних, загальноосвітніх та </w:t>
      </w:r>
      <w:proofErr w:type="spellStart"/>
      <w:r w:rsidR="004D7F73" w:rsidRPr="00F351EB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uk-UA"/>
        </w:rPr>
        <w:t>професійно</w:t>
      </w:r>
      <w:proofErr w:type="spellEnd"/>
      <w:r w:rsidR="004D7F73" w:rsidRPr="00F351EB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uk-UA"/>
        </w:rPr>
        <w:t xml:space="preserve"> - технічних навчальних закладів про свою діяльність перед педагогічним колективом та громадськістю, затвердженого наказом Міністерства освіти і науки України від 23 березня 2005 року № 178 та з метою подальшого утвердження відкритої і демократичної державно - громадської системи управління освітою, поєднання державного та громадського контролю за прозорістю прийняття і виконання управлінських рішень, запровадження колегіальної етики управлінської діяльності в навчальних закладах сьогодні проводиться звіт згідно запланованої структури.</w:t>
      </w:r>
    </w:p>
    <w:p w:rsidR="004D7F73" w:rsidRPr="00F351EB" w:rsidRDefault="00F351EB" w:rsidP="004D7F7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F351EB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uk-UA"/>
        </w:rPr>
        <w:t xml:space="preserve">     </w:t>
      </w:r>
      <w:r w:rsidR="004D7F73" w:rsidRPr="00F351EB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uk-UA"/>
        </w:rPr>
        <w:t> </w:t>
      </w:r>
      <w:r w:rsidRPr="00F351EB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uk-UA"/>
        </w:rPr>
        <w:t>У</w:t>
      </w:r>
      <w:r w:rsidR="004D7F73" w:rsidRPr="00F351EB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uk-UA"/>
        </w:rPr>
        <w:t xml:space="preserve"> своїй діяльності протягом звітного періоду, я керува</w:t>
      </w:r>
      <w:r w:rsidRPr="00F351EB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uk-UA"/>
        </w:rPr>
        <w:t>лася</w:t>
      </w:r>
      <w:r w:rsidR="004D7F73" w:rsidRPr="00F351EB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uk-UA"/>
        </w:rPr>
        <w:t xml:space="preserve"> Законодавством України, Статутом </w:t>
      </w:r>
      <w:proofErr w:type="spellStart"/>
      <w:r w:rsidR="004D7F73" w:rsidRPr="00F351EB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uk-UA"/>
        </w:rPr>
        <w:t>Великорожинсько</w:t>
      </w:r>
      <w:r w:rsidRPr="00F351EB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uk-UA"/>
        </w:rPr>
        <w:t>ї</w:t>
      </w:r>
      <w:proofErr w:type="spellEnd"/>
      <w:r w:rsidRPr="00F351EB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uk-UA"/>
        </w:rPr>
        <w:t xml:space="preserve"> гімназії</w:t>
      </w:r>
      <w:r w:rsidR="004D7F73" w:rsidRPr="00F351EB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uk-UA"/>
        </w:rPr>
        <w:t>, Правилами внутрішнього трудового розпорядку, посадовими обов'язками директора освітнього закладу , іншими нормативними актами, що регламентують роботу керівника загальноосвітнього навчального закладу</w:t>
      </w:r>
      <w:r w:rsidR="004D7F73" w:rsidRPr="00F351EB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uk-UA"/>
        </w:rPr>
        <w:t>.</w:t>
      </w:r>
    </w:p>
    <w:p w:rsidR="004D7F73" w:rsidRPr="004C4AB0" w:rsidRDefault="004D7F73" w:rsidP="004C4AB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proofErr w:type="spellStart"/>
      <w:r w:rsidRPr="00F351EB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>Великорожинськ</w:t>
      </w:r>
      <w:r w:rsidR="00F351EB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>а</w:t>
      </w:r>
      <w:proofErr w:type="spellEnd"/>
      <w:r w:rsidRPr="00F351EB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 xml:space="preserve"> </w:t>
      </w:r>
      <w:r w:rsidR="00F351EB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>гімназія</w:t>
      </w:r>
      <w:r w:rsidRPr="00F351EB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 xml:space="preserve"> Косівської </w:t>
      </w:r>
      <w:r w:rsidRPr="00F351E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районної ради</w:t>
      </w:r>
      <w:r w:rsidRPr="00F351E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uk-UA"/>
        </w:rPr>
        <w:t xml:space="preserve"> </w:t>
      </w:r>
      <w:r w:rsidRPr="00F351EB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>Івано-Франківської області у 2019-2020 навчальному році здійснював діяльність пов'язану з наданням повної загальної середньої освіти. Вся робота була спрямована на реалізацію головних завдань, визначених Законом України «Про освіту», «Про загальну середню освіти»</w:t>
      </w:r>
      <w:r w:rsidR="004C4AB0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>.</w:t>
      </w:r>
    </w:p>
    <w:p w:rsidR="004D7F73" w:rsidRPr="00DE7676" w:rsidRDefault="004D7F73" w:rsidP="004D7F7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32"/>
          <w:szCs w:val="32"/>
          <w:lang w:eastAsia="uk-UA"/>
        </w:rPr>
      </w:pPr>
    </w:p>
    <w:p w:rsidR="004D7F73" w:rsidRPr="00003D2D" w:rsidRDefault="004D7F73" w:rsidP="004D7F73">
      <w:pPr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</w:pPr>
      <w:r w:rsidRPr="00003D2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 xml:space="preserve">Повна назва: </w:t>
      </w:r>
      <w:proofErr w:type="spellStart"/>
      <w:r w:rsidRPr="00003D2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>Великорожинськ</w:t>
      </w:r>
      <w:r w:rsidR="00003D2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>а</w:t>
      </w:r>
      <w:proofErr w:type="spellEnd"/>
      <w:r w:rsidR="00003D2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 xml:space="preserve"> гімназ</w:t>
      </w:r>
      <w:r w:rsidR="002C5426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>і</w:t>
      </w:r>
      <w:r w:rsidR="00003D2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>я</w:t>
      </w:r>
      <w:r w:rsidRPr="00003D2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 xml:space="preserve">    Косівської районної ради</w:t>
      </w:r>
    </w:p>
    <w:p w:rsidR="004D7F73" w:rsidRPr="00003D2D" w:rsidRDefault="004D7F73" w:rsidP="004D7F7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003D2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 xml:space="preserve">                         Івано-Франківської області</w:t>
      </w:r>
    </w:p>
    <w:p w:rsidR="004D7F73" w:rsidRPr="004D7F73" w:rsidRDefault="004D7F73" w:rsidP="004D7F7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Поштова адреса: 78654,</w:t>
      </w:r>
      <w:r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br/>
        <w:t>Івано-Франківська область,</w:t>
      </w:r>
      <w:r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br/>
        <w:t>Косівський район,</w:t>
      </w:r>
      <w:r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br/>
        <w:t>с. Великий Рожин,</w:t>
      </w:r>
      <w:r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br/>
        <w:t xml:space="preserve">вул. </w:t>
      </w:r>
      <w:r w:rsidR="00003D2D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Л. Українки 5</w:t>
      </w:r>
    </w:p>
    <w:p w:rsidR="004D7F73" w:rsidRPr="00003D2D" w:rsidRDefault="004D7F73" w:rsidP="004D7F7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003D2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>E-</w:t>
      </w:r>
      <w:proofErr w:type="spellStart"/>
      <w:r w:rsidRPr="00003D2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>mail</w:t>
      </w:r>
      <w:proofErr w:type="spellEnd"/>
      <w:r w:rsidRPr="00003D2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 xml:space="preserve">: </w:t>
      </w:r>
      <w:proofErr w:type="spellStart"/>
      <w:r w:rsidR="00003D2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en-US" w:eastAsia="uk-UA"/>
        </w:rPr>
        <w:t>ploskeschool</w:t>
      </w:r>
      <w:proofErr w:type="spellEnd"/>
      <w:r w:rsidRPr="00003D2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>@gmail.com</w:t>
      </w:r>
    </w:p>
    <w:p w:rsidR="004D7F73" w:rsidRPr="002C5426" w:rsidRDefault="004D7F73" w:rsidP="004D7F7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Кількість учнів: </w:t>
      </w:r>
      <w:r w:rsidR="00003D2D" w:rsidRPr="002C5426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25</w:t>
      </w:r>
    </w:p>
    <w:p w:rsidR="004D7F73" w:rsidRPr="002C5426" w:rsidRDefault="004D7F73" w:rsidP="004D7F7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Кількість класів: </w:t>
      </w:r>
      <w:r w:rsidR="00003D2D" w:rsidRPr="002C5426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2</w:t>
      </w:r>
    </w:p>
    <w:p w:rsidR="004D7F73" w:rsidRPr="004D7F73" w:rsidRDefault="004D7F73" w:rsidP="004D7F7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Мова навчання: українська</w:t>
      </w:r>
    </w:p>
    <w:p w:rsidR="004D7F73" w:rsidRPr="004D7F73" w:rsidRDefault="004D7F73" w:rsidP="004D7F7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Змінність навчання: 1</w:t>
      </w:r>
    </w:p>
    <w:p w:rsidR="004D7F73" w:rsidRPr="002C5426" w:rsidRDefault="004D7F73" w:rsidP="004D7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E49C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Кількість вчителів: </w:t>
      </w:r>
      <w:r w:rsidR="00003D2D" w:rsidRPr="002C54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13</w:t>
      </w:r>
    </w:p>
    <w:p w:rsidR="004D7F73" w:rsidRPr="002C5426" w:rsidRDefault="004D7F73" w:rsidP="004D7F7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uk-UA"/>
        </w:rPr>
      </w:pPr>
      <w:r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Обслуговуючий персонал:</w:t>
      </w:r>
      <w:r w:rsidR="00003D2D" w:rsidRPr="002C5426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uk-UA"/>
        </w:rPr>
        <w:t>4</w:t>
      </w:r>
    </w:p>
    <w:p w:rsidR="004D7F73" w:rsidRPr="004D7F73" w:rsidRDefault="004D7F73" w:rsidP="004D7F7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</w:p>
    <w:p w:rsidR="004D7F73" w:rsidRPr="004D7F73" w:rsidRDefault="002C5426" w:rsidP="004D7F73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    </w:t>
      </w:r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Кожен рік виконуються косметичні ремонти, наявні висновки державної санітарно-епідеміологічної служби про відповідність приміщень вимогам санітарних норм і правил, дозвіл ДСН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С</w:t>
      </w:r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.</w:t>
      </w:r>
    </w:p>
    <w:p w:rsidR="002C5426" w:rsidRPr="002C5426" w:rsidRDefault="002C5426" w:rsidP="004D7F73">
      <w:pPr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>У основному корпусі крім класних кімнат є бібліотека, вчительська кімната. Комп</w:t>
      </w:r>
      <w:r w:rsidRPr="002C5426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ru-RU" w:eastAsia="uk-UA"/>
        </w:rPr>
        <w:t>’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>ютерний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 xml:space="preserve"> клас, майстерня, спортивна кімната і харчоблок знаходяться в інших приміщеннях. На території гімназії є спортивні споруди.</w:t>
      </w:r>
    </w:p>
    <w:p w:rsidR="004D7F73" w:rsidRPr="004D7F73" w:rsidRDefault="004D7F73" w:rsidP="004D7F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16"/>
          <w:szCs w:val="16"/>
          <w:lang w:eastAsia="uk-UA"/>
        </w:rPr>
      </w:pPr>
    </w:p>
    <w:p w:rsidR="004D7F73" w:rsidRPr="00DE7676" w:rsidRDefault="004D7F73" w:rsidP="004D7F7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32"/>
          <w:szCs w:val="32"/>
          <w:lang w:eastAsia="uk-UA"/>
        </w:rPr>
      </w:pPr>
    </w:p>
    <w:p w:rsidR="004D7F73" w:rsidRPr="004D7F73" w:rsidRDefault="00DE7676" w:rsidP="004D7F7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      Гімназія</w:t>
      </w:r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укомплектован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а</w:t>
      </w:r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педагогічними кадрами. Розстановка кадрів умотивована й раціональна, проводиться відповідно до освітнього рівня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. </w:t>
      </w:r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Кількість вчителів, класних керівників, адміністраці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я</w:t>
      </w:r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визначена кількістю класів,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</w:t>
      </w:r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робочим навчальним планом та штатним розписом.</w:t>
      </w:r>
    </w:p>
    <w:p w:rsidR="004D7F73" w:rsidRPr="00DE7676" w:rsidRDefault="00DE7676" w:rsidP="004D7F7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      </w:t>
      </w:r>
      <w:r w:rsidR="004D7F73" w:rsidRPr="00DE7676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>Всі вчителі пройшли курсову перепідготовку, що дає їм право викладати предмети.</w:t>
      </w:r>
    </w:p>
    <w:p w:rsidR="004D7F73" w:rsidRPr="004D7F73" w:rsidRDefault="004D7F73" w:rsidP="004D7F7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DE7676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>Кадрова політика</w:t>
      </w:r>
      <w:r w:rsidRPr="004D7F7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uk-UA"/>
        </w:rPr>
        <w:t> </w:t>
      </w:r>
      <w:r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спрямована на створення сприятливих умов для формування дієздатного колективу, розкриття та розвиток творчого потенціалу кожного педпрацівника, підвищення його кваліфікаційного рівня.</w:t>
      </w:r>
    </w:p>
    <w:p w:rsidR="004D7F73" w:rsidRPr="004D7F73" w:rsidRDefault="004D7F73" w:rsidP="004D7F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uk-UA"/>
        </w:rPr>
      </w:pPr>
    </w:p>
    <w:p w:rsidR="00171B8A" w:rsidRDefault="00171B8A" w:rsidP="004D7F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uk-UA"/>
        </w:rPr>
      </w:pPr>
    </w:p>
    <w:p w:rsidR="004D7F73" w:rsidRDefault="004D7F73" w:rsidP="00DE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uk-UA"/>
        </w:rPr>
      </w:pPr>
      <w:r w:rsidRPr="004D7F7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uk-UA"/>
        </w:rPr>
        <w:t>Якісний склад вчителів за категоріями</w:t>
      </w:r>
    </w:p>
    <w:p w:rsidR="00171B8A" w:rsidRPr="004D7F73" w:rsidRDefault="00171B8A" w:rsidP="004D7F7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</w:p>
    <w:tbl>
      <w:tblPr>
        <w:tblW w:w="86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0"/>
        <w:gridCol w:w="2333"/>
      </w:tblGrid>
      <w:tr w:rsidR="00DE7676" w:rsidRPr="004D7F73" w:rsidTr="00DE7676">
        <w:trPr>
          <w:trHeight w:val="256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676" w:rsidRPr="004D7F73" w:rsidRDefault="00DE7676" w:rsidP="00F4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4D7F7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uk-UA"/>
              </w:rPr>
              <w:t xml:space="preserve">Кількість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uk-UA"/>
              </w:rPr>
              <w:t>п</w:t>
            </w:r>
            <w:r w:rsidRPr="004D7F7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uk-UA"/>
              </w:rPr>
              <w:t>едпрацівників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676" w:rsidRPr="004D7F73" w:rsidRDefault="00DE7676" w:rsidP="004D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4D7F7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uk-UA"/>
              </w:rPr>
              <w:t>2019 – 2020</w:t>
            </w:r>
          </w:p>
        </w:tc>
      </w:tr>
      <w:tr w:rsidR="00DE7676" w:rsidRPr="004D7F73" w:rsidTr="00DE7676">
        <w:trPr>
          <w:trHeight w:val="540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676" w:rsidRPr="00DE7676" w:rsidRDefault="00DE7676" w:rsidP="00DE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E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11 тарифний розряд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676" w:rsidRPr="004D7F73" w:rsidRDefault="00DE7676" w:rsidP="004D7F73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DE7676" w:rsidRPr="004D7F73" w:rsidTr="00DE7676">
        <w:trPr>
          <w:trHeight w:val="540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676" w:rsidRPr="00F43367" w:rsidRDefault="00DE7676" w:rsidP="00F4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</w:pPr>
            <w:r w:rsidRPr="00F4336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>С</w:t>
            </w:r>
            <w:r w:rsidRPr="00F4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пеціаліст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676" w:rsidRPr="004D7F73" w:rsidRDefault="00F56E6E" w:rsidP="004D7F73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DE7676" w:rsidRPr="004D7F73" w:rsidTr="00DE7676">
        <w:trPr>
          <w:trHeight w:val="555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676" w:rsidRPr="00F43367" w:rsidRDefault="00DE7676" w:rsidP="00F4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спеціаліст ІІ категорії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676" w:rsidRPr="004D7F73" w:rsidRDefault="00F56E6E" w:rsidP="004D7F73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E7676" w:rsidRPr="004D7F73" w:rsidTr="00DE7676">
        <w:trPr>
          <w:trHeight w:val="540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676" w:rsidRPr="00F43367" w:rsidRDefault="00DE7676" w:rsidP="00F4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спеціаліст І категорії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676" w:rsidRPr="004D7F73" w:rsidRDefault="00F56E6E" w:rsidP="004D7F73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DE7676" w:rsidRPr="004D7F73" w:rsidTr="00DE7676">
        <w:trPr>
          <w:trHeight w:val="540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676" w:rsidRPr="00F43367" w:rsidRDefault="00DE7676" w:rsidP="00F4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спеціаліст вищої категорії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676" w:rsidRPr="004D7F73" w:rsidRDefault="00F56E6E" w:rsidP="004D7F73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E7676" w:rsidRPr="004D7F73" w:rsidTr="00DE7676">
        <w:trPr>
          <w:trHeight w:val="540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676" w:rsidRPr="004D7F73" w:rsidRDefault="00DE7676" w:rsidP="00F4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4D7F7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uk-UA"/>
              </w:rPr>
              <w:t>Старший вчитель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676" w:rsidRPr="004D7F73" w:rsidRDefault="00F56E6E" w:rsidP="004D7F73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DE7676" w:rsidRPr="004D7F73" w:rsidTr="00DE7676">
        <w:trPr>
          <w:trHeight w:val="540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676" w:rsidRPr="004D7F73" w:rsidRDefault="00DE7676" w:rsidP="00F43367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uk-UA"/>
              </w:rPr>
              <w:t>В</w:t>
            </w:r>
            <w:r w:rsidRPr="004D7F73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uk-UA"/>
              </w:rPr>
              <w:t>ідмінник освіти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676" w:rsidRPr="004D7F73" w:rsidRDefault="00F56E6E" w:rsidP="004D7F73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E7676" w:rsidRPr="004D7F73" w:rsidTr="00DE7676">
        <w:trPr>
          <w:trHeight w:val="540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676" w:rsidRPr="004D7F73" w:rsidRDefault="00DE7676" w:rsidP="00F4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4D7F7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uk-UA"/>
              </w:rPr>
              <w:t>Вчитель-методист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676" w:rsidRPr="004D7F73" w:rsidRDefault="00F56E6E" w:rsidP="004D7F73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</w:tbl>
    <w:p w:rsidR="004D7F73" w:rsidRPr="004D7F73" w:rsidRDefault="00F56E6E" w:rsidP="004D7F7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 </w:t>
      </w:r>
    </w:p>
    <w:p w:rsidR="00171B8A" w:rsidRDefault="00171B8A" w:rsidP="004D7F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uk-UA"/>
        </w:rPr>
      </w:pPr>
    </w:p>
    <w:p w:rsidR="00171B8A" w:rsidRDefault="00171B8A" w:rsidP="004D7F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uk-UA"/>
        </w:rPr>
      </w:pPr>
    </w:p>
    <w:p w:rsidR="004D7F73" w:rsidRDefault="004D7F73" w:rsidP="00F56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uk-UA"/>
        </w:rPr>
      </w:pPr>
      <w:r w:rsidRPr="004D7F7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uk-UA"/>
        </w:rPr>
        <w:t>Якісний склад вчителів за педагогічним стажем</w:t>
      </w:r>
    </w:p>
    <w:p w:rsidR="00171B8A" w:rsidRPr="004D7F73" w:rsidRDefault="00171B8A" w:rsidP="004D7F7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</w:p>
    <w:tbl>
      <w:tblPr>
        <w:tblW w:w="7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3125"/>
      </w:tblGrid>
      <w:tr w:rsidR="00F56E6E" w:rsidRPr="004D7F73" w:rsidTr="00F56E6E">
        <w:trPr>
          <w:trHeight w:val="480"/>
        </w:trPr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E6E" w:rsidRPr="00F43367" w:rsidRDefault="00F56E6E" w:rsidP="004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uk-UA"/>
              </w:rPr>
            </w:pPr>
            <w:r w:rsidRPr="00F4336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uk-UA"/>
              </w:rPr>
              <w:t>Кількість</w:t>
            </w:r>
          </w:p>
          <w:p w:rsidR="00F56E6E" w:rsidRPr="00F43367" w:rsidRDefault="00F56E6E" w:rsidP="004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uk-UA"/>
              </w:rPr>
            </w:pPr>
            <w:r w:rsidRPr="00F4336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uk-UA"/>
              </w:rPr>
              <w:t>педпрацівників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E6E" w:rsidRPr="004D7F73" w:rsidRDefault="00F56E6E" w:rsidP="004D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4D7F7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uk-UA"/>
              </w:rPr>
              <w:t>2019-2020</w:t>
            </w:r>
          </w:p>
        </w:tc>
      </w:tr>
      <w:tr w:rsidR="00F56E6E" w:rsidRPr="004D7F73" w:rsidTr="00F56E6E">
        <w:trPr>
          <w:trHeight w:val="493"/>
        </w:trPr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E6E" w:rsidRPr="004D7F73" w:rsidRDefault="00F56E6E" w:rsidP="00F43367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4D7F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До 3 років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E6E" w:rsidRPr="004D7F73" w:rsidRDefault="00F56E6E" w:rsidP="004D7F73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7F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56E6E" w:rsidRPr="004D7F73" w:rsidTr="00F56E6E">
        <w:trPr>
          <w:trHeight w:val="493"/>
        </w:trPr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E6E" w:rsidRPr="004D7F73" w:rsidRDefault="00F56E6E" w:rsidP="00F43367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4D7F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3 – 10 років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E6E" w:rsidRPr="004D7F73" w:rsidRDefault="00F56E6E" w:rsidP="004D7F73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F56E6E" w:rsidRPr="004D7F73" w:rsidTr="00F56E6E">
        <w:trPr>
          <w:trHeight w:val="493"/>
        </w:trPr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E6E" w:rsidRPr="004D7F73" w:rsidRDefault="00F56E6E" w:rsidP="00F43367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4D7F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10 – 20 років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E6E" w:rsidRPr="004D7F73" w:rsidRDefault="00F56E6E" w:rsidP="004D7F73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F56E6E" w:rsidRPr="004D7F73" w:rsidTr="00F56E6E">
        <w:trPr>
          <w:trHeight w:val="493"/>
        </w:trPr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E6E" w:rsidRPr="004D7F73" w:rsidRDefault="00F56E6E" w:rsidP="00F43367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4D7F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Понад 20 років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E6E" w:rsidRPr="004D7F73" w:rsidRDefault="00F56E6E" w:rsidP="004D7F73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F56E6E" w:rsidRPr="004D7F73" w:rsidTr="00F56E6E">
        <w:trPr>
          <w:trHeight w:val="493"/>
        </w:trPr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E6E" w:rsidRPr="004D7F73" w:rsidRDefault="00F56E6E" w:rsidP="00F43367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4D7F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E6E" w:rsidRPr="004D7F73" w:rsidRDefault="00F56E6E" w:rsidP="004D7F73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</w:tr>
    </w:tbl>
    <w:p w:rsidR="00171B8A" w:rsidRDefault="00171B8A" w:rsidP="004D7F73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</w:p>
    <w:p w:rsidR="004D7F73" w:rsidRPr="004D7F73" w:rsidRDefault="00F56E6E" w:rsidP="004D7F73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     </w:t>
      </w:r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Кадрова політика спрямована на створення сприятливих умов для формування дієздатного колективу, розкриття та розвиток творчого потенціалу кожного вчителя, підвищення його кваліфікаційного рівня.</w:t>
      </w:r>
    </w:p>
    <w:p w:rsidR="004D7F73" w:rsidRPr="004D7F73" w:rsidRDefault="004D7F73" w:rsidP="004D7F73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lastRenderedPageBreak/>
        <w:t xml:space="preserve">Атестація педагогів розглядається адміністрацією закладу освіти як вагомий елемент </w:t>
      </w:r>
      <w:proofErr w:type="spellStart"/>
      <w:r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внутрішкільного</w:t>
      </w:r>
      <w:proofErr w:type="spellEnd"/>
      <w:r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контролю і крок до якісної освіти та здійснюється відповідно до нормативних документів: Атестація педагогічних працівників </w:t>
      </w:r>
      <w:proofErr w:type="spellStart"/>
      <w:r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Великорожинсько</w:t>
      </w:r>
      <w:r w:rsidR="00F56E6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ї</w:t>
      </w:r>
      <w:proofErr w:type="spellEnd"/>
      <w:r w:rsidR="00F56E6E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гімназії</w:t>
      </w:r>
      <w:r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здійснюється відповідно до Типового положення про атестацію педагогічних працівників, затвердженого наказом Міністерства освіти і науки України від 06.10.2010 № 930, зареєстрованим у Міністерстві юстиції України 14.12.2010 за № 1255/18550 (із змінами), наказу Міністерства освіти і науки України від 08.08.2013 № 1135 «Про затвердження змін до Типового положення про атестацію педагогічних працівників», зареєстрованого в Міністерстві юстиції України 16 серпня 2013 р. за № 1417/23949</w:t>
      </w:r>
    </w:p>
    <w:p w:rsidR="004D7F73" w:rsidRPr="004D7F73" w:rsidRDefault="004D7F73" w:rsidP="004D7F73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За перспективним графіком проходження атестації </w:t>
      </w:r>
      <w:r w:rsidRPr="004D7F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2019 -2020 </w:t>
      </w:r>
      <w:r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навчальному році атестувалося </w:t>
      </w:r>
      <w:r w:rsidRPr="004D7F73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 xml:space="preserve"> </w:t>
      </w:r>
      <w:r w:rsidRPr="004D7F73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педагогічних працівників:</w:t>
      </w:r>
    </w:p>
    <w:p w:rsidR="004D7F73" w:rsidRPr="00F43367" w:rsidRDefault="004D7F73" w:rsidP="004D7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336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</w:t>
      </w:r>
      <w:r w:rsidR="009F0CF7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F4336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підтверджено вищу категорію та </w:t>
      </w:r>
      <w:r w:rsidR="009F0C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присвоєно </w:t>
      </w:r>
      <w:r w:rsidRPr="00F43367">
        <w:rPr>
          <w:rFonts w:ascii="Times New Roman" w:eastAsia="Times New Roman" w:hAnsi="Times New Roman" w:cs="Times New Roman"/>
          <w:sz w:val="24"/>
          <w:szCs w:val="24"/>
          <w:lang w:eastAsia="uk-UA"/>
        </w:rPr>
        <w:t>педагогічне звання старший вчитель;</w:t>
      </w:r>
    </w:p>
    <w:p w:rsidR="004D7F73" w:rsidRPr="00F43367" w:rsidRDefault="009F0CF7" w:rsidP="009F0C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3- встановлено 11 тарифний розряд.</w:t>
      </w:r>
    </w:p>
    <w:p w:rsidR="004D7F73" w:rsidRPr="00F43367" w:rsidRDefault="004D7F73" w:rsidP="009F0C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D7F73" w:rsidRPr="004C4AB0" w:rsidRDefault="004D7F73" w:rsidP="004C4AB0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Підвищення кваліфікації педагогічних працівників здійснювалося відповідно до перспективного плану курсової перепідготовки.</w:t>
      </w:r>
    </w:p>
    <w:p w:rsidR="004D7F73" w:rsidRPr="009F0CF7" w:rsidRDefault="009F0CF7" w:rsidP="004D7F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</w:pPr>
      <w:r w:rsidRPr="009F0CF7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У</w:t>
      </w:r>
      <w:r w:rsidR="004D7F73" w:rsidRPr="009F0CF7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2019-2020 навчально</w:t>
      </w:r>
      <w:r w:rsidRPr="009F0CF7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му</w:t>
      </w:r>
      <w:r w:rsidR="004D7F73" w:rsidRPr="009F0CF7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ро</w:t>
      </w:r>
      <w:r w:rsidRPr="009F0CF7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ці </w:t>
      </w:r>
      <w:r w:rsidR="004D7F73" w:rsidRPr="009F0CF7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у закладі нав</w:t>
      </w:r>
      <w:r w:rsidRPr="009F0CF7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чалося 26 дітей.</w:t>
      </w:r>
    </w:p>
    <w:p w:rsidR="004D7F73" w:rsidRPr="009F0CF7" w:rsidRDefault="009F0CF7" w:rsidP="004D7F7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9F0CF7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uk-UA"/>
        </w:rPr>
        <w:t xml:space="preserve"> 6</w:t>
      </w:r>
      <w:r w:rsidR="004D7F73" w:rsidRPr="009F0CF7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uk-UA"/>
        </w:rPr>
        <w:t xml:space="preserve"> учнів 9 класу отримали свідоцтва про базову середню освіту.</w:t>
      </w:r>
    </w:p>
    <w:p w:rsidR="004D7F73" w:rsidRPr="009F0CF7" w:rsidRDefault="009F0CF7" w:rsidP="004D7F7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9F0CF7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uk-UA"/>
        </w:rPr>
        <w:t xml:space="preserve"> </w:t>
      </w:r>
      <w:r w:rsidR="004D7F73" w:rsidRPr="009F0CF7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uk-UA"/>
        </w:rPr>
        <w:t>Усі учні планують продовжити навчання у інших навчальних закладах.</w:t>
      </w:r>
    </w:p>
    <w:p w:rsidR="004D7F73" w:rsidRPr="009F0CF7" w:rsidRDefault="004D7F73" w:rsidP="004D7F7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9F0CF7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uk-UA"/>
        </w:rPr>
        <w:t xml:space="preserve"> </w:t>
      </w:r>
      <w:r w:rsidR="009F0CF7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uk-UA"/>
        </w:rPr>
        <w:t>Н</w:t>
      </w:r>
      <w:r w:rsidRPr="009F0CF7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uk-UA"/>
        </w:rPr>
        <w:t>а обліку особливого контролю педагогічного колективу були:</w:t>
      </w:r>
    </w:p>
    <w:p w:rsidR="004D7F73" w:rsidRPr="004D7F73" w:rsidRDefault="004D7F73" w:rsidP="004D7F7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- сиріт – 0</w:t>
      </w:r>
    </w:p>
    <w:p w:rsidR="004D7F73" w:rsidRPr="004D7F73" w:rsidRDefault="004D7F73" w:rsidP="004D7F7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- дітей з багатодітних сімей – </w:t>
      </w:r>
      <w:r w:rsidR="009F0CF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4</w:t>
      </w:r>
    </w:p>
    <w:p w:rsidR="004D7F73" w:rsidRPr="004D7F73" w:rsidRDefault="004D7F73" w:rsidP="004D7F7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- малозабезпечених – </w:t>
      </w:r>
      <w:r w:rsidR="009F0CF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4</w:t>
      </w:r>
    </w:p>
    <w:p w:rsidR="004D7F73" w:rsidRPr="004D7F73" w:rsidRDefault="004D7F73" w:rsidP="004D7F7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- дітей афганців – 0</w:t>
      </w:r>
    </w:p>
    <w:p w:rsidR="004D7F73" w:rsidRPr="004D7F73" w:rsidRDefault="004D7F73" w:rsidP="004D7F7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- дітей учасників АТО-0</w:t>
      </w:r>
    </w:p>
    <w:p w:rsidR="004D7F73" w:rsidRPr="004D7F73" w:rsidRDefault="004D7F73" w:rsidP="004D7F7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- дітей чорнобильців -0</w:t>
      </w:r>
    </w:p>
    <w:p w:rsidR="004D7F73" w:rsidRPr="004D7F73" w:rsidRDefault="004D7F73" w:rsidP="004D7F7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- обдарованих - 4</w:t>
      </w:r>
    </w:p>
    <w:p w:rsidR="004D7F73" w:rsidRPr="004D7F73" w:rsidRDefault="004D7F73" w:rsidP="004D7F7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- інвалідів - </w:t>
      </w:r>
      <w:r w:rsidR="009F0CF7">
        <w:rPr>
          <w:rFonts w:ascii="Times New Roman" w:eastAsia="Times New Roman" w:hAnsi="Times New Roman" w:cs="Times New Roman"/>
          <w:sz w:val="24"/>
          <w:szCs w:val="24"/>
          <w:lang w:eastAsia="uk-UA"/>
        </w:rPr>
        <w:t>0</w:t>
      </w:r>
    </w:p>
    <w:p w:rsidR="004D7F73" w:rsidRPr="004D7F73" w:rsidRDefault="004D7F73" w:rsidP="004D7F7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- неповних сімей - </w:t>
      </w:r>
      <w:r w:rsidR="008958A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2</w:t>
      </w:r>
    </w:p>
    <w:p w:rsidR="004D7F73" w:rsidRPr="004C4AB0" w:rsidRDefault="004D7F73" w:rsidP="004D7F7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- дітей які стоять на </w:t>
      </w:r>
      <w:proofErr w:type="spellStart"/>
      <w:r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внутрішкільному</w:t>
      </w:r>
      <w:proofErr w:type="spellEnd"/>
      <w:r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обліку – 0.</w:t>
      </w:r>
    </w:p>
    <w:p w:rsidR="004D7F73" w:rsidRPr="004D7F73" w:rsidRDefault="004D7F73" w:rsidP="004D7F7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  <w:lang w:eastAsia="uk-UA"/>
        </w:rPr>
      </w:pPr>
      <w:r w:rsidRPr="004D7F7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uk-UA"/>
        </w:rPr>
        <w:t xml:space="preserve"> </w:t>
      </w:r>
    </w:p>
    <w:p w:rsidR="004D7F73" w:rsidRPr="004D7F73" w:rsidRDefault="008958A3" w:rsidP="0017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</w:t>
      </w:r>
    </w:p>
    <w:p w:rsidR="004D7F73" w:rsidRPr="004D7F73" w:rsidRDefault="008958A3" w:rsidP="004D7F73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="004D7F73" w:rsidRPr="004D7F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учні 3-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="004D7F73" w:rsidRPr="004D7F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класів отримали Похвальні грамоти за високі досягнення у навчанні. </w:t>
      </w:r>
    </w:p>
    <w:p w:rsidR="004D7F73" w:rsidRPr="004C4AB0" w:rsidRDefault="004D7F73" w:rsidP="004C4AB0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D7F73">
        <w:rPr>
          <w:rFonts w:ascii="Times New Roman" w:eastAsia="Times New Roman" w:hAnsi="Times New Roman" w:cs="Times New Roman"/>
          <w:sz w:val="24"/>
          <w:szCs w:val="24"/>
          <w:lang w:eastAsia="uk-UA"/>
        </w:rPr>
        <w:t>В зв’язку з пандемією COVID-19 учнів 4 та 9 класів було звільнено від складання ДПА</w:t>
      </w:r>
    </w:p>
    <w:p w:rsidR="004D7F73" w:rsidRPr="004D7F73" w:rsidRDefault="004D7F73" w:rsidP="004D7F7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Основна методична робота здійснювалася через:</w:t>
      </w:r>
    </w:p>
    <w:p w:rsidR="004D7F73" w:rsidRPr="004D7F73" w:rsidRDefault="004D7F73" w:rsidP="004D7F7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· роботу методично</w:t>
      </w:r>
      <w:r w:rsidR="008958A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го </w:t>
      </w:r>
      <w:r w:rsidR="008958A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об’єднання</w:t>
      </w:r>
      <w:r w:rsidR="008958A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класних керівників,</w:t>
      </w:r>
    </w:p>
    <w:p w:rsidR="004D7F73" w:rsidRPr="004D7F73" w:rsidRDefault="004D7F73" w:rsidP="004D7F7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· </w:t>
      </w:r>
      <w:r w:rsidR="008958A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роботу методичного </w:t>
      </w:r>
      <w:r w:rsidR="008958A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об’єднання</w:t>
      </w:r>
      <w:r w:rsidR="008958A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вчителів початкових класів</w:t>
      </w:r>
    </w:p>
    <w:p w:rsidR="004D7F73" w:rsidRPr="004D7F73" w:rsidRDefault="004D7F73" w:rsidP="004D7F7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· аспекти діяльності яких розглядалися на тематичних засіданнях педагогічної ради</w:t>
      </w:r>
    </w:p>
    <w:p w:rsidR="004D7F73" w:rsidRPr="004D7F73" w:rsidRDefault="004D7F73" w:rsidP="004D7F7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</w:p>
    <w:p w:rsidR="004D7F73" w:rsidRPr="004D7F73" w:rsidRDefault="008958A3" w:rsidP="004D7F73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       </w:t>
      </w:r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Особлива увага приділялася організації роботи педагогічного колективу в умовах впровадження концепції Нової української школи, предметних тижнів (декад), під час яких проводилися не тільки відкриті уроки, а й багато різноманітних яскравих позакласних предметних заходів.</w:t>
      </w:r>
    </w:p>
    <w:p w:rsidR="004D7F73" w:rsidRPr="004D7F73" w:rsidRDefault="004D7F73" w:rsidP="004D7F73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D7F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Здобувачі освіти  </w:t>
      </w:r>
      <w:r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залучались до участі у різноманітних районних та шкільних конкурсах:</w:t>
      </w:r>
    </w:p>
    <w:p w:rsidR="004D7F73" w:rsidRPr="004D7F73" w:rsidRDefault="004D7F73" w:rsidP="004D7F7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- “Соняшник” ;</w:t>
      </w:r>
    </w:p>
    <w:p w:rsidR="004D7F73" w:rsidRPr="004D7F73" w:rsidRDefault="004D7F73" w:rsidP="004D7F7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- «Кенгуру»;</w:t>
      </w:r>
    </w:p>
    <w:p w:rsidR="004D7F73" w:rsidRPr="004D7F73" w:rsidRDefault="004D7F73" w:rsidP="004D7F7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- «</w:t>
      </w:r>
      <w:proofErr w:type="spellStart"/>
      <w:r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Грінвіч</w:t>
      </w:r>
      <w:proofErr w:type="spellEnd"/>
      <w:r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»;</w:t>
      </w:r>
    </w:p>
    <w:p w:rsidR="004D7F73" w:rsidRPr="004D7F73" w:rsidRDefault="004D7F73" w:rsidP="004D7F7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lastRenderedPageBreak/>
        <w:t xml:space="preserve">- конкурс знавців рідної мови ім. Петра Яцика та мовно-літературному конкурсі імені </w:t>
      </w:r>
      <w:proofErr w:type="spellStart"/>
      <w:r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Т.Г.Шевченка</w:t>
      </w:r>
      <w:proofErr w:type="spellEnd"/>
      <w:r w:rsidR="008958A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.</w:t>
      </w:r>
    </w:p>
    <w:p w:rsidR="004D7F73" w:rsidRPr="004D7F73" w:rsidRDefault="004D7F73" w:rsidP="004D7F7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</w:p>
    <w:p w:rsidR="004D7F73" w:rsidRPr="004D7F73" w:rsidRDefault="008958A3" w:rsidP="004D7F7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 xml:space="preserve">      </w:t>
      </w:r>
      <w:r w:rsidR="004D7F73" w:rsidRPr="004D7F73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>Педагогічні працівники брали участь в роботі районних, конкурсів-оглядів, предметних олімпіад.</w:t>
      </w:r>
    </w:p>
    <w:p w:rsidR="004D7F73" w:rsidRPr="004C4AB0" w:rsidRDefault="00D2554C" w:rsidP="004C4AB0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     </w:t>
      </w:r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Вчителі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</w:t>
      </w:r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продовжують навчання по освоєнню використання ІКТ, внаслідок чого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всі</w:t>
      </w:r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вчителі володіють ІКТ. Використання ІКТ стало правилом під час організації та проведення позакласних загальношкільних заходів, відкритих уроків, проведення педрад, засідань, тощо. Методичну роботу освітнього закладу протягом 2019-2020 </w:t>
      </w:r>
      <w:proofErr w:type="spellStart"/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н.р</w:t>
      </w:r>
      <w:proofErr w:type="spellEnd"/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. можна вважати задовільною</w:t>
      </w:r>
      <w:r w:rsidR="004C4AB0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.</w:t>
      </w:r>
    </w:p>
    <w:p w:rsidR="004D7F73" w:rsidRPr="00D2554C" w:rsidRDefault="00D2554C" w:rsidP="004D7F7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 xml:space="preserve">       </w:t>
      </w:r>
      <w:r w:rsidR="004D7F73" w:rsidRPr="00D2554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 xml:space="preserve">Виховна діяльність в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>гімназії</w:t>
      </w:r>
      <w:r w:rsidR="004D7F73" w:rsidRPr="00D2554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>, як цілісна система складається із діяльності дорослих (адміністративно-педагогічна функція, рада школи, батьківський комітет) та із діяльності учнів.</w:t>
      </w:r>
    </w:p>
    <w:p w:rsidR="00D2554C" w:rsidRDefault="00D2554C" w:rsidP="00D2554C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     </w:t>
      </w:r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В 2019-2020 навчальному році виховна робота в школі проводилась згідно річного плану виховної роботи, плану роботи м/о класних керівників, вчителів початкових класів та індиві</w:t>
      </w:r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softHyphen/>
        <w:t>дуальних виховних планів роботи класних керівників. Ці плани охопили всі напрямки виховання: патріотичне, правове, моральне, художньо-естетичне, трудове, фізичне, екологічне, превентивне та включають у себе календарні, традиційні шкільні свята, заходи, конкурси, заходи щодо реалізації Методичних рекомендацій МОН з питань організації виховної роботи у навчальних закладах у 2019-2020 навчальному році, Концепції національно-патріотичного виховання молоді, затвердженої спільним наказом Міністерства у справах сім'ї, молоді та спорту</w:t>
      </w:r>
    </w:p>
    <w:p w:rsidR="00D2554C" w:rsidRDefault="00D2554C" w:rsidP="004D7F73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    </w:t>
      </w:r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Велика увага приділяється вчителями позакласній роботі. Впродовж навчального року проведено предметні тижні: тиждень української мови та літератури, тиждень правових знань, тиждень безпеки життєдіяльності , англійської мови, психології, тиждень біології, тиждень безпеки дорожнього руху.</w:t>
      </w:r>
    </w:p>
    <w:p w:rsidR="004D7F73" w:rsidRPr="00D2554C" w:rsidRDefault="00D2554C" w:rsidP="00D2554C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    </w:t>
      </w:r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Особливої уваги упродовж 2019-2020 </w:t>
      </w:r>
      <w:proofErr w:type="spellStart"/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н.р</w:t>
      </w:r>
      <w:proofErr w:type="spellEnd"/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. заслуговує робота </w:t>
      </w:r>
      <w:proofErr w:type="spellStart"/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методоб'єднання</w:t>
      </w:r>
      <w:proofErr w:type="spellEnd"/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класних керівників.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</w:t>
      </w:r>
      <w:r w:rsidR="004D7F73" w:rsidRPr="00D2554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uk-UA"/>
        </w:rPr>
        <w:t>На належному рівні пройшли:</w:t>
      </w:r>
    </w:p>
    <w:p w:rsidR="004D7F73" w:rsidRPr="004D7F73" w:rsidRDefault="004D7F73" w:rsidP="004D7F7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4D7F73">
        <w:rPr>
          <w:rFonts w:ascii="Times New Roman" w:eastAsia="Times New Roman" w:hAnsi="Times New Roman" w:cs="Times New Roman"/>
          <w:sz w:val="24"/>
          <w:szCs w:val="24"/>
          <w:lang w:eastAsia="uk-UA"/>
        </w:rPr>
        <w:t>Свято   Першого дзвоника;</w:t>
      </w:r>
    </w:p>
    <w:p w:rsidR="004D7F73" w:rsidRPr="004D7F73" w:rsidRDefault="004D7F73" w:rsidP="004D7F7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4D7F73">
        <w:rPr>
          <w:rFonts w:ascii="Times New Roman" w:eastAsia="Times New Roman" w:hAnsi="Times New Roman" w:cs="Times New Roman"/>
          <w:sz w:val="24"/>
          <w:szCs w:val="24"/>
          <w:lang w:eastAsia="uk-UA"/>
        </w:rPr>
        <w:t>Свято «В</w:t>
      </w:r>
      <w:r w:rsidR="00D2554C">
        <w:rPr>
          <w:rFonts w:ascii="Times New Roman" w:eastAsia="Times New Roman" w:hAnsi="Times New Roman" w:cs="Times New Roman"/>
          <w:sz w:val="24"/>
          <w:szCs w:val="24"/>
          <w:lang w:eastAsia="uk-UA"/>
        </w:rPr>
        <w:t>чителю рідному, доброму, милому …</w:t>
      </w:r>
      <w:r w:rsidRPr="004D7F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». </w:t>
      </w:r>
    </w:p>
    <w:p w:rsidR="004D7F73" w:rsidRPr="004D7F73" w:rsidRDefault="004D7F73" w:rsidP="004D7F7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4D7F73">
        <w:rPr>
          <w:rFonts w:ascii="Times New Roman" w:eastAsia="Times New Roman" w:hAnsi="Times New Roman" w:cs="Times New Roman"/>
          <w:sz w:val="24"/>
          <w:szCs w:val="24"/>
          <w:lang w:eastAsia="uk-UA"/>
        </w:rPr>
        <w:t>Свято  осені</w:t>
      </w:r>
      <w:r w:rsidR="0034229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4D7F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Благодійний  ярмарок.</w:t>
      </w:r>
    </w:p>
    <w:p w:rsidR="004D7F73" w:rsidRPr="004D7F73" w:rsidRDefault="004D7F73" w:rsidP="004D7F7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4D7F73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Спортивне свято «Тато, мама, я – спортивна сім’я».</w:t>
      </w:r>
    </w:p>
    <w:p w:rsidR="004D7F73" w:rsidRPr="004D7F73" w:rsidRDefault="004D7F73" w:rsidP="004D7F7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4D7F73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Участь у районному святі «Гірська веселка» .</w:t>
      </w:r>
    </w:p>
    <w:p w:rsidR="004D7F73" w:rsidRPr="004D7F73" w:rsidRDefault="004D7F73" w:rsidP="004D7F7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4D7F73">
        <w:rPr>
          <w:rFonts w:ascii="Times New Roman" w:eastAsia="Times New Roman" w:hAnsi="Times New Roman" w:cs="Times New Roman"/>
          <w:sz w:val="24"/>
          <w:szCs w:val="24"/>
          <w:lang w:eastAsia="uk-UA"/>
        </w:rPr>
        <w:t>Козацькі  забави. Військово-спортивне свято ;</w:t>
      </w:r>
    </w:p>
    <w:p w:rsidR="004D7F73" w:rsidRPr="004D7F73" w:rsidRDefault="004D7F73" w:rsidP="004D7F7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4D7F73">
        <w:rPr>
          <w:rFonts w:ascii="Times New Roman" w:eastAsia="Times New Roman" w:hAnsi="Times New Roman" w:cs="Times New Roman"/>
          <w:sz w:val="24"/>
          <w:szCs w:val="24"/>
          <w:lang w:eastAsia="uk-UA"/>
        </w:rPr>
        <w:t>День писемності.</w:t>
      </w:r>
    </w:p>
    <w:p w:rsidR="004D7F73" w:rsidRPr="004D7F73" w:rsidRDefault="004D7F73" w:rsidP="004D7F73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4D7F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Голодний  33. Вечір-реквієм. </w:t>
      </w:r>
    </w:p>
    <w:p w:rsidR="004D7F73" w:rsidRPr="004D7F73" w:rsidRDefault="004D7F73" w:rsidP="004D7F7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4D7F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Свято «По Вкраїні з краю в край іде святий Миколай». </w:t>
      </w:r>
    </w:p>
    <w:p w:rsidR="004D7F73" w:rsidRPr="004D7F73" w:rsidRDefault="004D7F73" w:rsidP="004D7F7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4D7F73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Участь у районному святі «</w:t>
      </w:r>
      <w:proofErr w:type="spellStart"/>
      <w:r w:rsidRPr="004D7F73">
        <w:rPr>
          <w:rFonts w:ascii="Times New Roman" w:eastAsia="Times New Roman" w:hAnsi="Times New Roman" w:cs="Times New Roman"/>
          <w:sz w:val="24"/>
          <w:szCs w:val="24"/>
          <w:lang w:eastAsia="uk-UA"/>
        </w:rPr>
        <w:t>Новорічно</w:t>
      </w:r>
      <w:proofErr w:type="spellEnd"/>
      <w:r w:rsidRPr="004D7F73">
        <w:rPr>
          <w:rFonts w:ascii="Times New Roman" w:eastAsia="Times New Roman" w:hAnsi="Times New Roman" w:cs="Times New Roman"/>
          <w:sz w:val="24"/>
          <w:szCs w:val="24"/>
          <w:lang w:eastAsia="uk-UA"/>
        </w:rPr>
        <w:t>-різдвяна  іграшка»</w:t>
      </w:r>
    </w:p>
    <w:p w:rsidR="004D7F73" w:rsidRPr="004D7F73" w:rsidRDefault="004D7F73" w:rsidP="004D7F7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4D7F73">
        <w:rPr>
          <w:rFonts w:ascii="Times New Roman" w:eastAsia="Times New Roman" w:hAnsi="Times New Roman" w:cs="Times New Roman"/>
          <w:sz w:val="24"/>
          <w:szCs w:val="24"/>
          <w:lang w:eastAsia="uk-UA"/>
        </w:rPr>
        <w:t>Свято Нового року;</w:t>
      </w:r>
    </w:p>
    <w:p w:rsidR="004D7F73" w:rsidRPr="004D7F73" w:rsidRDefault="004D7F73" w:rsidP="004D7F7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4D7F73">
        <w:rPr>
          <w:rFonts w:ascii="Times New Roman" w:eastAsia="Times New Roman" w:hAnsi="Times New Roman" w:cs="Times New Roman"/>
          <w:sz w:val="24"/>
          <w:szCs w:val="24"/>
          <w:lang w:eastAsia="uk-UA"/>
        </w:rPr>
        <w:t>Свято Стрітення;</w:t>
      </w:r>
    </w:p>
    <w:p w:rsidR="004D7F73" w:rsidRPr="004D7F73" w:rsidRDefault="004D7F73" w:rsidP="004D7F7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4D7F73">
        <w:rPr>
          <w:rFonts w:ascii="Times New Roman" w:eastAsia="Times New Roman" w:hAnsi="Times New Roman" w:cs="Times New Roman"/>
          <w:sz w:val="24"/>
          <w:szCs w:val="24"/>
          <w:lang w:eastAsia="uk-UA"/>
        </w:rPr>
        <w:t>День Соборності України;</w:t>
      </w:r>
    </w:p>
    <w:p w:rsidR="004D7F73" w:rsidRPr="00342294" w:rsidRDefault="004D7F73" w:rsidP="0034229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4D7F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Вечір-реквієм, присвячений  Героям  Небесної  Сотн</w:t>
      </w:r>
      <w:r w:rsidR="00342294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</w:p>
    <w:p w:rsidR="004D7F73" w:rsidRPr="004D7F73" w:rsidRDefault="004D7F73" w:rsidP="004D7F7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4D7F73">
        <w:rPr>
          <w:rFonts w:ascii="Times New Roman" w:eastAsia="Times New Roman" w:hAnsi="Times New Roman" w:cs="Times New Roman"/>
          <w:sz w:val="24"/>
          <w:szCs w:val="24"/>
          <w:lang w:eastAsia="uk-UA"/>
        </w:rPr>
        <w:t>Свято Останнього дзвоника - онлайн.</w:t>
      </w:r>
    </w:p>
    <w:p w:rsidR="004D7F73" w:rsidRPr="004D7F73" w:rsidRDefault="004D7F73" w:rsidP="004D7F7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4D7F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</w:t>
      </w:r>
    </w:p>
    <w:p w:rsidR="004D7F73" w:rsidRPr="004D7F73" w:rsidRDefault="004D7F73" w:rsidP="00342294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D7F7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</w:t>
      </w:r>
    </w:p>
    <w:p w:rsidR="004D7F73" w:rsidRPr="004D7F73" w:rsidRDefault="00342294" w:rsidP="004D7F73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     </w:t>
      </w:r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В березні 2020 року пандемія COVID – 19 внесла свої корективи в освітній процес і учні та педагогічний колектив змінили форму виховної роботи з очної на дистанційну.</w:t>
      </w:r>
    </w:p>
    <w:p w:rsidR="004D7F73" w:rsidRPr="004C4AB0" w:rsidRDefault="00342294" w:rsidP="004C4AB0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    </w:t>
      </w:r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В процесі дистанційного навчання педагогічний колектив підтримував постійний зв'язок з батьками  та учнями всіма можливими засобами зв’язку (телефонні дзвінки, </w:t>
      </w:r>
      <w:proofErr w:type="spellStart"/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sms</w:t>
      </w:r>
      <w:proofErr w:type="spellEnd"/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- </w:t>
      </w:r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lastRenderedPageBreak/>
        <w:t xml:space="preserve">повідомлення, повідомлення та дзвінки у </w:t>
      </w:r>
      <w:proofErr w:type="spellStart"/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Viber</w:t>
      </w:r>
      <w:proofErr w:type="spellEnd"/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та </w:t>
      </w:r>
      <w:proofErr w:type="spellStart"/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Instagram</w:t>
      </w:r>
      <w:proofErr w:type="spellEnd"/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, електронне листування у </w:t>
      </w:r>
      <w:proofErr w:type="spellStart"/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Gmail</w:t>
      </w:r>
      <w:proofErr w:type="spellEnd"/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та ін..)</w:t>
      </w:r>
    </w:p>
    <w:p w:rsidR="004D7F73" w:rsidRPr="00342294" w:rsidRDefault="00342294" w:rsidP="004D7F7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uk-UA"/>
        </w:rPr>
        <w:t xml:space="preserve">     </w:t>
      </w:r>
      <w:r w:rsidR="004D7F73" w:rsidRPr="00342294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uk-UA"/>
        </w:rPr>
        <w:t>Медичне обслуговування учнів та працівників освітнього закладу організовано відповідно до нормативно-правової бази.</w:t>
      </w:r>
    </w:p>
    <w:p w:rsidR="004D7F73" w:rsidRPr="00342294" w:rsidRDefault="00342294" w:rsidP="004D7F7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uk-UA"/>
        </w:rPr>
        <w:t xml:space="preserve">      </w:t>
      </w:r>
      <w:r w:rsidR="004D7F73" w:rsidRPr="00342294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uk-UA"/>
        </w:rPr>
        <w:t>Працівники закладу щорічно проходять медичний огляд. Проходження медичного огляду фіксується в санітарних книжках установленого зразка. Порушень у проходженні медичних оглядів працівниками</w:t>
      </w:r>
      <w:r w:rsidR="00F32B7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uk-UA"/>
        </w:rPr>
        <w:t xml:space="preserve"> гімназії</w:t>
      </w:r>
      <w:r w:rsidR="004D7F73" w:rsidRPr="00342294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uk-UA"/>
        </w:rPr>
        <w:t xml:space="preserve"> не виявлялося.</w:t>
      </w:r>
    </w:p>
    <w:p w:rsidR="004D7F73" w:rsidRPr="00342294" w:rsidRDefault="00F32B7D" w:rsidP="004D7F7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uk-UA"/>
        </w:rPr>
        <w:t xml:space="preserve">     </w:t>
      </w:r>
      <w:r w:rsidR="004D7F73" w:rsidRPr="00342294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uk-UA"/>
        </w:rPr>
        <w:t>Щорічно діти також проходять медичне обстеження у сімейних лікарів.</w:t>
      </w:r>
    </w:p>
    <w:p w:rsidR="004D7F73" w:rsidRDefault="004D7F73" w:rsidP="004D7F7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342294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За результатами медичного огляду на початку навчального року, </w:t>
      </w:r>
      <w:r w:rsidRPr="00342294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uk-UA"/>
        </w:rPr>
        <w:t>відповідно цих списків видається наказ по школі. </w:t>
      </w:r>
      <w:r w:rsidRPr="00342294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З числа учнів формуються групи на </w:t>
      </w:r>
      <w:proofErr w:type="spellStart"/>
      <w:r w:rsidRPr="00342294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уроках</w:t>
      </w:r>
      <w:proofErr w:type="spellEnd"/>
      <w:r w:rsidRPr="00342294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фізичного виховання згідно рекомендаціям сімейних лікарів.</w:t>
      </w:r>
    </w:p>
    <w:p w:rsidR="004C4AB0" w:rsidRPr="004C4AB0" w:rsidRDefault="004C4AB0" w:rsidP="004D7F7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</w:p>
    <w:p w:rsidR="00F32B7D" w:rsidRDefault="00F32B7D" w:rsidP="004D7F73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     </w:t>
      </w:r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Організація харчування учнів закладу регламентується законами України «Про освіту» , «Про загальну середню освіту» , «Про охорону дитинства» , Постановою Кабінету Міністрів України від 22.11.2004 № 1591 «Про затвердження норм харчування у навчальних та оздоровчих закладах», рішенням Косівської районної ради, іншими нормативними документами. Згідно з вищезазначеними документами, учні 1-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9</w:t>
      </w:r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класів у 2019-2020 </w:t>
      </w:r>
      <w:proofErr w:type="spellStart"/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н.р</w:t>
      </w:r>
      <w:proofErr w:type="spellEnd"/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. забезпечувалися безкоштовним одноразовим харчуванням діти з малозабезпечених сімей. Вартість харчування учнів впродовж навчального року становила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20</w:t>
      </w:r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.00 грн.</w:t>
      </w:r>
    </w:p>
    <w:p w:rsidR="004D7F73" w:rsidRPr="004D7F73" w:rsidRDefault="00F32B7D" w:rsidP="004D7F73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    </w:t>
      </w:r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Суворо виконуються всі необхідні умови санітарного контролю за термінами й умовами зберігання та реалізації продуктів.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 </w:t>
      </w:r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Учні перебувають у їдальні в супроводі чергових учителів.</w:t>
      </w:r>
    </w:p>
    <w:p w:rsidR="004D7F73" w:rsidRPr="004C4AB0" w:rsidRDefault="00F32B7D" w:rsidP="004C4AB0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    </w:t>
      </w:r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Класні керівники систематично пояснюють батькам важливість гарячого харчування для збереження здоров’я дитини. Скарг на роботу їдальні та її працівник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а</w:t>
      </w:r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не надходило. Стан харчоблоку задовільний. Роботу їдальні можна вважати задовільною.</w:t>
      </w:r>
    </w:p>
    <w:p w:rsidR="004D7F73" w:rsidRPr="004D7F73" w:rsidRDefault="00F32B7D" w:rsidP="004D7F73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         </w:t>
      </w:r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Робота з охорони праці, безпеки життєдіяльності, виробничої санітарії, профілактики травматизму дітей у побуті та під час навчально-виховного процесу визначається у діяльності педколективу як одна із пріоритетних і проводиться відповідно до Законів України «Про охорону праці», «Про дорожній рух», «Про пожежну безпеку», Державних санітарних правил і норм улаштування, утримання загальноосвітніх навчальних закладів та організацій навчально-виховного процесу, та інших численних нормативних актів, які регламентують роботу школи з цих питань. Стан цієї роботи знаходиться під постійним контролем адміністрації школи.</w:t>
      </w:r>
    </w:p>
    <w:p w:rsidR="004D7F73" w:rsidRPr="004D7F73" w:rsidRDefault="00F32B7D" w:rsidP="004D7F73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    </w:t>
      </w:r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У 2019-2020 навчальному році безпечне проведення навчально-виховного процесу здійснювалось згідно «Положенням про організацію роботи з охорони праці»</w:t>
      </w:r>
    </w:p>
    <w:p w:rsidR="004D7F73" w:rsidRPr="004D7F73" w:rsidRDefault="00F32B7D" w:rsidP="004D7F73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    </w:t>
      </w:r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Будівлі освітнього закладу забезпечені первинними засобами пожежогасіння: вогнегасниками, пожежним інвентарем (пожежними щитами та стендами, пожежними відрами, ящиком з піском тощо). Вогнегасники наявні, заряджені, розміщені у легкодоступних місцях.</w:t>
      </w:r>
    </w:p>
    <w:p w:rsidR="004D7F73" w:rsidRPr="00EC102D" w:rsidRDefault="00EC102D" w:rsidP="004D7F7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 xml:space="preserve">У </w:t>
      </w:r>
      <w:r w:rsidR="004D7F73" w:rsidRPr="00EC102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>приміщенн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>і</w:t>
      </w:r>
      <w:r w:rsidR="004D7F73" w:rsidRPr="00EC102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 xml:space="preserve"> закладу розміщен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>о</w:t>
      </w:r>
      <w:r w:rsidR="004D7F73" w:rsidRPr="00EC102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 xml:space="preserve"> план евакуації у разі небезпеки чи аварії. Впродовж року раз на місяць проводились навчання з евакуації учасників освітнього процесу. У березні на високому рівні були проведені об’єктові тренування.</w:t>
      </w:r>
    </w:p>
    <w:p w:rsidR="004D7F73" w:rsidRPr="004D7F73" w:rsidRDefault="004D7F73" w:rsidP="004D7F73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Згідно санітарних, пожежних норм і правил, отримані паспорти готовності освітнього закладу до нового навчального року, акт опору ізоляції.</w:t>
      </w:r>
    </w:p>
    <w:p w:rsidR="004D7F73" w:rsidRPr="004C4AB0" w:rsidRDefault="00EC102D" w:rsidP="004C4AB0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     </w:t>
      </w:r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На початку навчального року, напередодні канікул та святкових днів проводяться інструктажі з безпеки життєдіяльності серед здобувачів освіти, відпрацьована програма </w:t>
      </w:r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lastRenderedPageBreak/>
        <w:t>вступного інструктажу. Регулярно відбуваються цільові інструктажі з учнями перед екскурсіями, походами, спортивними змаганнями. У закладі в наявності необхідні журнали з реєстрації всіх видів інструктажів з питань охорони праці. Кожна класна кімната, кабінет, спортивний зал має необхідний перелік документації з питань безпеки життєдіяльності. Також у приміщеннях школи розміщено кілька стендів по безпечній поведінці. Питання охорони праці та попередження травматизму неодноразово обговорювалися на нарадах при директорові</w:t>
      </w:r>
      <w:r w:rsidR="004C4AB0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.</w:t>
      </w:r>
    </w:p>
    <w:p w:rsidR="00D03C3B" w:rsidRDefault="00D03C3B" w:rsidP="004D7F73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      </w:t>
      </w:r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Впродовж 2019-2020 </w:t>
      </w:r>
      <w:proofErr w:type="spellStart"/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н.р</w:t>
      </w:r>
      <w:proofErr w:type="spellEnd"/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. було проведено ряд заходів з покращення матеріальної бази Великорожинського ліцею, здійснення поточного ремонту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. </w:t>
      </w:r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Під час літніх канікул</w:t>
      </w:r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 було проведено косметичні ремонти класних кімнат коштами вчителів.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</w:t>
      </w:r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Впродовж 2019-2020 року  за рахунок районного бюджетів було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зроблений ремонт печей у їдальні. </w:t>
      </w:r>
    </w:p>
    <w:p w:rsidR="004D7F73" w:rsidRPr="004C4AB0" w:rsidRDefault="00D03C3B" w:rsidP="004C4AB0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    </w:t>
      </w:r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Фінансування потреб школи проводиться централізованою бухгалтерією відділу освіти Косівської РДА.</w:t>
      </w:r>
    </w:p>
    <w:p w:rsidR="004D7F73" w:rsidRPr="004D7F73" w:rsidRDefault="00D03C3B" w:rsidP="004D7F73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      </w:t>
      </w:r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Управління освітнім закладом здійснюється згідно річного плану роботи закладу, плану </w:t>
      </w:r>
      <w:proofErr w:type="spellStart"/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внутрішкільного</w:t>
      </w:r>
      <w:proofErr w:type="spellEnd"/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контролю та календарних планів вчителів-</w:t>
      </w:r>
      <w:proofErr w:type="spellStart"/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предметників</w:t>
      </w:r>
      <w:proofErr w:type="spellEnd"/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і планів виховної роботи класних керівників.</w:t>
      </w:r>
    </w:p>
    <w:p w:rsidR="004D7F73" w:rsidRPr="004D7F73" w:rsidRDefault="00D03C3B" w:rsidP="004D7F73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     </w:t>
      </w:r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У закладі освіти в наявності усі нормативно-правові документи, що регламентують діяльність загальноосвітнього закладу. З підключенням школи до мережі Інтернет є можливим користуватися матеріалами сайтів Міністерства освіти і науки України,  відділу освіти  Косівської РДА,  що дає можливість </w:t>
      </w:r>
      <w:proofErr w:type="spellStart"/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оперативно</w:t>
      </w:r>
      <w:proofErr w:type="spellEnd"/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й мобільно користуватися достовірною інформацією вчителям і адміністрації школи, вчасно знайомитися з новими документами та, навіть, їх проектами. </w:t>
      </w:r>
    </w:p>
    <w:p w:rsidR="004D7F73" w:rsidRPr="004D7F73" w:rsidRDefault="00D03C3B" w:rsidP="004D7F73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      </w:t>
      </w:r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Контроль адміністрації дозволяє тримати в полі зору найважливіші питання в управлінні закладом, своєчасно реагувати на відхилення від норми та на негативні явища, знаходити невикористані резерви, підтримувати оптимально трудову атмосферу в колективі.</w:t>
      </w:r>
    </w:p>
    <w:p w:rsidR="004D7F73" w:rsidRPr="004C4AB0" w:rsidRDefault="00D03C3B" w:rsidP="004C4AB0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    </w:t>
      </w:r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Адміністрація закладу приділяє велику увагу мотивації колективу до самоосвіти, удосконалення навичок роботи з ІКТ, обміном досвіду з цих питань. Для всіх педагогічних працівників заплановані одноденні тематичні тренінги з фахових питань та роботи з ІКТ. Особливо актуальним це питання стало під час пандемії COVID – 19.</w:t>
      </w:r>
    </w:p>
    <w:p w:rsidR="004D7F73" w:rsidRPr="004D7F73" w:rsidRDefault="004D7F73" w:rsidP="004D7F73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Налагоджено певну систему роботи по контролю за станом відвідування навчальних занять, як з боку вчителів, класних керівників, класоводів та дирекції </w:t>
      </w:r>
      <w:proofErr w:type="spellStart"/>
      <w:r w:rsidR="00D03C3B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гмназії</w:t>
      </w:r>
      <w:proofErr w:type="spellEnd"/>
      <w:r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. Щодня відповідно до рекомендацій районного відділу  освіти проводився облік відвідування учнями занять, в кожному класі після першого уроку класні керівники уточнювали присутність учнів, з'ясовували причини їх відсутності, в кінці тижня, місяця проводився аналіз стану відвідування, приймались необхідні заходи. В рамках учнівського та батьківського всеобучу ведеться постійна робота з учнями та їх батьками. </w:t>
      </w:r>
    </w:p>
    <w:p w:rsidR="004D7F73" w:rsidRPr="004D7F73" w:rsidRDefault="004D7F73" w:rsidP="004D7F7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</w:p>
    <w:p w:rsidR="004D7F73" w:rsidRPr="004D7F73" w:rsidRDefault="004153F1" w:rsidP="004D7F73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   </w:t>
      </w:r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В</w:t>
      </w:r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освітньому закладі ведеться робота з створення умов для учнів, які бажають вчитись, які мають мотивацію до навчання. Рівень знань учнів та бажання вчитися останнім часом знизились, особливо це стосується 5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-</w:t>
      </w:r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9  класів.</w:t>
      </w:r>
    </w:p>
    <w:p w:rsidR="004D7F73" w:rsidRPr="004D7F73" w:rsidRDefault="004153F1" w:rsidP="004D7F73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   </w:t>
      </w:r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Дирекція школи вважає, що головні проблемами, які необхідно вирішити в майбутньому це :</w:t>
      </w:r>
    </w:p>
    <w:p w:rsidR="004D7F73" w:rsidRPr="004D7F73" w:rsidRDefault="004D7F73" w:rsidP="004D7F73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1. Виховання в учнів патріотизму, поваги, доброти , етичного ставлення до сім’ї, родини, людей.</w:t>
      </w:r>
    </w:p>
    <w:p w:rsidR="004D7F73" w:rsidRPr="004D7F73" w:rsidRDefault="004D7F73" w:rsidP="004D7F73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lastRenderedPageBreak/>
        <w:t>2. Застосування новітніх освітніх технологій;</w:t>
      </w:r>
    </w:p>
    <w:p w:rsidR="004D7F73" w:rsidRPr="004D7F73" w:rsidRDefault="004D7F73" w:rsidP="004D7F73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3. Модернізація матеріальної бази освітнього закладу.</w:t>
      </w:r>
    </w:p>
    <w:p w:rsidR="004D7F73" w:rsidRPr="004D7F73" w:rsidRDefault="004D7F73" w:rsidP="004D7F73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4. Забезпечення соціального захисту учасників освітнього процесу, дотримання правил безпеки життєдіяльності, охорони здоров’я і життя дітей та підлітків, педагогічних працівників,</w:t>
      </w:r>
    </w:p>
    <w:p w:rsidR="004D7F73" w:rsidRPr="004D7F73" w:rsidRDefault="004D7F73" w:rsidP="004D7F73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6. Підвищення якості навчальних досягнень учнів..</w:t>
      </w:r>
    </w:p>
    <w:p w:rsidR="004D7F73" w:rsidRPr="004D7F73" w:rsidRDefault="004153F1" w:rsidP="004D7F73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7</w:t>
      </w:r>
      <w:r w:rsidR="004D7F73" w:rsidRPr="004D7F73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. Батьківська допомога у вихованні.</w:t>
      </w:r>
    </w:p>
    <w:p w:rsidR="004D7F73" w:rsidRPr="004C4AB0" w:rsidRDefault="004D7F73" w:rsidP="004D7F7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4C4AB0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>Сподіва</w:t>
      </w:r>
      <w:r w:rsidR="004C4AB0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 xml:space="preserve">юсь </w:t>
      </w:r>
      <w:r w:rsidRPr="004C4AB0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>на продуктивну співпрацювати у вирішенні всіх проблем шкільного життя.</w:t>
      </w:r>
    </w:p>
    <w:p w:rsidR="004D7F73" w:rsidRPr="004C4AB0" w:rsidRDefault="004D7F73" w:rsidP="004D7F73">
      <w:pPr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</w:pPr>
      <w:r w:rsidRPr="004C4AB0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 xml:space="preserve">На закінчення хочеться побажати колегам душевної наснаги, терпіння, впевненості у власних силах, любові до професії та успішних звершень творчих планів і задумів. </w:t>
      </w:r>
    </w:p>
    <w:p w:rsidR="004D7F73" w:rsidRPr="004C4AB0" w:rsidRDefault="004D7F73" w:rsidP="004D7F73">
      <w:pPr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</w:pPr>
    </w:p>
    <w:p w:rsidR="004D7F73" w:rsidRPr="004C4AB0" w:rsidRDefault="004C4AB0" w:rsidP="004D7F73">
      <w:pPr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</w:pPr>
      <w:r w:rsidRPr="004C4AB0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>Велике дякую</w:t>
      </w:r>
      <w:r w:rsidR="004D7F73" w:rsidRPr="004C4AB0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 xml:space="preserve"> всім педагогам, працівникам закладу та батькам за співпрацю та порозуміння.</w:t>
      </w:r>
    </w:p>
    <w:p w:rsidR="004D7F73" w:rsidRPr="004C4AB0" w:rsidRDefault="004D7F73" w:rsidP="004D7F73">
      <w:pPr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</w:pPr>
    </w:p>
    <w:p w:rsidR="004D7F73" w:rsidRPr="004D7F73" w:rsidRDefault="004D7F73" w:rsidP="004D7F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uk-UA"/>
        </w:rPr>
      </w:pPr>
    </w:p>
    <w:p w:rsidR="004D7F73" w:rsidRPr="004D7F73" w:rsidRDefault="004D7F73" w:rsidP="004D7F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uk-UA"/>
        </w:rPr>
      </w:pPr>
      <w:bookmarkStart w:id="0" w:name="_GoBack"/>
      <w:bookmarkEnd w:id="0"/>
    </w:p>
    <w:p w:rsidR="004D7F73" w:rsidRPr="004D7F73" w:rsidRDefault="004D7F73" w:rsidP="004D7F73">
      <w:pPr>
        <w:spacing w:after="160" w:line="240" w:lineRule="auto"/>
        <w:rPr>
          <w:rFonts w:ascii="Calibri" w:eastAsia="Calibri" w:hAnsi="Calibri" w:cs="Times New Roman"/>
        </w:rPr>
      </w:pPr>
    </w:p>
    <w:p w:rsidR="00684D77" w:rsidRDefault="00684D77"/>
    <w:sectPr w:rsidR="00684D77" w:rsidSect="0072029D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  <w:sz w:val="24"/>
        <w:szCs w:val="24"/>
        <w:lang w:eastAsia="uk-UA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lang w:eastAsia="uk-UA"/>
      </w:rPr>
    </w:lvl>
  </w:abstractNum>
  <w:abstractNum w:abstractNumId="2" w15:restartNumberingAfterBreak="0">
    <w:nsid w:val="0BCB0F29"/>
    <w:multiLevelType w:val="hybridMultilevel"/>
    <w:tmpl w:val="1CDC6520"/>
    <w:lvl w:ilvl="0" w:tplc="8226790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61A91"/>
    <w:multiLevelType w:val="hybridMultilevel"/>
    <w:tmpl w:val="FFB66E5C"/>
    <w:lvl w:ilvl="0" w:tplc="58C01F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97338"/>
    <w:multiLevelType w:val="hybridMultilevel"/>
    <w:tmpl w:val="B04856BE"/>
    <w:lvl w:ilvl="0" w:tplc="35B4A5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F73"/>
    <w:rsid w:val="00003D2D"/>
    <w:rsid w:val="00037625"/>
    <w:rsid w:val="00171B8A"/>
    <w:rsid w:val="002C5426"/>
    <w:rsid w:val="00342294"/>
    <w:rsid w:val="003B0B9D"/>
    <w:rsid w:val="004153F1"/>
    <w:rsid w:val="00435DCB"/>
    <w:rsid w:val="004C4AB0"/>
    <w:rsid w:val="004D7F73"/>
    <w:rsid w:val="005156E4"/>
    <w:rsid w:val="00684D77"/>
    <w:rsid w:val="006D16BE"/>
    <w:rsid w:val="0072029D"/>
    <w:rsid w:val="007A6DD2"/>
    <w:rsid w:val="007E49C1"/>
    <w:rsid w:val="00843115"/>
    <w:rsid w:val="008958A3"/>
    <w:rsid w:val="009E065B"/>
    <w:rsid w:val="009F0CF7"/>
    <w:rsid w:val="00A262B2"/>
    <w:rsid w:val="00A50122"/>
    <w:rsid w:val="00C94079"/>
    <w:rsid w:val="00D03C3B"/>
    <w:rsid w:val="00D2554C"/>
    <w:rsid w:val="00DE7676"/>
    <w:rsid w:val="00EC102D"/>
    <w:rsid w:val="00F32B7D"/>
    <w:rsid w:val="00F351EB"/>
    <w:rsid w:val="00F43367"/>
    <w:rsid w:val="00F5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6642"/>
  <w15:chartTrackingRefBased/>
  <w15:docId w15:val="{B11D7F59-35D9-49B3-9A12-FBC783C9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10242</Words>
  <Characters>5838</Characters>
  <Application>Microsoft Office Word</Application>
  <DocSecurity>0</DocSecurity>
  <Lines>48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dcterms:created xsi:type="dcterms:W3CDTF">2020-07-20T14:48:00Z</dcterms:created>
  <dcterms:modified xsi:type="dcterms:W3CDTF">2021-03-30T10:24:00Z</dcterms:modified>
</cp:coreProperties>
</file>