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3FC" w:rsidRDefault="00CD33FC" w:rsidP="00CD33FC">
      <w:pPr>
        <w:jc w:val="center"/>
        <w:rPr>
          <w:rFonts w:ascii="Book Antiqua" w:hAnsi="Book Antiqua" w:cs="Times New Roman"/>
          <w:b/>
          <w:color w:val="E36C0A" w:themeColor="accent6" w:themeShade="BF"/>
          <w:sz w:val="28"/>
          <w:szCs w:val="28"/>
          <w:lang w:val="uk-UA"/>
        </w:rPr>
      </w:pPr>
    </w:p>
    <w:p w:rsidR="00CD33FC" w:rsidRPr="006351AD" w:rsidRDefault="00C24F92" w:rsidP="00CD33FC">
      <w:pPr>
        <w:jc w:val="center"/>
        <w:rPr>
          <w:rFonts w:ascii="Book Antiqua" w:hAnsi="Book Antiqua" w:cs="Times New Roman"/>
          <w:b/>
          <w:color w:val="002060"/>
          <w:sz w:val="72"/>
          <w:szCs w:val="28"/>
          <w:lang w:val="uk-UA"/>
        </w:rPr>
      </w:pPr>
      <w:r w:rsidRPr="006351AD">
        <w:rPr>
          <w:rFonts w:ascii="Book Antiqua" w:hAnsi="Book Antiqua" w:cs="Times New Roman"/>
          <w:b/>
          <w:color w:val="002060"/>
          <w:sz w:val="72"/>
          <w:szCs w:val="28"/>
          <w:lang w:val="uk-UA"/>
        </w:rPr>
        <w:t>Як подолати свій страх?</w:t>
      </w:r>
    </w:p>
    <w:p w:rsidR="00CD33FC" w:rsidRDefault="006351AD" w:rsidP="00CD33FC">
      <w:pPr>
        <w:jc w:val="center"/>
        <w:rPr>
          <w:rFonts w:ascii="Book Antiqua" w:hAnsi="Book Antiqua" w:cs="Times New Roman"/>
          <w:b/>
          <w:color w:val="E36C0A" w:themeColor="accent6" w:themeShade="BF"/>
          <w:sz w:val="36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259715</wp:posOffset>
            </wp:positionH>
            <wp:positionV relativeFrom="paragraph">
              <wp:posOffset>652145</wp:posOffset>
            </wp:positionV>
            <wp:extent cx="2557780" cy="2612390"/>
            <wp:effectExtent l="19050" t="0" r="0" b="0"/>
            <wp:wrapTopAndBottom/>
            <wp:docPr id="1" name="Рисунок 0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57780" cy="2612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7442" w:rsidRDefault="00887442" w:rsidP="00CD33FC">
      <w:pPr>
        <w:jc w:val="center"/>
        <w:rPr>
          <w:rFonts w:ascii="Book Antiqua" w:hAnsi="Book Antiqua" w:cs="Times New Roman"/>
          <w:b/>
          <w:color w:val="E36C0A" w:themeColor="accent6" w:themeShade="BF"/>
          <w:sz w:val="36"/>
          <w:szCs w:val="28"/>
          <w:lang w:val="uk-UA"/>
        </w:rPr>
      </w:pPr>
    </w:p>
    <w:p w:rsidR="00015243" w:rsidRDefault="00015243" w:rsidP="00CD33FC">
      <w:pPr>
        <w:jc w:val="center"/>
        <w:rPr>
          <w:rFonts w:ascii="Book Antiqua" w:hAnsi="Book Antiqua" w:cs="Times New Roman"/>
          <w:b/>
          <w:color w:val="E36C0A" w:themeColor="accent6" w:themeShade="BF"/>
          <w:sz w:val="36"/>
          <w:szCs w:val="28"/>
          <w:lang w:val="uk-UA"/>
        </w:rPr>
      </w:pPr>
    </w:p>
    <w:p w:rsidR="007E0EBA" w:rsidRDefault="007E0EBA" w:rsidP="00F94BD5">
      <w:pPr>
        <w:spacing w:after="0" w:line="240" w:lineRule="auto"/>
        <w:jc w:val="center"/>
        <w:rPr>
          <w:rFonts w:ascii="Book Antiqua" w:hAnsi="Book Antiqua" w:cs="Times New Roman"/>
          <w:b/>
          <w:color w:val="403152" w:themeColor="accent4" w:themeShade="80"/>
          <w:sz w:val="32"/>
          <w:szCs w:val="28"/>
          <w:lang w:val="uk-UA"/>
        </w:rPr>
      </w:pPr>
    </w:p>
    <w:p w:rsidR="005732E6" w:rsidRDefault="005732E6" w:rsidP="005732E6">
      <w:pPr>
        <w:spacing w:after="0"/>
        <w:jc w:val="center"/>
        <w:rPr>
          <w:rFonts w:ascii="Book Antiqua" w:hAnsi="Book Antiqua" w:cs="Times New Roman"/>
          <w:b/>
          <w:color w:val="403152" w:themeColor="accent4" w:themeShade="80"/>
          <w:sz w:val="36"/>
          <w:szCs w:val="28"/>
          <w:lang w:val="uk-UA"/>
        </w:rPr>
      </w:pPr>
    </w:p>
    <w:p w:rsidR="005732E6" w:rsidRDefault="005732E6" w:rsidP="005732E6">
      <w:pPr>
        <w:spacing w:after="0"/>
        <w:jc w:val="center"/>
        <w:rPr>
          <w:rFonts w:ascii="Book Antiqua" w:hAnsi="Book Antiqua" w:cs="Times New Roman"/>
          <w:b/>
          <w:color w:val="403152" w:themeColor="accent4" w:themeShade="80"/>
          <w:sz w:val="36"/>
          <w:szCs w:val="28"/>
          <w:lang w:val="uk-UA"/>
        </w:rPr>
      </w:pPr>
    </w:p>
    <w:p w:rsidR="005732E6" w:rsidRDefault="005732E6" w:rsidP="005732E6">
      <w:pPr>
        <w:spacing w:after="0"/>
        <w:jc w:val="center"/>
        <w:rPr>
          <w:rFonts w:ascii="Book Antiqua" w:hAnsi="Book Antiqua" w:cs="Times New Roman"/>
          <w:b/>
          <w:color w:val="403152" w:themeColor="accent4" w:themeShade="80"/>
          <w:sz w:val="36"/>
          <w:szCs w:val="28"/>
          <w:lang w:val="uk-UA"/>
        </w:rPr>
      </w:pPr>
    </w:p>
    <w:p w:rsidR="005732E6" w:rsidRDefault="005732E6" w:rsidP="005732E6">
      <w:pPr>
        <w:spacing w:after="0"/>
        <w:jc w:val="center"/>
        <w:rPr>
          <w:rFonts w:ascii="Book Antiqua" w:hAnsi="Book Antiqua" w:cs="Times New Roman"/>
          <w:b/>
          <w:color w:val="403152" w:themeColor="accent4" w:themeShade="80"/>
          <w:sz w:val="36"/>
          <w:szCs w:val="28"/>
          <w:lang w:val="uk-UA"/>
        </w:rPr>
      </w:pPr>
    </w:p>
    <w:p w:rsidR="005732E6" w:rsidRPr="006A5D90" w:rsidRDefault="005732E6" w:rsidP="005732E6">
      <w:pPr>
        <w:spacing w:after="0"/>
        <w:jc w:val="center"/>
        <w:rPr>
          <w:rFonts w:ascii="Book Antiqua" w:hAnsi="Book Antiqua" w:cs="Times New Roman"/>
          <w:b/>
          <w:color w:val="403152" w:themeColor="accent4" w:themeShade="80"/>
          <w:sz w:val="36"/>
          <w:szCs w:val="28"/>
        </w:rPr>
      </w:pPr>
    </w:p>
    <w:p w:rsidR="00F94BD5" w:rsidRPr="006A5D90" w:rsidRDefault="00F94BD5" w:rsidP="005732E6">
      <w:pPr>
        <w:spacing w:after="0"/>
        <w:jc w:val="center"/>
        <w:rPr>
          <w:rFonts w:ascii="Book Antiqua" w:hAnsi="Book Antiqua" w:cs="Times New Roman"/>
          <w:b/>
          <w:color w:val="403152" w:themeColor="accent4" w:themeShade="80"/>
          <w:sz w:val="36"/>
          <w:szCs w:val="28"/>
        </w:rPr>
      </w:pPr>
    </w:p>
    <w:p w:rsidR="00F94BD5" w:rsidRPr="006A5D90" w:rsidRDefault="00F94BD5" w:rsidP="005732E6">
      <w:pPr>
        <w:spacing w:after="0"/>
        <w:jc w:val="center"/>
        <w:rPr>
          <w:rFonts w:ascii="Book Antiqua" w:hAnsi="Book Antiqua" w:cs="Times New Roman"/>
          <w:b/>
          <w:color w:val="403152" w:themeColor="accent4" w:themeShade="80"/>
          <w:sz w:val="36"/>
          <w:szCs w:val="28"/>
        </w:rPr>
      </w:pPr>
    </w:p>
    <w:p w:rsidR="005732E6" w:rsidRDefault="005732E6" w:rsidP="005732E6">
      <w:pPr>
        <w:spacing w:after="0"/>
        <w:jc w:val="center"/>
        <w:rPr>
          <w:rFonts w:ascii="Book Antiqua" w:hAnsi="Book Antiqua" w:cs="Times New Roman"/>
          <w:b/>
          <w:color w:val="403152" w:themeColor="accent4" w:themeShade="80"/>
          <w:sz w:val="36"/>
          <w:szCs w:val="28"/>
          <w:lang w:val="uk-UA"/>
        </w:rPr>
      </w:pPr>
    </w:p>
    <w:p w:rsidR="005732E6" w:rsidRDefault="005732E6" w:rsidP="005732E6">
      <w:pPr>
        <w:spacing w:after="0"/>
        <w:jc w:val="center"/>
        <w:rPr>
          <w:rFonts w:ascii="Book Antiqua" w:hAnsi="Book Antiqua" w:cs="Times New Roman"/>
          <w:b/>
          <w:color w:val="403152" w:themeColor="accent4" w:themeShade="80"/>
          <w:sz w:val="36"/>
          <w:szCs w:val="28"/>
          <w:lang w:val="uk-UA"/>
        </w:rPr>
      </w:pPr>
    </w:p>
    <w:p w:rsidR="00F94BD5" w:rsidRDefault="00F94BD5" w:rsidP="005732E6">
      <w:pPr>
        <w:spacing w:after="0"/>
        <w:jc w:val="center"/>
        <w:rPr>
          <w:rFonts w:ascii="Book Antiqua" w:hAnsi="Book Antiqua" w:cs="Times New Roman"/>
          <w:b/>
          <w:color w:val="403152" w:themeColor="accent4" w:themeShade="80"/>
          <w:sz w:val="36"/>
          <w:szCs w:val="28"/>
          <w:lang w:val="uk-UA"/>
        </w:rPr>
      </w:pPr>
    </w:p>
    <w:p w:rsidR="005B4B29" w:rsidRPr="006A5D90" w:rsidRDefault="005B4B29" w:rsidP="005732E6">
      <w:pPr>
        <w:spacing w:after="0"/>
        <w:jc w:val="center"/>
        <w:rPr>
          <w:rFonts w:ascii="Book Antiqua" w:hAnsi="Book Antiqua" w:cs="Times New Roman"/>
          <w:b/>
          <w:color w:val="403152" w:themeColor="accent4" w:themeShade="80"/>
          <w:sz w:val="32"/>
          <w:szCs w:val="28"/>
        </w:rPr>
      </w:pPr>
    </w:p>
    <w:p w:rsidR="00F94BD5" w:rsidRPr="006A5D90" w:rsidRDefault="00F94BD5" w:rsidP="005732E6">
      <w:pPr>
        <w:spacing w:after="0"/>
        <w:jc w:val="center"/>
        <w:rPr>
          <w:rFonts w:ascii="Book Antiqua" w:hAnsi="Book Antiqua" w:cs="Times New Roman"/>
          <w:b/>
          <w:color w:val="403152" w:themeColor="accent4" w:themeShade="80"/>
          <w:sz w:val="32"/>
          <w:szCs w:val="28"/>
        </w:rPr>
      </w:pPr>
    </w:p>
    <w:p w:rsidR="00F94BD5" w:rsidRPr="006A5D90" w:rsidRDefault="00F94BD5" w:rsidP="005732E6">
      <w:pPr>
        <w:spacing w:after="0"/>
        <w:jc w:val="center"/>
        <w:rPr>
          <w:rFonts w:ascii="Book Antiqua" w:hAnsi="Book Antiqua" w:cs="Times New Roman"/>
          <w:b/>
          <w:color w:val="403152" w:themeColor="accent4" w:themeShade="80"/>
          <w:sz w:val="32"/>
          <w:szCs w:val="28"/>
        </w:rPr>
      </w:pPr>
    </w:p>
    <w:p w:rsidR="006C5D42" w:rsidRDefault="006C5D42" w:rsidP="006C5D42">
      <w:pPr>
        <w:jc w:val="center"/>
        <w:rPr>
          <w:rFonts w:ascii="Book Antiqua" w:hAnsi="Book Antiqua" w:cs="Times New Roman"/>
          <w:b/>
          <w:color w:val="403152" w:themeColor="accent4" w:themeShade="80"/>
          <w:sz w:val="32"/>
          <w:szCs w:val="28"/>
          <w:lang w:val="uk-UA"/>
        </w:rPr>
      </w:pPr>
    </w:p>
    <w:p w:rsidR="006C5D42" w:rsidRDefault="006C5D42" w:rsidP="006C5D42">
      <w:pPr>
        <w:jc w:val="center"/>
        <w:rPr>
          <w:rFonts w:ascii="Book Antiqua" w:hAnsi="Book Antiqua" w:cs="Times New Roman"/>
          <w:b/>
          <w:color w:val="403152" w:themeColor="accent4" w:themeShade="80"/>
          <w:sz w:val="32"/>
          <w:szCs w:val="28"/>
          <w:lang w:val="uk-UA"/>
        </w:rPr>
      </w:pPr>
      <w:bookmarkStart w:id="0" w:name="_GoBack"/>
      <w:bookmarkEnd w:id="0"/>
    </w:p>
    <w:p w:rsidR="006C5D42" w:rsidRPr="006C5D42" w:rsidRDefault="00F94BD5" w:rsidP="006C5D42">
      <w:pPr>
        <w:jc w:val="center"/>
        <w:rPr>
          <w:rFonts w:ascii="Book Antiqua" w:hAnsi="Book Antiqua" w:cs="Times New Roman"/>
          <w:b/>
          <w:color w:val="403152" w:themeColor="accent4" w:themeShade="80"/>
          <w:sz w:val="32"/>
          <w:szCs w:val="28"/>
          <w:lang w:val="uk-UA"/>
        </w:rPr>
      </w:pPr>
      <w:r w:rsidRPr="006A5D90">
        <w:rPr>
          <w:rFonts w:ascii="Book Antiqua" w:hAnsi="Book Antiqua" w:cs="Times New Roman"/>
          <w:b/>
          <w:color w:val="403152" w:themeColor="accent4" w:themeShade="80"/>
          <w:sz w:val="32"/>
          <w:szCs w:val="28"/>
        </w:rPr>
        <w:br w:type="page"/>
      </w:r>
    </w:p>
    <w:p w:rsidR="00DE6234" w:rsidRDefault="00F94BD5" w:rsidP="00DE6234">
      <w:pPr>
        <w:spacing w:after="0" w:line="240" w:lineRule="auto"/>
        <w:jc w:val="center"/>
        <w:rPr>
          <w:rFonts w:ascii="Century" w:hAnsi="Century" w:cs="Times New Roman"/>
          <w:color w:val="5F497A" w:themeColor="accent4" w:themeShade="BF"/>
          <w:sz w:val="28"/>
          <w:szCs w:val="28"/>
          <w:lang w:val="uk-UA"/>
        </w:rPr>
      </w:pPr>
      <w:r w:rsidRPr="00DE6234">
        <w:rPr>
          <w:rFonts w:ascii="Century" w:hAnsi="Century" w:cs="Times New Roman"/>
          <w:b/>
          <w:color w:val="C00000"/>
          <w:sz w:val="28"/>
          <w:szCs w:val="28"/>
          <w:lang w:val="uk-UA"/>
        </w:rPr>
        <w:lastRenderedPageBreak/>
        <w:t>Перший спосіб</w:t>
      </w:r>
      <w:r w:rsidR="007A3D68" w:rsidRPr="00DE6234">
        <w:rPr>
          <w:rFonts w:ascii="Century" w:hAnsi="Century" w:cs="Times New Roman"/>
          <w:b/>
          <w:color w:val="C00000"/>
          <w:sz w:val="28"/>
          <w:szCs w:val="28"/>
          <w:lang w:val="uk-UA"/>
        </w:rPr>
        <w:t xml:space="preserve"> «Поступові навантаження»</w:t>
      </w:r>
    </w:p>
    <w:p w:rsidR="00F94BD5" w:rsidRDefault="00DE6234" w:rsidP="00B20CF0">
      <w:pPr>
        <w:spacing w:after="0" w:line="240" w:lineRule="auto"/>
        <w:jc w:val="both"/>
        <w:rPr>
          <w:rFonts w:ascii="Century" w:hAnsi="Century" w:cs="Times New Roman"/>
          <w:color w:val="5F497A" w:themeColor="accent4" w:themeShade="BF"/>
          <w:sz w:val="28"/>
          <w:szCs w:val="28"/>
          <w:lang w:val="uk-UA"/>
        </w:rPr>
      </w:pPr>
      <w:r>
        <w:rPr>
          <w:rFonts w:ascii="Century" w:hAnsi="Century" w:cs="Times New Roman"/>
          <w:color w:val="5F497A" w:themeColor="accent4" w:themeShade="BF"/>
          <w:sz w:val="28"/>
          <w:szCs w:val="28"/>
          <w:lang w:val="uk-UA"/>
        </w:rPr>
        <w:t>Ц</w:t>
      </w:r>
      <w:r w:rsidR="007A3D68" w:rsidRPr="00E66C1E">
        <w:rPr>
          <w:rFonts w:ascii="Century" w:hAnsi="Century" w:cs="Times New Roman"/>
          <w:color w:val="5F497A" w:themeColor="accent4" w:themeShade="BF"/>
          <w:sz w:val="28"/>
          <w:szCs w:val="28"/>
          <w:lang w:val="uk-UA"/>
        </w:rPr>
        <w:t xml:space="preserve">ей метод </w:t>
      </w:r>
      <w:r w:rsidR="00B20CF0" w:rsidRPr="00E66C1E">
        <w:rPr>
          <w:rFonts w:ascii="Century" w:hAnsi="Century" w:cs="Times New Roman"/>
          <w:color w:val="5F497A" w:themeColor="accent4" w:themeShade="BF"/>
          <w:sz w:val="28"/>
          <w:szCs w:val="28"/>
          <w:lang w:val="uk-UA"/>
        </w:rPr>
        <w:t>полягає</w:t>
      </w:r>
      <w:r w:rsidR="007A3D68" w:rsidRPr="00E66C1E">
        <w:rPr>
          <w:rFonts w:ascii="Century" w:hAnsi="Century" w:cs="Times New Roman"/>
          <w:color w:val="5F497A" w:themeColor="accent4" w:themeShade="BF"/>
          <w:sz w:val="28"/>
          <w:szCs w:val="28"/>
          <w:lang w:val="uk-UA"/>
        </w:rPr>
        <w:t xml:space="preserve"> у поступов</w:t>
      </w:r>
      <w:r w:rsidR="00B20CF0" w:rsidRPr="00E66C1E">
        <w:rPr>
          <w:rFonts w:ascii="Century" w:hAnsi="Century" w:cs="Times New Roman"/>
          <w:color w:val="5F497A" w:themeColor="accent4" w:themeShade="BF"/>
          <w:sz w:val="28"/>
          <w:szCs w:val="28"/>
          <w:lang w:val="uk-UA"/>
        </w:rPr>
        <w:t xml:space="preserve">ому подоланні власних </w:t>
      </w:r>
      <w:r w:rsidR="007A3D68" w:rsidRPr="00E66C1E">
        <w:rPr>
          <w:rFonts w:ascii="Century" w:hAnsi="Century" w:cs="Times New Roman"/>
          <w:color w:val="5F497A" w:themeColor="accent4" w:themeShade="BF"/>
          <w:sz w:val="28"/>
          <w:szCs w:val="28"/>
          <w:lang w:val="uk-UA"/>
        </w:rPr>
        <w:t>страх</w:t>
      </w:r>
      <w:r w:rsidR="00B20CF0" w:rsidRPr="00E66C1E">
        <w:rPr>
          <w:rFonts w:ascii="Century" w:hAnsi="Century" w:cs="Times New Roman"/>
          <w:color w:val="5F497A" w:themeColor="accent4" w:themeShade="BF"/>
          <w:sz w:val="28"/>
          <w:szCs w:val="28"/>
          <w:lang w:val="uk-UA"/>
        </w:rPr>
        <w:t>ів</w:t>
      </w:r>
      <w:r w:rsidR="007A3D68" w:rsidRPr="00E66C1E">
        <w:rPr>
          <w:rFonts w:ascii="Century" w:hAnsi="Century" w:cs="Times New Roman"/>
          <w:color w:val="5F497A" w:themeColor="accent4" w:themeShade="BF"/>
          <w:sz w:val="28"/>
          <w:szCs w:val="28"/>
          <w:lang w:val="uk-UA"/>
        </w:rPr>
        <w:t>. Наприклад, якщо ти дуже боїшся висоти. Спробуй обережно підійти до вік</w:t>
      </w:r>
      <w:r w:rsidR="00015243">
        <w:rPr>
          <w:rFonts w:ascii="Century" w:hAnsi="Century" w:cs="Times New Roman"/>
          <w:color w:val="5F497A" w:themeColor="accent4" w:themeShade="BF"/>
          <w:sz w:val="28"/>
          <w:szCs w:val="28"/>
          <w:lang w:val="uk-UA"/>
        </w:rPr>
        <w:t>н</w:t>
      </w:r>
      <w:r w:rsidR="007A3D68" w:rsidRPr="00E66C1E">
        <w:rPr>
          <w:rFonts w:ascii="Century" w:hAnsi="Century" w:cs="Times New Roman"/>
          <w:color w:val="5F497A" w:themeColor="accent4" w:themeShade="BF"/>
          <w:sz w:val="28"/>
          <w:szCs w:val="28"/>
          <w:lang w:val="uk-UA"/>
        </w:rPr>
        <w:t>а на другому поверсі</w:t>
      </w:r>
      <w:r w:rsidR="00244D47">
        <w:rPr>
          <w:rFonts w:ascii="Century" w:hAnsi="Century" w:cs="Times New Roman"/>
          <w:color w:val="5F497A" w:themeColor="accent4" w:themeShade="BF"/>
          <w:sz w:val="28"/>
          <w:szCs w:val="28"/>
          <w:lang w:val="uk-UA"/>
        </w:rPr>
        <w:t xml:space="preserve"> та звикнути до висоти</w:t>
      </w:r>
      <w:r w:rsidR="007A3D68" w:rsidRPr="00E66C1E">
        <w:rPr>
          <w:rFonts w:ascii="Century" w:hAnsi="Century" w:cs="Times New Roman"/>
          <w:color w:val="5F497A" w:themeColor="accent4" w:themeShade="BF"/>
          <w:sz w:val="28"/>
          <w:szCs w:val="28"/>
          <w:lang w:val="uk-UA"/>
        </w:rPr>
        <w:t>, пізніше</w:t>
      </w:r>
      <w:r w:rsidR="00244D47">
        <w:rPr>
          <w:rFonts w:ascii="Century" w:hAnsi="Century" w:cs="Times New Roman"/>
          <w:color w:val="5F497A" w:themeColor="accent4" w:themeShade="BF"/>
          <w:sz w:val="28"/>
          <w:szCs w:val="28"/>
          <w:lang w:val="uk-UA"/>
        </w:rPr>
        <w:t>, коли звикнеш до висоти –</w:t>
      </w:r>
      <w:r w:rsidR="007A3D68" w:rsidRPr="00E66C1E">
        <w:rPr>
          <w:rFonts w:ascii="Century" w:hAnsi="Century" w:cs="Times New Roman"/>
          <w:color w:val="5F497A" w:themeColor="accent4" w:themeShade="BF"/>
          <w:sz w:val="28"/>
          <w:szCs w:val="28"/>
          <w:lang w:val="uk-UA"/>
        </w:rPr>
        <w:t xml:space="preserve"> на</w:t>
      </w:r>
      <w:r w:rsidR="00244D47">
        <w:rPr>
          <w:rFonts w:ascii="Century" w:hAnsi="Century" w:cs="Times New Roman"/>
          <w:color w:val="5F497A" w:themeColor="accent4" w:themeShade="BF"/>
          <w:sz w:val="28"/>
          <w:szCs w:val="28"/>
          <w:lang w:val="uk-UA"/>
        </w:rPr>
        <w:t xml:space="preserve"> </w:t>
      </w:r>
      <w:r w:rsidR="007A3D68" w:rsidRPr="00E66C1E">
        <w:rPr>
          <w:rFonts w:ascii="Century" w:hAnsi="Century" w:cs="Times New Roman"/>
          <w:color w:val="5F497A" w:themeColor="accent4" w:themeShade="BF"/>
          <w:sz w:val="28"/>
          <w:szCs w:val="28"/>
          <w:lang w:val="uk-UA"/>
        </w:rPr>
        <w:t xml:space="preserve"> третьому і </w:t>
      </w:r>
      <w:proofErr w:type="spellStart"/>
      <w:r w:rsidR="007A3D68" w:rsidRPr="00E66C1E">
        <w:rPr>
          <w:rFonts w:ascii="Century" w:hAnsi="Century" w:cs="Times New Roman"/>
          <w:color w:val="5F497A" w:themeColor="accent4" w:themeShade="BF"/>
          <w:sz w:val="28"/>
          <w:szCs w:val="28"/>
          <w:lang w:val="uk-UA"/>
        </w:rPr>
        <w:t>т.д</w:t>
      </w:r>
      <w:proofErr w:type="spellEnd"/>
      <w:r w:rsidR="007A3D68" w:rsidRPr="00E66C1E">
        <w:rPr>
          <w:rFonts w:ascii="Century" w:hAnsi="Century" w:cs="Times New Roman"/>
          <w:color w:val="5F497A" w:themeColor="accent4" w:themeShade="BF"/>
          <w:sz w:val="28"/>
          <w:szCs w:val="28"/>
          <w:lang w:val="uk-UA"/>
        </w:rPr>
        <w:t>. Головне почати з мінімального кроку який зміг</w:t>
      </w:r>
      <w:r w:rsidR="00B20CF0" w:rsidRPr="00E66C1E">
        <w:rPr>
          <w:rFonts w:ascii="Century" w:hAnsi="Century" w:cs="Times New Roman"/>
          <w:color w:val="5F497A" w:themeColor="accent4" w:themeShade="BF"/>
          <w:sz w:val="28"/>
          <w:szCs w:val="28"/>
          <w:lang w:val="uk-UA"/>
        </w:rPr>
        <w:t xml:space="preserve"> би </w:t>
      </w:r>
      <w:r w:rsidR="00244D47">
        <w:rPr>
          <w:rFonts w:ascii="Century" w:hAnsi="Century" w:cs="Times New Roman"/>
          <w:color w:val="5F497A" w:themeColor="accent4" w:themeShade="BF"/>
          <w:sz w:val="28"/>
          <w:szCs w:val="28"/>
          <w:lang w:val="uk-UA"/>
        </w:rPr>
        <w:t>тебе</w:t>
      </w:r>
      <w:r w:rsidR="00B20CF0" w:rsidRPr="00E66C1E">
        <w:rPr>
          <w:rFonts w:ascii="Century" w:hAnsi="Century" w:cs="Times New Roman"/>
          <w:color w:val="5F497A" w:themeColor="accent4" w:themeShade="BF"/>
          <w:sz w:val="28"/>
          <w:szCs w:val="28"/>
          <w:lang w:val="uk-UA"/>
        </w:rPr>
        <w:t xml:space="preserve"> вивести </w:t>
      </w:r>
      <w:r w:rsidR="00015243">
        <w:rPr>
          <w:rFonts w:ascii="Century" w:hAnsi="Century" w:cs="Times New Roman"/>
          <w:color w:val="5F497A" w:themeColor="accent4" w:themeShade="BF"/>
          <w:sz w:val="28"/>
          <w:szCs w:val="28"/>
          <w:lang w:val="uk-UA"/>
        </w:rPr>
        <w:t>і</w:t>
      </w:r>
      <w:r w:rsidR="00B20CF0" w:rsidRPr="00E66C1E">
        <w:rPr>
          <w:rFonts w:ascii="Century" w:hAnsi="Century" w:cs="Times New Roman"/>
          <w:color w:val="5F497A" w:themeColor="accent4" w:themeShade="BF"/>
          <w:sz w:val="28"/>
          <w:szCs w:val="28"/>
          <w:lang w:val="uk-UA"/>
        </w:rPr>
        <w:t>з зони комфорту на зустріч вашим цілям.</w:t>
      </w:r>
    </w:p>
    <w:p w:rsidR="00244D47" w:rsidRPr="00E66C1E" w:rsidRDefault="00244D47" w:rsidP="00B20CF0">
      <w:pPr>
        <w:spacing w:after="0" w:line="240" w:lineRule="auto"/>
        <w:jc w:val="both"/>
        <w:rPr>
          <w:rFonts w:ascii="Century" w:hAnsi="Century" w:cs="Times New Roman"/>
          <w:color w:val="5F497A" w:themeColor="accent4" w:themeShade="BF"/>
          <w:sz w:val="28"/>
          <w:szCs w:val="28"/>
          <w:lang w:val="uk-UA"/>
        </w:rPr>
      </w:pPr>
    </w:p>
    <w:p w:rsidR="00B20CF0" w:rsidRPr="00DE6234" w:rsidRDefault="00015243" w:rsidP="00DE6234">
      <w:pPr>
        <w:spacing w:after="0" w:line="240" w:lineRule="auto"/>
        <w:jc w:val="center"/>
        <w:rPr>
          <w:rFonts w:ascii="Century" w:hAnsi="Century" w:cs="Times New Roman"/>
          <w:color w:val="C00000"/>
          <w:sz w:val="28"/>
          <w:szCs w:val="28"/>
          <w:lang w:val="uk-UA"/>
        </w:rPr>
      </w:pPr>
      <w:r>
        <w:rPr>
          <w:rFonts w:ascii="Century" w:hAnsi="Century" w:cs="Times New Roman"/>
          <w:b/>
          <w:color w:val="C00000"/>
          <w:sz w:val="28"/>
          <w:szCs w:val="28"/>
          <w:lang w:val="uk-UA"/>
        </w:rPr>
        <w:t>Другий спосіб</w:t>
      </w:r>
      <w:r w:rsidR="00B20CF0" w:rsidRPr="00DE6234">
        <w:rPr>
          <w:rFonts w:ascii="Century" w:hAnsi="Century" w:cs="Times New Roman"/>
          <w:b/>
          <w:color w:val="C00000"/>
          <w:sz w:val="28"/>
          <w:szCs w:val="28"/>
          <w:lang w:val="uk-UA"/>
        </w:rPr>
        <w:t xml:space="preserve"> «Знецінення»</w:t>
      </w:r>
    </w:p>
    <w:p w:rsidR="00B20CF0" w:rsidRDefault="00244D47" w:rsidP="00CE60EC">
      <w:pPr>
        <w:spacing w:after="0" w:line="240" w:lineRule="auto"/>
        <w:jc w:val="both"/>
        <w:rPr>
          <w:rFonts w:ascii="Century" w:hAnsi="Century" w:cs="Times New Roman"/>
          <w:color w:val="5F497A" w:themeColor="accent4" w:themeShade="BF"/>
          <w:sz w:val="28"/>
          <w:szCs w:val="28"/>
          <w:lang w:val="uk-UA"/>
        </w:rPr>
      </w:pPr>
      <w:r>
        <w:rPr>
          <w:rFonts w:ascii="Century" w:hAnsi="Century" w:cs="Times New Roman"/>
          <w:noProof/>
          <w:color w:val="5F497A" w:themeColor="accent4" w:themeShade="BF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3478530</wp:posOffset>
            </wp:positionH>
            <wp:positionV relativeFrom="paragraph">
              <wp:posOffset>1102360</wp:posOffset>
            </wp:positionV>
            <wp:extent cx="2519045" cy="1896745"/>
            <wp:effectExtent l="19050" t="0" r="0" b="0"/>
            <wp:wrapTopAndBottom/>
            <wp:docPr id="3" name="Рисунок 2" descr="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1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19045" cy="1896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0CF0" w:rsidRPr="00E66C1E">
        <w:rPr>
          <w:rFonts w:ascii="Century" w:hAnsi="Century" w:cs="Times New Roman"/>
          <w:color w:val="5F497A" w:themeColor="accent4" w:themeShade="BF"/>
          <w:sz w:val="28"/>
          <w:szCs w:val="28"/>
          <w:lang w:val="uk-UA"/>
        </w:rPr>
        <w:t xml:space="preserve">Деякі </w:t>
      </w:r>
      <w:r w:rsidR="00784934" w:rsidRPr="00E66C1E">
        <w:rPr>
          <w:rFonts w:ascii="Century" w:hAnsi="Century" w:cs="Times New Roman"/>
          <w:color w:val="5F497A" w:themeColor="accent4" w:themeShade="BF"/>
          <w:sz w:val="28"/>
          <w:szCs w:val="28"/>
          <w:lang w:val="uk-UA"/>
        </w:rPr>
        <w:t>наші страхи криються у моментах нашого життя,</w:t>
      </w:r>
      <w:r w:rsidR="00B20CF0" w:rsidRPr="00E66C1E">
        <w:rPr>
          <w:rFonts w:ascii="Century" w:hAnsi="Century" w:cs="Times New Roman"/>
          <w:color w:val="5F497A" w:themeColor="accent4" w:themeShade="BF"/>
          <w:sz w:val="28"/>
          <w:szCs w:val="28"/>
          <w:lang w:val="uk-UA"/>
        </w:rPr>
        <w:t xml:space="preserve"> при яких ми </w:t>
      </w:r>
      <w:r w:rsidR="00784934" w:rsidRPr="00E66C1E">
        <w:rPr>
          <w:rFonts w:ascii="Century" w:hAnsi="Century" w:cs="Times New Roman"/>
          <w:color w:val="5F497A" w:themeColor="accent4" w:themeShade="BF"/>
          <w:sz w:val="28"/>
          <w:szCs w:val="28"/>
          <w:lang w:val="uk-UA"/>
        </w:rPr>
        <w:t>відчуваємо невпевненість, або просто  їх боїмося через те</w:t>
      </w:r>
      <w:r w:rsidR="00015243">
        <w:rPr>
          <w:rFonts w:ascii="Century" w:hAnsi="Century" w:cs="Times New Roman"/>
          <w:color w:val="5F497A" w:themeColor="accent4" w:themeShade="BF"/>
          <w:sz w:val="28"/>
          <w:szCs w:val="28"/>
          <w:lang w:val="uk-UA"/>
        </w:rPr>
        <w:t>,</w:t>
      </w:r>
      <w:r w:rsidR="00784934" w:rsidRPr="00E66C1E">
        <w:rPr>
          <w:rFonts w:ascii="Century" w:hAnsi="Century" w:cs="Times New Roman"/>
          <w:color w:val="5F497A" w:themeColor="accent4" w:themeShade="BF"/>
          <w:sz w:val="28"/>
          <w:szCs w:val="28"/>
          <w:lang w:val="uk-UA"/>
        </w:rPr>
        <w:t xml:space="preserve"> що приділяємо їм велику значимість, та</w:t>
      </w:r>
      <w:r w:rsidR="00015243">
        <w:rPr>
          <w:rFonts w:ascii="Century" w:hAnsi="Century" w:cs="Times New Roman"/>
          <w:color w:val="5F497A" w:themeColor="accent4" w:themeShade="BF"/>
          <w:sz w:val="28"/>
          <w:szCs w:val="28"/>
          <w:lang w:val="uk-UA"/>
        </w:rPr>
        <w:t>,</w:t>
      </w:r>
      <w:r w:rsidR="00784934" w:rsidRPr="00E66C1E">
        <w:rPr>
          <w:rFonts w:ascii="Century" w:hAnsi="Century" w:cs="Times New Roman"/>
          <w:color w:val="5F497A" w:themeColor="accent4" w:themeShade="BF"/>
          <w:sz w:val="28"/>
          <w:szCs w:val="28"/>
          <w:lang w:val="uk-UA"/>
        </w:rPr>
        <w:t xml:space="preserve"> навпаки, </w:t>
      </w:r>
      <w:r w:rsidR="00D454CF" w:rsidRPr="00E66C1E">
        <w:rPr>
          <w:rFonts w:ascii="Century" w:hAnsi="Century" w:cs="Times New Roman"/>
          <w:color w:val="5F497A" w:themeColor="accent4" w:themeShade="BF"/>
          <w:sz w:val="28"/>
          <w:szCs w:val="28"/>
          <w:lang w:val="uk-UA"/>
        </w:rPr>
        <w:t xml:space="preserve">якщо події або моменти життя незначні – ми про них не турбуємось. Наприклад, якщо </w:t>
      </w:r>
      <w:r>
        <w:rPr>
          <w:rFonts w:ascii="Century" w:hAnsi="Century" w:cs="Times New Roman"/>
          <w:color w:val="5F497A" w:themeColor="accent4" w:themeShade="BF"/>
          <w:sz w:val="28"/>
          <w:szCs w:val="28"/>
          <w:lang w:val="uk-UA"/>
        </w:rPr>
        <w:t>ти</w:t>
      </w:r>
      <w:r w:rsidR="00D454CF" w:rsidRPr="00E66C1E">
        <w:rPr>
          <w:rFonts w:ascii="Century" w:hAnsi="Century" w:cs="Times New Roman"/>
          <w:color w:val="5F497A" w:themeColor="accent4" w:themeShade="BF"/>
          <w:sz w:val="28"/>
          <w:szCs w:val="28"/>
          <w:lang w:val="uk-UA"/>
        </w:rPr>
        <w:t xml:space="preserve"> бої</w:t>
      </w:r>
      <w:r>
        <w:rPr>
          <w:rFonts w:ascii="Century" w:hAnsi="Century" w:cs="Times New Roman"/>
          <w:color w:val="5F497A" w:themeColor="accent4" w:themeShade="BF"/>
          <w:sz w:val="28"/>
          <w:szCs w:val="28"/>
          <w:lang w:val="uk-UA"/>
        </w:rPr>
        <w:t>ш</w:t>
      </w:r>
      <w:r w:rsidR="00D454CF" w:rsidRPr="00E66C1E">
        <w:rPr>
          <w:rFonts w:ascii="Century" w:hAnsi="Century" w:cs="Times New Roman"/>
          <w:color w:val="5F497A" w:themeColor="accent4" w:themeShade="BF"/>
          <w:sz w:val="28"/>
          <w:szCs w:val="28"/>
          <w:lang w:val="uk-UA"/>
        </w:rPr>
        <w:t>ся контрольної роботи, переконай себе у тому, що вона не має великого значення і у будь</w:t>
      </w:r>
      <w:r w:rsidR="00015243">
        <w:rPr>
          <w:rFonts w:ascii="Century" w:hAnsi="Century" w:cs="Times New Roman"/>
          <w:color w:val="5F497A" w:themeColor="accent4" w:themeShade="BF"/>
          <w:sz w:val="28"/>
          <w:szCs w:val="28"/>
          <w:lang w:val="uk-UA"/>
        </w:rPr>
        <w:t>-</w:t>
      </w:r>
      <w:r w:rsidR="00D454CF" w:rsidRPr="00E66C1E">
        <w:rPr>
          <w:rFonts w:ascii="Century" w:hAnsi="Century" w:cs="Times New Roman"/>
          <w:color w:val="5F497A" w:themeColor="accent4" w:themeShade="BF"/>
          <w:sz w:val="28"/>
          <w:szCs w:val="28"/>
          <w:lang w:val="uk-UA"/>
        </w:rPr>
        <w:t>якому разі ви відповісте на всі питання. Будь</w:t>
      </w:r>
      <w:r w:rsidR="00602D49">
        <w:rPr>
          <w:rFonts w:ascii="Century" w:hAnsi="Century" w:cs="Times New Roman"/>
          <w:color w:val="5F497A" w:themeColor="accent4" w:themeShade="BF"/>
          <w:sz w:val="28"/>
          <w:szCs w:val="28"/>
          <w:lang w:val="uk-UA"/>
        </w:rPr>
        <w:t xml:space="preserve"> більш практичним</w:t>
      </w:r>
      <w:r w:rsidR="00015243">
        <w:rPr>
          <w:rFonts w:ascii="Century" w:hAnsi="Century" w:cs="Times New Roman"/>
          <w:color w:val="5F497A" w:themeColor="accent4" w:themeShade="BF"/>
          <w:sz w:val="28"/>
          <w:szCs w:val="28"/>
          <w:lang w:val="uk-UA"/>
        </w:rPr>
        <w:t>!</w:t>
      </w:r>
    </w:p>
    <w:p w:rsidR="00DE6234" w:rsidRDefault="00DE6234" w:rsidP="00CE60EC">
      <w:pPr>
        <w:spacing w:after="0" w:line="240" w:lineRule="auto"/>
        <w:jc w:val="both"/>
        <w:rPr>
          <w:rFonts w:ascii="Century" w:hAnsi="Century" w:cs="Times New Roman"/>
          <w:color w:val="5F497A" w:themeColor="accent4" w:themeShade="BF"/>
          <w:sz w:val="28"/>
          <w:szCs w:val="28"/>
          <w:lang w:val="uk-UA"/>
        </w:rPr>
      </w:pPr>
    </w:p>
    <w:p w:rsidR="00DE6234" w:rsidRPr="00E66C1E" w:rsidRDefault="00DE6234" w:rsidP="00CE60EC">
      <w:pPr>
        <w:spacing w:after="0" w:line="240" w:lineRule="auto"/>
        <w:jc w:val="both"/>
        <w:rPr>
          <w:rFonts w:ascii="Century" w:hAnsi="Century" w:cs="Times New Roman"/>
          <w:color w:val="5F497A" w:themeColor="accent4" w:themeShade="BF"/>
          <w:sz w:val="28"/>
          <w:szCs w:val="28"/>
          <w:lang w:val="uk-UA"/>
        </w:rPr>
      </w:pPr>
    </w:p>
    <w:p w:rsidR="00DE6234" w:rsidRDefault="00DE6234" w:rsidP="00DE6234">
      <w:pPr>
        <w:pStyle w:val="a7"/>
        <w:shd w:val="clear" w:color="auto" w:fill="FFFFFF"/>
        <w:spacing w:before="0" w:beforeAutospacing="0" w:after="0" w:afterAutospacing="0"/>
        <w:ind w:right="187"/>
        <w:jc w:val="center"/>
        <w:rPr>
          <w:rFonts w:ascii="Century" w:hAnsi="Century"/>
          <w:color w:val="403152" w:themeColor="accent4" w:themeShade="80"/>
          <w:sz w:val="28"/>
          <w:szCs w:val="28"/>
          <w:lang w:val="uk-UA"/>
        </w:rPr>
      </w:pPr>
      <w:r>
        <w:rPr>
          <w:rFonts w:ascii="Century" w:hAnsi="Century"/>
          <w:b/>
          <w:color w:val="C00000"/>
          <w:sz w:val="28"/>
          <w:szCs w:val="28"/>
          <w:lang w:val="uk-UA"/>
        </w:rPr>
        <w:lastRenderedPageBreak/>
        <w:t>Третій спосіб</w:t>
      </w:r>
      <w:r w:rsidR="00D454CF" w:rsidRPr="00DE6234">
        <w:rPr>
          <w:rFonts w:ascii="Century" w:hAnsi="Century"/>
          <w:b/>
          <w:color w:val="C00000"/>
          <w:sz w:val="28"/>
          <w:szCs w:val="28"/>
          <w:lang w:val="uk-UA"/>
        </w:rPr>
        <w:t xml:space="preserve"> </w:t>
      </w:r>
      <w:r w:rsidR="00CE60EC" w:rsidRPr="00DE6234">
        <w:rPr>
          <w:rFonts w:ascii="Century" w:hAnsi="Century"/>
          <w:b/>
          <w:color w:val="C00000"/>
          <w:sz w:val="28"/>
          <w:szCs w:val="28"/>
          <w:lang w:val="uk-UA"/>
        </w:rPr>
        <w:t>«Релаксація»</w:t>
      </w:r>
    </w:p>
    <w:p w:rsidR="00CE60EC" w:rsidRPr="00602D49" w:rsidRDefault="00CE60EC" w:rsidP="00244D47">
      <w:pPr>
        <w:pStyle w:val="a7"/>
        <w:shd w:val="clear" w:color="auto" w:fill="FFFFFF"/>
        <w:spacing w:before="0" w:beforeAutospacing="0" w:after="0" w:afterAutospacing="0"/>
        <w:ind w:right="187"/>
        <w:jc w:val="both"/>
        <w:rPr>
          <w:rFonts w:ascii="Century" w:hAnsi="Century"/>
          <w:color w:val="403152" w:themeColor="accent4" w:themeShade="80"/>
          <w:sz w:val="28"/>
          <w:szCs w:val="28"/>
          <w:lang w:val="uk-UA"/>
        </w:rPr>
      </w:pPr>
      <w:r w:rsidRPr="00E66C1E">
        <w:rPr>
          <w:rFonts w:ascii="Century" w:hAnsi="Century"/>
          <w:color w:val="403152" w:themeColor="accent4" w:themeShade="80"/>
          <w:sz w:val="28"/>
          <w:szCs w:val="28"/>
          <w:lang w:val="uk-UA"/>
        </w:rPr>
        <w:t xml:space="preserve">Через розслаблення тіла, м’язів ми впливаємо на наш психологічний стан, (тіло та </w:t>
      </w:r>
      <w:r w:rsidRPr="00602D49">
        <w:rPr>
          <w:rFonts w:ascii="Century" w:hAnsi="Century"/>
          <w:color w:val="403152" w:themeColor="accent4" w:themeShade="80"/>
          <w:sz w:val="28"/>
          <w:szCs w:val="28"/>
          <w:lang w:val="uk-UA"/>
        </w:rPr>
        <w:t xml:space="preserve">мозок тісно пов’язані між собою) таким чином, заспокоюючи його. </w:t>
      </w:r>
    </w:p>
    <w:p w:rsidR="00244D47" w:rsidRPr="00602D49" w:rsidRDefault="00244D47" w:rsidP="00244D47">
      <w:pPr>
        <w:pStyle w:val="a7"/>
        <w:shd w:val="clear" w:color="auto" w:fill="FFFFFF"/>
        <w:spacing w:before="0" w:beforeAutospacing="0" w:after="0" w:afterAutospacing="0"/>
        <w:ind w:right="187"/>
        <w:jc w:val="both"/>
        <w:rPr>
          <w:rFonts w:ascii="Century" w:hAnsi="Century"/>
          <w:color w:val="403152" w:themeColor="accent4" w:themeShade="80"/>
          <w:sz w:val="28"/>
          <w:szCs w:val="28"/>
          <w:lang w:val="uk-UA"/>
        </w:rPr>
      </w:pPr>
    </w:p>
    <w:p w:rsidR="00DE6234" w:rsidRPr="00DE6234" w:rsidRDefault="00015243" w:rsidP="00DE6234">
      <w:pPr>
        <w:pStyle w:val="a7"/>
        <w:shd w:val="clear" w:color="auto" w:fill="FFFFFF"/>
        <w:spacing w:before="0" w:beforeAutospacing="0" w:after="0" w:afterAutospacing="0"/>
        <w:ind w:right="187"/>
        <w:jc w:val="center"/>
        <w:rPr>
          <w:rFonts w:ascii="Century" w:hAnsi="Century"/>
          <w:b/>
          <w:color w:val="C00000"/>
          <w:sz w:val="28"/>
          <w:szCs w:val="28"/>
          <w:lang w:val="uk-UA"/>
        </w:rPr>
      </w:pPr>
      <w:r>
        <w:rPr>
          <w:rFonts w:ascii="Century" w:hAnsi="Century"/>
          <w:b/>
          <w:color w:val="C00000"/>
          <w:sz w:val="28"/>
          <w:szCs w:val="28"/>
          <w:lang w:val="uk-UA"/>
        </w:rPr>
        <w:t>Четвертий спосіб</w:t>
      </w:r>
      <w:r w:rsidR="00CE60EC" w:rsidRPr="00DE6234">
        <w:rPr>
          <w:rFonts w:ascii="Century" w:hAnsi="Century"/>
          <w:b/>
          <w:color w:val="C00000"/>
          <w:sz w:val="28"/>
          <w:szCs w:val="28"/>
          <w:lang w:val="uk-UA"/>
        </w:rPr>
        <w:t xml:space="preserve"> </w:t>
      </w:r>
      <w:r w:rsidR="00E66C1E" w:rsidRPr="00DE6234">
        <w:rPr>
          <w:rFonts w:ascii="Century" w:hAnsi="Century"/>
          <w:b/>
          <w:color w:val="C00000"/>
          <w:sz w:val="28"/>
          <w:szCs w:val="28"/>
          <w:lang w:val="uk-UA"/>
        </w:rPr>
        <w:t>«Я - дружелюбний»</w:t>
      </w:r>
    </w:p>
    <w:p w:rsidR="00AC7F8F" w:rsidRPr="00602D49" w:rsidRDefault="00E66C1E" w:rsidP="00AC7F8F">
      <w:pPr>
        <w:pStyle w:val="a7"/>
        <w:shd w:val="clear" w:color="auto" w:fill="FFFFFF"/>
        <w:spacing w:before="0" w:beforeAutospacing="0" w:after="0" w:afterAutospacing="0"/>
        <w:ind w:right="187"/>
        <w:jc w:val="both"/>
        <w:rPr>
          <w:rFonts w:ascii="Century" w:hAnsi="Century"/>
          <w:color w:val="403152" w:themeColor="accent4" w:themeShade="80"/>
          <w:sz w:val="28"/>
          <w:szCs w:val="28"/>
          <w:lang w:val="uk-UA"/>
        </w:rPr>
      </w:pPr>
      <w:r w:rsidRPr="00602D49">
        <w:rPr>
          <w:rFonts w:ascii="Century" w:hAnsi="Century"/>
          <w:color w:val="403152" w:themeColor="accent4" w:themeShade="80"/>
          <w:sz w:val="28"/>
          <w:szCs w:val="28"/>
          <w:lang w:val="uk-UA"/>
        </w:rPr>
        <w:t>Цей спосіб підходить не для всіх ситуацій, але часто так трапляється, що ми боїмося розмови з іншою людиною, наприклад вчителем, або іншою важливою для нас людиною. Цей страх можна подолати звичайним дружнім настроєм: гарна поведінка, ввічливі слова, дружелюбна інтонація</w:t>
      </w:r>
      <w:r w:rsidR="00244D47" w:rsidRPr="00602D49">
        <w:rPr>
          <w:rFonts w:ascii="Century" w:hAnsi="Century"/>
          <w:color w:val="403152" w:themeColor="accent4" w:themeShade="80"/>
          <w:sz w:val="28"/>
          <w:szCs w:val="28"/>
          <w:lang w:val="uk-UA"/>
        </w:rPr>
        <w:t xml:space="preserve"> – і ви будете почуті та вислухані!</w:t>
      </w:r>
    </w:p>
    <w:p w:rsidR="00DE6234" w:rsidRDefault="00DE6234" w:rsidP="00AC7F8F">
      <w:pPr>
        <w:pStyle w:val="a7"/>
        <w:shd w:val="clear" w:color="auto" w:fill="FFFFFF"/>
        <w:spacing w:before="0" w:beforeAutospacing="0" w:after="0" w:afterAutospacing="0"/>
        <w:ind w:right="187"/>
        <w:jc w:val="both"/>
        <w:rPr>
          <w:rFonts w:ascii="Century" w:hAnsi="Century"/>
          <w:b/>
          <w:color w:val="403152" w:themeColor="accent4" w:themeShade="80"/>
          <w:sz w:val="28"/>
          <w:szCs w:val="28"/>
          <w:lang w:val="uk-UA"/>
        </w:rPr>
      </w:pPr>
    </w:p>
    <w:p w:rsidR="00DE6234" w:rsidRDefault="00244D47" w:rsidP="00DE6234">
      <w:pPr>
        <w:pStyle w:val="a7"/>
        <w:shd w:val="clear" w:color="auto" w:fill="FFFFFF"/>
        <w:spacing w:before="0" w:beforeAutospacing="0" w:after="0" w:afterAutospacing="0"/>
        <w:ind w:right="187"/>
        <w:jc w:val="center"/>
        <w:rPr>
          <w:rFonts w:ascii="Century" w:hAnsi="Century"/>
          <w:b/>
          <w:color w:val="C00000"/>
          <w:sz w:val="28"/>
          <w:szCs w:val="28"/>
          <w:lang w:val="uk-UA"/>
        </w:rPr>
      </w:pPr>
      <w:r w:rsidRPr="00DE6234">
        <w:rPr>
          <w:rFonts w:ascii="Century" w:hAnsi="Century"/>
          <w:b/>
          <w:color w:val="C00000"/>
          <w:sz w:val="28"/>
          <w:szCs w:val="28"/>
          <w:lang w:val="uk-UA"/>
        </w:rPr>
        <w:lastRenderedPageBreak/>
        <w:t xml:space="preserve">П’ятий спосіб  </w:t>
      </w:r>
      <w:r w:rsidR="00AC7F8F" w:rsidRPr="00DE6234">
        <w:rPr>
          <w:rFonts w:ascii="Century" w:hAnsi="Century"/>
          <w:b/>
          <w:color w:val="C00000"/>
          <w:sz w:val="28"/>
          <w:szCs w:val="28"/>
          <w:lang w:val="uk-UA"/>
        </w:rPr>
        <w:t>«Реальний приклад хороброго вчинку»</w:t>
      </w:r>
    </w:p>
    <w:p w:rsidR="00244D47" w:rsidRDefault="00AC7F8F" w:rsidP="00AC7F8F">
      <w:pPr>
        <w:pStyle w:val="a7"/>
        <w:shd w:val="clear" w:color="auto" w:fill="FFFFFF"/>
        <w:spacing w:before="0" w:beforeAutospacing="0" w:after="0" w:afterAutospacing="0"/>
        <w:ind w:right="187"/>
        <w:jc w:val="both"/>
        <w:rPr>
          <w:rFonts w:ascii="Century" w:hAnsi="Century"/>
          <w:color w:val="403152" w:themeColor="accent4" w:themeShade="80"/>
          <w:sz w:val="28"/>
          <w:szCs w:val="28"/>
          <w:lang w:val="uk-UA"/>
        </w:rPr>
      </w:pPr>
      <w:r w:rsidRPr="00602D49">
        <w:rPr>
          <w:rFonts w:ascii="Century" w:hAnsi="Century"/>
          <w:color w:val="403152" w:themeColor="accent4" w:themeShade="80"/>
          <w:sz w:val="28"/>
          <w:szCs w:val="28"/>
          <w:lang w:val="uk-UA"/>
        </w:rPr>
        <w:t>Майже магічним чином на тебе впливає реальний приклад, коли ти спостерігаєш як діє впевнена у собі людина в тій ситуації, яка тебе тривожить, що допоможе швидко зруйнувати внутрішній бар’єр. Такий приклад може багато чому навчити.</w:t>
      </w:r>
    </w:p>
    <w:p w:rsidR="00602D49" w:rsidRPr="00602D49" w:rsidRDefault="00602D49" w:rsidP="00AC7F8F">
      <w:pPr>
        <w:pStyle w:val="a7"/>
        <w:shd w:val="clear" w:color="auto" w:fill="FFFFFF"/>
        <w:spacing w:before="0" w:beforeAutospacing="0" w:after="0" w:afterAutospacing="0"/>
        <w:ind w:right="187"/>
        <w:jc w:val="both"/>
        <w:rPr>
          <w:rFonts w:ascii="Century" w:hAnsi="Century"/>
          <w:color w:val="403152" w:themeColor="accent4" w:themeShade="80"/>
          <w:sz w:val="28"/>
          <w:szCs w:val="28"/>
          <w:lang w:val="uk-UA"/>
        </w:rPr>
      </w:pPr>
    </w:p>
    <w:p w:rsidR="00DE6234" w:rsidRPr="00DE6234" w:rsidRDefault="00015243" w:rsidP="00DE6234">
      <w:pPr>
        <w:pStyle w:val="a7"/>
        <w:shd w:val="clear" w:color="auto" w:fill="FFFFFF"/>
        <w:spacing w:before="0" w:beforeAutospacing="0" w:after="0" w:afterAutospacing="0"/>
        <w:ind w:right="187"/>
        <w:jc w:val="center"/>
        <w:rPr>
          <w:rFonts w:ascii="Century" w:hAnsi="Century"/>
          <w:b/>
          <w:color w:val="C00000"/>
          <w:sz w:val="28"/>
          <w:szCs w:val="28"/>
          <w:lang w:val="uk-UA"/>
        </w:rPr>
      </w:pPr>
      <w:r>
        <w:rPr>
          <w:rFonts w:ascii="Century" w:hAnsi="Century"/>
          <w:b/>
          <w:color w:val="C00000"/>
          <w:sz w:val="28"/>
          <w:szCs w:val="28"/>
          <w:lang w:val="uk-UA"/>
        </w:rPr>
        <w:t>Шостий спосіб</w:t>
      </w:r>
      <w:r w:rsidR="00602D49" w:rsidRPr="00DE6234">
        <w:rPr>
          <w:rFonts w:ascii="Century" w:hAnsi="Century"/>
          <w:b/>
          <w:color w:val="C00000"/>
          <w:sz w:val="28"/>
          <w:szCs w:val="28"/>
          <w:lang w:val="uk-UA"/>
        </w:rPr>
        <w:t xml:space="preserve"> «Неочікувані дії»</w:t>
      </w:r>
    </w:p>
    <w:p w:rsidR="00AC7F8F" w:rsidRPr="00602D49" w:rsidRDefault="00602D49" w:rsidP="00AC7F8F">
      <w:pPr>
        <w:pStyle w:val="a7"/>
        <w:shd w:val="clear" w:color="auto" w:fill="FFFFFF"/>
        <w:spacing w:before="0" w:beforeAutospacing="0" w:after="0" w:afterAutospacing="0"/>
        <w:ind w:right="187"/>
        <w:jc w:val="both"/>
        <w:rPr>
          <w:rFonts w:ascii="Century" w:hAnsi="Century"/>
          <w:color w:val="403152" w:themeColor="accent4" w:themeShade="80"/>
          <w:sz w:val="28"/>
          <w:szCs w:val="28"/>
          <w:lang w:val="uk-UA"/>
        </w:rPr>
      </w:pPr>
      <w:r>
        <w:rPr>
          <w:rFonts w:ascii="Century" w:hAnsi="Century"/>
          <w:color w:val="403152" w:themeColor="accent4" w:themeShade="80"/>
          <w:sz w:val="28"/>
          <w:szCs w:val="28"/>
          <w:lang w:val="uk-UA"/>
        </w:rPr>
        <w:t xml:space="preserve">Можливо ти помічав: чим більше ти чогось чекаєш, тим більше міркувань </w:t>
      </w:r>
      <w:r w:rsidR="00DE6234">
        <w:rPr>
          <w:rFonts w:ascii="Century" w:hAnsi="Century"/>
          <w:color w:val="403152" w:themeColor="accent4" w:themeShade="80"/>
          <w:sz w:val="28"/>
          <w:szCs w:val="28"/>
          <w:lang w:val="uk-UA"/>
        </w:rPr>
        <w:t>з’являється</w:t>
      </w:r>
      <w:r>
        <w:rPr>
          <w:rFonts w:ascii="Century" w:hAnsi="Century"/>
          <w:color w:val="403152" w:themeColor="accent4" w:themeShade="80"/>
          <w:sz w:val="28"/>
          <w:szCs w:val="28"/>
          <w:lang w:val="uk-UA"/>
        </w:rPr>
        <w:t xml:space="preserve"> з цього приводу та острахів. Так</w:t>
      </w:r>
      <w:r w:rsidR="00015243">
        <w:rPr>
          <w:rFonts w:ascii="Century" w:hAnsi="Century"/>
          <w:color w:val="403152" w:themeColor="accent4" w:themeShade="80"/>
          <w:sz w:val="28"/>
          <w:szCs w:val="28"/>
          <w:lang w:val="uk-UA"/>
        </w:rPr>
        <w:t>,</w:t>
      </w:r>
      <w:r>
        <w:rPr>
          <w:rFonts w:ascii="Century" w:hAnsi="Century"/>
          <w:color w:val="403152" w:themeColor="accent4" w:themeShade="80"/>
          <w:sz w:val="28"/>
          <w:szCs w:val="28"/>
          <w:lang w:val="uk-UA"/>
        </w:rPr>
        <w:t xml:space="preserve"> наприклад</w:t>
      </w:r>
      <w:r w:rsidR="00015243">
        <w:rPr>
          <w:rFonts w:ascii="Century" w:hAnsi="Century"/>
          <w:color w:val="403152" w:themeColor="accent4" w:themeShade="80"/>
          <w:sz w:val="28"/>
          <w:szCs w:val="28"/>
          <w:lang w:val="uk-UA"/>
        </w:rPr>
        <w:t>,</w:t>
      </w:r>
      <w:r>
        <w:rPr>
          <w:rFonts w:ascii="Century" w:hAnsi="Century"/>
          <w:color w:val="403152" w:themeColor="accent4" w:themeShade="80"/>
          <w:sz w:val="28"/>
          <w:szCs w:val="28"/>
          <w:lang w:val="uk-UA"/>
        </w:rPr>
        <w:t xml:space="preserve"> якщо ти довго чекаєш якогось свята або виступу – готуєшся до нього, плануєш що вдягти, та дума</w:t>
      </w:r>
      <w:r w:rsidR="00DE6234">
        <w:rPr>
          <w:rFonts w:ascii="Century" w:hAnsi="Century"/>
          <w:color w:val="403152" w:themeColor="accent4" w:themeShade="80"/>
          <w:sz w:val="28"/>
          <w:szCs w:val="28"/>
          <w:lang w:val="uk-UA"/>
        </w:rPr>
        <w:t xml:space="preserve">єш, що сказати, ти ненавмисно зароджуєш у собі острах того, що твої очікування не зможуть реалізуватись повністю. Порада звучить так: спробуй менше фантазувати з приводу очікуваної події. </w:t>
      </w:r>
    </w:p>
    <w:p w:rsidR="00602D49" w:rsidRPr="00602D49" w:rsidRDefault="00602D49" w:rsidP="00AC7F8F">
      <w:pPr>
        <w:pStyle w:val="a7"/>
        <w:shd w:val="clear" w:color="auto" w:fill="FFFFFF"/>
        <w:spacing w:before="0" w:beforeAutospacing="0" w:after="0" w:afterAutospacing="0"/>
        <w:ind w:right="187"/>
        <w:jc w:val="both"/>
        <w:rPr>
          <w:rFonts w:ascii="Century" w:hAnsi="Century"/>
          <w:color w:val="403152" w:themeColor="accent4" w:themeShade="80"/>
          <w:sz w:val="28"/>
          <w:szCs w:val="28"/>
          <w:lang w:val="uk-UA"/>
        </w:rPr>
      </w:pPr>
    </w:p>
    <w:sectPr w:rsidR="00602D49" w:rsidRPr="00602D49" w:rsidSect="00CD33FC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DA6C5D"/>
    <w:multiLevelType w:val="hybridMultilevel"/>
    <w:tmpl w:val="6E925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0B5"/>
    <w:rsid w:val="00015243"/>
    <w:rsid w:val="00085126"/>
    <w:rsid w:val="00103C62"/>
    <w:rsid w:val="00185067"/>
    <w:rsid w:val="00230072"/>
    <w:rsid w:val="00244D47"/>
    <w:rsid w:val="00351377"/>
    <w:rsid w:val="003B6E15"/>
    <w:rsid w:val="005732E6"/>
    <w:rsid w:val="005A7332"/>
    <w:rsid w:val="005B4B29"/>
    <w:rsid w:val="00602D49"/>
    <w:rsid w:val="006351AD"/>
    <w:rsid w:val="006A589B"/>
    <w:rsid w:val="006A5D90"/>
    <w:rsid w:val="006C5D42"/>
    <w:rsid w:val="00784934"/>
    <w:rsid w:val="007A3D68"/>
    <w:rsid w:val="007E0EBA"/>
    <w:rsid w:val="00887442"/>
    <w:rsid w:val="00950281"/>
    <w:rsid w:val="00AC7F8F"/>
    <w:rsid w:val="00B20CF0"/>
    <w:rsid w:val="00BA60B5"/>
    <w:rsid w:val="00C21C8E"/>
    <w:rsid w:val="00C24F92"/>
    <w:rsid w:val="00CD33FC"/>
    <w:rsid w:val="00CE60EC"/>
    <w:rsid w:val="00D454CF"/>
    <w:rsid w:val="00DE6234"/>
    <w:rsid w:val="00E66C1E"/>
    <w:rsid w:val="00F9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A95B89-9B4F-48F2-AC45-FBB682A0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C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137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94BD5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7A3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A3D68"/>
  </w:style>
  <w:style w:type="character" w:styleId="a8">
    <w:name w:val="Emphasis"/>
    <w:basedOn w:val="a0"/>
    <w:uiPriority w:val="20"/>
    <w:qFormat/>
    <w:rsid w:val="007A3D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1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88837-3AC5-433B-87C2-F4A585D88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2018-11-29T08:54:00Z</dcterms:created>
  <dcterms:modified xsi:type="dcterms:W3CDTF">2020-11-23T12:11:00Z</dcterms:modified>
</cp:coreProperties>
</file>