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57" w:rsidRDefault="006B6857" w:rsidP="006B6857">
      <w:pPr>
        <w:spacing w:after="0" w:line="270" w:lineRule="atLeast"/>
        <w:rPr>
          <w:rFonts w:ascii="Times New Roman" w:eastAsia="Times New Roman" w:hAnsi="Times New Roman" w:cs="Times New Roman"/>
          <w:color w:val="000000"/>
          <w:sz w:val="28"/>
          <w:szCs w:val="28"/>
          <w:lang w:val="uk-UA"/>
        </w:rPr>
      </w:pPr>
    </w:p>
    <w:p w:rsidR="006B6857" w:rsidRDefault="00781B5C" w:rsidP="00781B5C">
      <w:pPr>
        <w:spacing w:after="0" w:line="270" w:lineRule="atLeast"/>
        <w:ind w:right="-284"/>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bookmarkStart w:id="0" w:name="_GoBack"/>
      <w:bookmarkEnd w:id="0"/>
      <w:r w:rsidR="006B6857" w:rsidRPr="009D25AC">
        <w:rPr>
          <w:rFonts w:ascii="Times New Roman" w:eastAsia="Times New Roman" w:hAnsi="Times New Roman" w:cs="Times New Roman"/>
          <w:color w:val="000000"/>
          <w:sz w:val="28"/>
          <w:szCs w:val="28"/>
        </w:rPr>
        <w:t>МІНІСТЕРСТВО ОСВІТИ І НАУКИ УКРАЇНИ</w:t>
      </w:r>
    </w:p>
    <w:p w:rsidR="00903807" w:rsidRPr="00903807" w:rsidRDefault="00903807" w:rsidP="00903807">
      <w:pPr>
        <w:spacing w:after="0" w:line="240" w:lineRule="auto"/>
        <w:jc w:val="right"/>
        <w:rPr>
          <w:rFonts w:ascii="Times New Roman" w:eastAsia="Times New Roman" w:hAnsi="Times New Roman" w:cs="Times New Roman"/>
          <w:color w:val="000000"/>
          <w:sz w:val="28"/>
          <w:szCs w:val="28"/>
          <w:lang w:val="uk-UA"/>
        </w:rPr>
      </w:pPr>
    </w:p>
    <w:p w:rsidR="006B6857" w:rsidRPr="009D25AC" w:rsidRDefault="006B6857" w:rsidP="00903807">
      <w:pPr>
        <w:spacing w:after="0" w:line="240" w:lineRule="auto"/>
        <w:jc w:val="right"/>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№1/9-179 від 27 березня 2020 року</w:t>
      </w:r>
    </w:p>
    <w:p w:rsidR="006B6857" w:rsidRPr="009D25AC" w:rsidRDefault="006B6857" w:rsidP="00903807">
      <w:pPr>
        <w:spacing w:after="0" w:line="240" w:lineRule="auto"/>
        <w:jc w:val="right"/>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Місцевим органам виконавчої влади та</w:t>
      </w:r>
      <w:r w:rsidRPr="009D25AC">
        <w:rPr>
          <w:rFonts w:ascii="Times New Roman" w:eastAsia="Times New Roman" w:hAnsi="Times New Roman" w:cs="Times New Roman"/>
          <w:color w:val="000000"/>
          <w:sz w:val="28"/>
          <w:szCs w:val="28"/>
        </w:rPr>
        <w:br/>
        <w:t>органам місцевого самоврядування, їх</w:t>
      </w:r>
      <w:r w:rsidRPr="009D25AC">
        <w:rPr>
          <w:rFonts w:ascii="Times New Roman" w:eastAsia="Times New Roman" w:hAnsi="Times New Roman" w:cs="Times New Roman"/>
          <w:color w:val="000000"/>
          <w:sz w:val="28"/>
          <w:szCs w:val="28"/>
        </w:rPr>
        <w:br/>
        <w:t>органам управління у сфері освіти,</w:t>
      </w:r>
      <w:r w:rsidRPr="009D25AC">
        <w:rPr>
          <w:rFonts w:ascii="Times New Roman" w:eastAsia="Times New Roman" w:hAnsi="Times New Roman" w:cs="Times New Roman"/>
          <w:color w:val="000000"/>
          <w:sz w:val="28"/>
          <w:szCs w:val="28"/>
        </w:rPr>
        <w:br/>
        <w:t>директорам закладів загальної середньої освіти,</w:t>
      </w:r>
    </w:p>
    <w:p w:rsidR="006B6857" w:rsidRPr="009D25AC" w:rsidRDefault="006B6857" w:rsidP="00903807">
      <w:pPr>
        <w:spacing w:after="0" w:line="240" w:lineRule="auto"/>
        <w:jc w:val="right"/>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головам атестаційних комісій,</w:t>
      </w:r>
    </w:p>
    <w:p w:rsidR="006B6857" w:rsidRDefault="006B6857" w:rsidP="00903807">
      <w:pPr>
        <w:spacing w:after="0" w:line="240" w:lineRule="auto"/>
        <w:jc w:val="right"/>
        <w:rPr>
          <w:rFonts w:ascii="Times New Roman" w:eastAsia="Times New Roman" w:hAnsi="Times New Roman" w:cs="Times New Roman"/>
          <w:color w:val="000000"/>
          <w:sz w:val="28"/>
          <w:szCs w:val="28"/>
          <w:lang w:val="uk-UA"/>
        </w:rPr>
      </w:pPr>
      <w:r w:rsidRPr="009D25AC">
        <w:rPr>
          <w:rFonts w:ascii="Times New Roman" w:eastAsia="Times New Roman" w:hAnsi="Times New Roman" w:cs="Times New Roman"/>
          <w:color w:val="000000"/>
          <w:sz w:val="28"/>
          <w:szCs w:val="28"/>
        </w:rPr>
        <w:t>педагогічним працівникам</w:t>
      </w:r>
    </w:p>
    <w:p w:rsidR="00903807" w:rsidRPr="00903807" w:rsidRDefault="00903807" w:rsidP="00903807">
      <w:pPr>
        <w:spacing w:after="0" w:line="240" w:lineRule="auto"/>
        <w:jc w:val="right"/>
        <w:rPr>
          <w:rFonts w:ascii="Times New Roman" w:eastAsia="Times New Roman" w:hAnsi="Times New Roman" w:cs="Times New Roman"/>
          <w:color w:val="000000"/>
          <w:sz w:val="28"/>
          <w:szCs w:val="28"/>
          <w:lang w:val="uk-UA"/>
        </w:rPr>
      </w:pPr>
    </w:p>
    <w:p w:rsidR="00903807" w:rsidRDefault="00903807" w:rsidP="00903807">
      <w:pPr>
        <w:spacing w:after="0" w:line="240" w:lineRule="auto"/>
        <w:rPr>
          <w:rFonts w:ascii="Times New Roman" w:eastAsia="Times New Roman" w:hAnsi="Times New Roman" w:cs="Times New Roman"/>
          <w:b/>
          <w:bCs/>
          <w:color w:val="000000"/>
          <w:sz w:val="28"/>
          <w:szCs w:val="28"/>
          <w:lang w:val="uk-UA"/>
        </w:rPr>
      </w:pPr>
    </w:p>
    <w:p w:rsidR="006B6857" w:rsidRDefault="006B6857" w:rsidP="00903807">
      <w:pPr>
        <w:spacing w:after="0" w:line="240" w:lineRule="auto"/>
        <w:rPr>
          <w:rFonts w:ascii="Times New Roman" w:eastAsia="Times New Roman" w:hAnsi="Times New Roman" w:cs="Times New Roman"/>
          <w:b/>
          <w:bCs/>
          <w:color w:val="000000"/>
          <w:sz w:val="28"/>
          <w:szCs w:val="28"/>
          <w:lang w:val="uk-UA"/>
        </w:rPr>
      </w:pPr>
      <w:r w:rsidRPr="009D25AC">
        <w:rPr>
          <w:rFonts w:ascii="Times New Roman" w:eastAsia="Times New Roman" w:hAnsi="Times New Roman" w:cs="Times New Roman"/>
          <w:b/>
          <w:bCs/>
          <w:color w:val="000000"/>
          <w:sz w:val="28"/>
          <w:szCs w:val="28"/>
        </w:rPr>
        <w:t>Щодо проведення атестації педагогічних</w:t>
      </w:r>
      <w:r w:rsidRPr="009D25AC">
        <w:rPr>
          <w:rFonts w:ascii="Times New Roman" w:eastAsia="Times New Roman" w:hAnsi="Times New Roman" w:cs="Times New Roman"/>
          <w:b/>
          <w:bCs/>
          <w:color w:val="000000"/>
          <w:sz w:val="28"/>
          <w:szCs w:val="28"/>
          <w:bdr w:val="none" w:sz="0" w:space="0" w:color="auto" w:frame="1"/>
        </w:rPr>
        <w:br/>
      </w:r>
      <w:r w:rsidRPr="009D25AC">
        <w:rPr>
          <w:rFonts w:ascii="Times New Roman" w:eastAsia="Times New Roman" w:hAnsi="Times New Roman" w:cs="Times New Roman"/>
          <w:b/>
          <w:bCs/>
          <w:color w:val="000000"/>
          <w:sz w:val="28"/>
          <w:szCs w:val="28"/>
        </w:rPr>
        <w:t>працівників у 2020 році в умовах карантину</w:t>
      </w:r>
    </w:p>
    <w:p w:rsidR="00903807" w:rsidRDefault="00903807" w:rsidP="00903807">
      <w:pPr>
        <w:spacing w:after="0" w:line="240" w:lineRule="auto"/>
        <w:jc w:val="both"/>
        <w:rPr>
          <w:rFonts w:ascii="Times New Roman" w:eastAsia="Times New Roman" w:hAnsi="Times New Roman" w:cs="Times New Roman"/>
          <w:color w:val="000000"/>
          <w:sz w:val="28"/>
          <w:szCs w:val="28"/>
          <w:lang w:val="uk-UA"/>
        </w:rPr>
      </w:pPr>
    </w:p>
    <w:p w:rsidR="00903807" w:rsidRPr="00903807" w:rsidRDefault="00903807" w:rsidP="00903807">
      <w:pPr>
        <w:spacing w:after="0" w:line="240" w:lineRule="auto"/>
        <w:jc w:val="both"/>
        <w:rPr>
          <w:rFonts w:ascii="Times New Roman" w:eastAsia="Times New Roman" w:hAnsi="Times New Roman" w:cs="Times New Roman"/>
          <w:color w:val="000000"/>
          <w:sz w:val="28"/>
          <w:szCs w:val="28"/>
          <w:lang w:val="uk-UA"/>
        </w:rPr>
      </w:pPr>
    </w:p>
    <w:p w:rsidR="006B6857" w:rsidRPr="009D25AC" w:rsidRDefault="006B6857" w:rsidP="00903807">
      <w:pPr>
        <w:spacing w:after="0" w:line="240" w:lineRule="auto"/>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Шановні колеги!</w:t>
      </w:r>
    </w:p>
    <w:p w:rsidR="006B6857" w:rsidRPr="009D25AC" w:rsidRDefault="006B6857" w:rsidP="00903807">
      <w:pPr>
        <w:spacing w:after="0" w:line="240" w:lineRule="auto"/>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У зв’язку з продовженням Урядом карантину до 24 квітня 2020 року та надходженням до Міністерства звернень і запитів щодо проведення атестації педагогічних працівників у 2020 році в умовах карантину повідомляємо.</w:t>
      </w:r>
    </w:p>
    <w:p w:rsidR="006B6857" w:rsidRPr="009D25AC" w:rsidRDefault="006B6857" w:rsidP="00903807">
      <w:pPr>
        <w:spacing w:after="0" w:line="240" w:lineRule="auto"/>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Керуючись постановою Кабінету Міністрв України від 11 березня 2020 р. </w:t>
      </w:r>
      <w:hyperlink r:id="rId6" w:history="1">
        <w:r w:rsidRPr="009D25AC">
          <w:rPr>
            <w:rFonts w:ascii="Times New Roman" w:eastAsia="Times New Roman" w:hAnsi="Times New Roman" w:cs="Times New Roman"/>
            <w:color w:val="8C8282"/>
            <w:sz w:val="28"/>
            <w:szCs w:val="28"/>
          </w:rPr>
          <w:t>№ 211</w:t>
        </w:r>
      </w:hyperlink>
      <w:r w:rsidRPr="009D25AC">
        <w:rPr>
          <w:rFonts w:ascii="Times New Roman" w:eastAsia="Times New Roman" w:hAnsi="Times New Roman" w:cs="Times New Roman"/>
          <w:color w:val="000000"/>
          <w:sz w:val="28"/>
          <w:szCs w:val="28"/>
        </w:rPr>
        <w:t> «Про запобігання поширенню на території України гострої респіраторної хвороби COVID-19, спричиненої коронаврусом SARS-CoV-2 (зі змінами, внесеними 16 та 25 березня 2020 року), абзацом другим пункту 3.2 розділу ІІІ Типового положення про атестацію педагогічних працівників, затвердженого наказом Міністерства освіти і науки України від 06 жовтня 2010 р.</w:t>
      </w:r>
      <w:hyperlink r:id="rId7" w:tooltip="Типове положення про атестацію педагогічних працівників" w:history="1">
        <w:r w:rsidRPr="009D25AC">
          <w:rPr>
            <w:rFonts w:ascii="Times New Roman" w:eastAsia="Times New Roman" w:hAnsi="Times New Roman" w:cs="Times New Roman"/>
            <w:color w:val="8C8282"/>
            <w:sz w:val="28"/>
            <w:szCs w:val="28"/>
          </w:rPr>
          <w:t>№ 930</w:t>
        </w:r>
      </w:hyperlink>
      <w:r w:rsidRPr="009D25AC">
        <w:rPr>
          <w:rFonts w:ascii="Times New Roman" w:eastAsia="Times New Roman" w:hAnsi="Times New Roman" w:cs="Times New Roman"/>
          <w:color w:val="000000"/>
          <w:sz w:val="28"/>
          <w:szCs w:val="28"/>
        </w:rPr>
        <w:t>, наказом Міністерства освіти і науки України вад 16 березня 2020 р. </w:t>
      </w:r>
      <w:hyperlink r:id="rId8" w:tooltip="Про організаційні заходи для запобігання поширенню коронаврусу COVID-19" w:history="1">
        <w:r w:rsidRPr="009D25AC">
          <w:rPr>
            <w:rFonts w:ascii="Times New Roman" w:eastAsia="Times New Roman" w:hAnsi="Times New Roman" w:cs="Times New Roman"/>
            <w:color w:val="8C8282"/>
            <w:sz w:val="28"/>
            <w:szCs w:val="28"/>
          </w:rPr>
          <w:t>№ 406</w:t>
        </w:r>
      </w:hyperlink>
      <w:r w:rsidRPr="009D25AC">
        <w:rPr>
          <w:rFonts w:ascii="Times New Roman" w:eastAsia="Times New Roman" w:hAnsi="Times New Roman" w:cs="Times New Roman"/>
          <w:color w:val="000000"/>
          <w:sz w:val="28"/>
          <w:szCs w:val="28"/>
        </w:rPr>
        <w:t> (зі змінами, внесеними наказом Міністерства освіти і науки України від 26 березня 2020 р. № 458), рекомендуємо атестаційним комісіям усіх рівнів в установленому порядку прийняти рішення про перенесення своїх засідань на період карантину.</w:t>
      </w:r>
    </w:p>
    <w:p w:rsidR="006B6857" w:rsidRPr="009D25AC" w:rsidRDefault="006B6857" w:rsidP="00903807">
      <w:pPr>
        <w:spacing w:after="0" w:line="240" w:lineRule="auto"/>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Водночас у випадку нагальної потреби у завершенні атестаційних процедур, що мають на меті підвищення кваліфікаційних категорій, присвоєння педагогічних звань, та прийняття рішення атестаційною комісією щодо проведення власних засідань у період карантину необхідно забезпечити:</w:t>
      </w:r>
    </w:p>
    <w:p w:rsidR="006B6857" w:rsidRPr="009D25AC" w:rsidRDefault="006B6857" w:rsidP="00903807">
      <w:pPr>
        <w:numPr>
          <w:ilvl w:val="0"/>
          <w:numId w:val="1"/>
        </w:numPr>
        <w:spacing w:after="0" w:line="240" w:lineRule="auto"/>
        <w:ind w:left="0"/>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проведення засідань атестаційних комісій в режимі онлайн, як за участі педагогічного працівника чи його представника, так і у випадку відсутності у нього можливості підключитися в режимі онлайн до відповідного засідання атестаційної комісії;</w:t>
      </w:r>
    </w:p>
    <w:p w:rsidR="006B6857" w:rsidRPr="009D25AC" w:rsidRDefault="006B6857" w:rsidP="00903807">
      <w:pPr>
        <w:numPr>
          <w:ilvl w:val="0"/>
          <w:numId w:val="1"/>
        </w:numPr>
        <w:spacing w:after="0" w:line="240" w:lineRule="auto"/>
        <w:ind w:left="0"/>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подання необхідних матеріалів до атестаційних комісій засобами електронного та/або поштового зв'язку.</w:t>
      </w:r>
    </w:p>
    <w:p w:rsidR="006B6857" w:rsidRPr="009D25AC" w:rsidRDefault="006B6857" w:rsidP="00903807">
      <w:pPr>
        <w:spacing w:after="0" w:line="240" w:lineRule="auto"/>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У разі ж неможливості провести засідання атестаційних комісій в режимі онлайн та нагальної необхідності проведення їх у звичайному режимі, рекомендуємо вжити всіх можливих заходів для мінімізації ризику поширення гострої респіраторної хвороби COVID-19, спричиненої коронаврусом SARS-CoV-2, серед учасників відповідних засідань, зокрема:</w:t>
      </w:r>
    </w:p>
    <w:p w:rsidR="006B6857" w:rsidRPr="009D25AC" w:rsidRDefault="006B6857" w:rsidP="00903807">
      <w:pPr>
        <w:numPr>
          <w:ilvl w:val="0"/>
          <w:numId w:val="2"/>
        </w:numPr>
        <w:spacing w:after="0" w:line="240" w:lineRule="auto"/>
        <w:ind w:left="0"/>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lastRenderedPageBreak/>
        <w:t>сформувати графік роботи атестаційної комісії, мінімізувавши можливість контактів учасників її засідань;</w:t>
      </w:r>
    </w:p>
    <w:p w:rsidR="006B6857" w:rsidRPr="009D25AC" w:rsidRDefault="006B6857" w:rsidP="00903807">
      <w:pPr>
        <w:numPr>
          <w:ilvl w:val="0"/>
          <w:numId w:val="2"/>
        </w:numPr>
        <w:spacing w:after="0" w:line="240" w:lineRule="auto"/>
        <w:ind w:left="0"/>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скоротити кількість членів атестаційної комісії до мінімальної;</w:t>
      </w:r>
    </w:p>
    <w:p w:rsidR="006B6857" w:rsidRPr="009D25AC" w:rsidRDefault="006B6857" w:rsidP="00903807">
      <w:pPr>
        <w:numPr>
          <w:ilvl w:val="0"/>
          <w:numId w:val="2"/>
        </w:numPr>
        <w:spacing w:after="0" w:line="240" w:lineRule="auto"/>
        <w:ind w:left="0"/>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проводити атестацію педагогічного працівника за його відсутності чи відсутності його представника, враховуючи наявні характеристики, атестаційні листи, документи про проходження підвищення кваліфікації тощо;</w:t>
      </w:r>
    </w:p>
    <w:p w:rsidR="006B6857" w:rsidRPr="009D25AC" w:rsidRDefault="006B6857" w:rsidP="00903807">
      <w:pPr>
        <w:numPr>
          <w:ilvl w:val="0"/>
          <w:numId w:val="2"/>
        </w:numPr>
        <w:spacing w:after="0" w:line="240" w:lineRule="auto"/>
        <w:ind w:left="0"/>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вважати неявку педагогічного працівника чи його представника на засідання атестаційної комісії як відсутність з об'єктивних причин.</w:t>
      </w:r>
    </w:p>
    <w:p w:rsidR="006B6857" w:rsidRPr="009D25AC" w:rsidRDefault="006B6857" w:rsidP="00903807">
      <w:pPr>
        <w:spacing w:after="0" w:line="240" w:lineRule="auto"/>
        <w:jc w:val="both"/>
        <w:rPr>
          <w:rFonts w:ascii="Times New Roman" w:eastAsia="Times New Roman" w:hAnsi="Times New Roman" w:cs="Times New Roman"/>
          <w:color w:val="000000"/>
          <w:sz w:val="28"/>
          <w:szCs w:val="28"/>
        </w:rPr>
      </w:pPr>
      <w:r w:rsidRPr="009D25AC">
        <w:rPr>
          <w:rFonts w:ascii="Times New Roman" w:eastAsia="Times New Roman" w:hAnsi="Times New Roman" w:cs="Times New Roman"/>
          <w:color w:val="000000"/>
          <w:sz w:val="28"/>
          <w:szCs w:val="28"/>
        </w:rPr>
        <w:t>Насамкінець варто зазначити, що в усіх випадках потрібно керуватися інтересами педагогічного працівника, який атестується. Зокрема, розгляд питань щодо відповідності (невідповідності) педагогічного працівника раніше присвоєній кваліфікаційній категорії рекомендуємо відтермінувати до завершення карантину. Крім цього, якщо атестаційна комісія не може прийняти рішення на користь педагогічного працівника через його відсутність чи відсутність його представника або через їх неможливість підключитися в режимі онлайн до відповідного засідання атестаційної комісії, рекомендуємо приймати рішення про перенесення атестації. За педагогічними працівниками у випадку перенесення їх атестації зберігається раніше присвоєна кваліфікаційна категорія до проведення атестації у встановленому законодавством порядку.</w:t>
      </w:r>
    </w:p>
    <w:p w:rsidR="00903807" w:rsidRDefault="006B6857" w:rsidP="00903807">
      <w:pPr>
        <w:spacing w:after="0" w:line="240" w:lineRule="auto"/>
        <w:jc w:val="both"/>
        <w:rPr>
          <w:rFonts w:ascii="Times New Roman" w:eastAsia="Times New Roman" w:hAnsi="Times New Roman" w:cs="Times New Roman"/>
          <w:color w:val="000000"/>
          <w:sz w:val="28"/>
          <w:szCs w:val="28"/>
          <w:lang w:val="uk-UA"/>
        </w:rPr>
      </w:pPr>
      <w:r w:rsidRPr="009D25AC">
        <w:rPr>
          <w:rFonts w:ascii="Times New Roman" w:eastAsia="Times New Roman" w:hAnsi="Times New Roman" w:cs="Times New Roman"/>
          <w:color w:val="000000"/>
          <w:sz w:val="28"/>
          <w:szCs w:val="28"/>
        </w:rPr>
        <w:t>З повагою</w:t>
      </w:r>
    </w:p>
    <w:p w:rsidR="006B6857" w:rsidRDefault="006B6857" w:rsidP="00903807">
      <w:pPr>
        <w:spacing w:after="0" w:line="240" w:lineRule="auto"/>
        <w:jc w:val="both"/>
        <w:rPr>
          <w:rFonts w:ascii="Times New Roman" w:eastAsia="Times New Roman" w:hAnsi="Times New Roman" w:cs="Times New Roman"/>
          <w:color w:val="000000"/>
          <w:sz w:val="28"/>
          <w:szCs w:val="28"/>
          <w:lang w:val="uk-UA"/>
        </w:rPr>
      </w:pPr>
      <w:r w:rsidRPr="009D25AC">
        <w:rPr>
          <w:rFonts w:ascii="Times New Roman" w:eastAsia="Times New Roman" w:hAnsi="Times New Roman" w:cs="Times New Roman"/>
          <w:color w:val="000000"/>
          <w:sz w:val="28"/>
          <w:szCs w:val="28"/>
        </w:rPr>
        <w:br/>
        <w:t>Т. в. о. Міністра       Любомира МАНДЗІЙ</w:t>
      </w:r>
    </w:p>
    <w:p w:rsidR="009D25AC" w:rsidRDefault="009D25AC" w:rsidP="00903807">
      <w:pPr>
        <w:spacing w:after="0" w:line="240" w:lineRule="auto"/>
        <w:jc w:val="both"/>
        <w:rPr>
          <w:rFonts w:ascii="Times New Roman" w:eastAsia="Times New Roman" w:hAnsi="Times New Roman" w:cs="Times New Roman"/>
          <w:color w:val="000000"/>
          <w:sz w:val="28"/>
          <w:szCs w:val="28"/>
          <w:lang w:val="uk-UA"/>
        </w:rPr>
      </w:pPr>
    </w:p>
    <w:p w:rsidR="009D25AC" w:rsidRDefault="009D25AC" w:rsidP="002C2791">
      <w:pPr>
        <w:rPr>
          <w:lang w:val="uk-UA"/>
        </w:rPr>
      </w:pPr>
    </w:p>
    <w:p w:rsidR="009D25AC" w:rsidRDefault="007A497A" w:rsidP="002C2791">
      <w:pPr>
        <w:rPr>
          <w:lang w:val="uk-UA"/>
        </w:rPr>
      </w:pPr>
      <w:r>
        <w:rPr>
          <w:noProof/>
        </w:rPr>
        <w:lastRenderedPageBreak/>
        <w:drawing>
          <wp:inline distT="0" distB="0" distL="0" distR="0">
            <wp:extent cx="5940425" cy="7887564"/>
            <wp:effectExtent l="19050" t="0" r="3175" b="0"/>
            <wp:docPr id="6" name="Рисунок 6" descr="C:\Documents and Settings\007\Рабочий стол\Атестація 2019-2020\Наказ МОН атестаці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007\Рабочий стол\Атестація 2019-2020\Наказ МОН атестація.jpg"/>
                    <pic:cNvPicPr>
                      <a:picLocks noChangeAspect="1" noChangeArrowheads="1"/>
                    </pic:cNvPicPr>
                  </pic:nvPicPr>
                  <pic:blipFill>
                    <a:blip r:embed="rId9"/>
                    <a:srcRect/>
                    <a:stretch>
                      <a:fillRect/>
                    </a:stretch>
                  </pic:blipFill>
                  <pic:spPr bwMode="auto">
                    <a:xfrm>
                      <a:off x="0" y="0"/>
                      <a:ext cx="5940425" cy="7887564"/>
                    </a:xfrm>
                    <a:prstGeom prst="rect">
                      <a:avLst/>
                    </a:prstGeom>
                    <a:noFill/>
                    <a:ln w="9525">
                      <a:noFill/>
                      <a:miter lim="800000"/>
                      <a:headEnd/>
                      <a:tailEnd/>
                    </a:ln>
                  </pic:spPr>
                </pic:pic>
              </a:graphicData>
            </a:graphic>
          </wp:inline>
        </w:drawing>
      </w:r>
    </w:p>
    <w:p w:rsidR="009D25AC" w:rsidRDefault="009D25AC" w:rsidP="002C2791">
      <w:pPr>
        <w:rPr>
          <w:lang w:val="uk-UA"/>
        </w:rPr>
      </w:pPr>
    </w:p>
    <w:p w:rsidR="009D25AC" w:rsidRPr="009D25AC" w:rsidRDefault="00781B5C" w:rsidP="002C2791">
      <w:pPr>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sectPr w:rsidR="009D25AC" w:rsidRPr="009D25AC" w:rsidSect="0090380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258"/>
    <w:multiLevelType w:val="hybridMultilevel"/>
    <w:tmpl w:val="61EAA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475295"/>
    <w:multiLevelType w:val="multilevel"/>
    <w:tmpl w:val="F5B8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02D08"/>
    <w:multiLevelType w:val="multilevel"/>
    <w:tmpl w:val="A2EA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6B6857"/>
    <w:rsid w:val="00006B42"/>
    <w:rsid w:val="000D6379"/>
    <w:rsid w:val="002C2791"/>
    <w:rsid w:val="00362B3E"/>
    <w:rsid w:val="003849DB"/>
    <w:rsid w:val="004A0B60"/>
    <w:rsid w:val="006B6857"/>
    <w:rsid w:val="006C6386"/>
    <w:rsid w:val="00781B5C"/>
    <w:rsid w:val="007A497A"/>
    <w:rsid w:val="008243CA"/>
    <w:rsid w:val="008B3449"/>
    <w:rsid w:val="008F1628"/>
    <w:rsid w:val="00903807"/>
    <w:rsid w:val="009D25AC"/>
    <w:rsid w:val="00B3346A"/>
    <w:rsid w:val="00BB1A40"/>
    <w:rsid w:val="00D61F83"/>
    <w:rsid w:val="00ED5484"/>
    <w:rsid w:val="00F1508C"/>
    <w:rsid w:val="00F5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0712"/>
  <w15:docId w15:val="{E8E4405E-D36B-4CE4-9EC6-A7025864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8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6857"/>
    <w:rPr>
      <w:b/>
      <w:bCs/>
    </w:rPr>
  </w:style>
  <w:style w:type="character" w:customStyle="1" w:styleId="apple-converted-space">
    <w:name w:val="apple-converted-space"/>
    <w:basedOn w:val="a0"/>
    <w:rsid w:val="006B6857"/>
  </w:style>
  <w:style w:type="character" w:styleId="a5">
    <w:name w:val="Hyperlink"/>
    <w:basedOn w:val="a0"/>
    <w:uiPriority w:val="99"/>
    <w:semiHidden/>
    <w:unhideWhenUsed/>
    <w:rsid w:val="006B6857"/>
    <w:rPr>
      <w:color w:val="0000FF"/>
      <w:u w:val="single"/>
    </w:rPr>
  </w:style>
  <w:style w:type="character" w:customStyle="1" w:styleId="social-likesbutton">
    <w:name w:val="social-likes__button"/>
    <w:basedOn w:val="a0"/>
    <w:rsid w:val="006B6857"/>
  </w:style>
  <w:style w:type="paragraph" w:customStyle="1" w:styleId="info">
    <w:name w:val="info"/>
    <w:basedOn w:val="a"/>
    <w:rsid w:val="006B6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ead">
    <w:name w:val="bhead"/>
    <w:basedOn w:val="a0"/>
    <w:rsid w:val="006B6857"/>
  </w:style>
  <w:style w:type="character" w:customStyle="1" w:styleId="blead">
    <w:name w:val="blead"/>
    <w:basedOn w:val="a0"/>
    <w:rsid w:val="006B6857"/>
  </w:style>
  <w:style w:type="paragraph" w:styleId="z-">
    <w:name w:val="HTML Top of Form"/>
    <w:basedOn w:val="a"/>
    <w:next w:val="a"/>
    <w:link w:val="z-0"/>
    <w:hidden/>
    <w:uiPriority w:val="99"/>
    <w:semiHidden/>
    <w:unhideWhenUsed/>
    <w:rsid w:val="006B685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B685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B685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B6857"/>
    <w:rPr>
      <w:rFonts w:ascii="Arial" w:eastAsia="Times New Roman" w:hAnsi="Arial" w:cs="Arial"/>
      <w:vanish/>
      <w:sz w:val="16"/>
      <w:szCs w:val="16"/>
    </w:rPr>
  </w:style>
  <w:style w:type="paragraph" w:styleId="a6">
    <w:name w:val="Balloon Text"/>
    <w:basedOn w:val="a"/>
    <w:link w:val="a7"/>
    <w:uiPriority w:val="99"/>
    <w:semiHidden/>
    <w:unhideWhenUsed/>
    <w:rsid w:val="006B68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6857"/>
    <w:rPr>
      <w:rFonts w:ascii="Tahoma" w:hAnsi="Tahoma" w:cs="Tahoma"/>
      <w:sz w:val="16"/>
      <w:szCs w:val="16"/>
    </w:rPr>
  </w:style>
  <w:style w:type="paragraph" w:styleId="a8">
    <w:name w:val="List Paragraph"/>
    <w:basedOn w:val="a"/>
    <w:uiPriority w:val="34"/>
    <w:qFormat/>
    <w:rsid w:val="002C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6576">
      <w:bodyDiv w:val="1"/>
      <w:marLeft w:val="0"/>
      <w:marRight w:val="0"/>
      <w:marTop w:val="0"/>
      <w:marBottom w:val="0"/>
      <w:divBdr>
        <w:top w:val="none" w:sz="0" w:space="0" w:color="auto"/>
        <w:left w:val="none" w:sz="0" w:space="0" w:color="auto"/>
        <w:bottom w:val="none" w:sz="0" w:space="0" w:color="auto"/>
        <w:right w:val="none" w:sz="0" w:space="0" w:color="auto"/>
      </w:divBdr>
      <w:divsChild>
        <w:div w:id="2121997191">
          <w:marLeft w:val="0"/>
          <w:marRight w:val="0"/>
          <w:marTop w:val="0"/>
          <w:marBottom w:val="0"/>
          <w:divBdr>
            <w:top w:val="none" w:sz="0" w:space="0" w:color="auto"/>
            <w:left w:val="none" w:sz="0" w:space="0" w:color="auto"/>
            <w:bottom w:val="none" w:sz="0" w:space="0" w:color="auto"/>
            <w:right w:val="none" w:sz="0" w:space="0" w:color="auto"/>
          </w:divBdr>
          <w:divsChild>
            <w:div w:id="1797679178">
              <w:marLeft w:val="285"/>
              <w:marRight w:val="0"/>
              <w:marTop w:val="150"/>
              <w:marBottom w:val="150"/>
              <w:divBdr>
                <w:top w:val="none" w:sz="0" w:space="0" w:color="auto"/>
                <w:left w:val="none" w:sz="0" w:space="0" w:color="auto"/>
                <w:bottom w:val="none" w:sz="0" w:space="0" w:color="auto"/>
                <w:right w:val="none" w:sz="0" w:space="0" w:color="auto"/>
              </w:divBdr>
              <w:divsChild>
                <w:div w:id="21103112">
                  <w:marLeft w:val="-90"/>
                  <w:marRight w:val="-90"/>
                  <w:marTop w:val="0"/>
                  <w:marBottom w:val="0"/>
                  <w:divBdr>
                    <w:top w:val="none" w:sz="0" w:space="0" w:color="auto"/>
                    <w:left w:val="none" w:sz="0" w:space="0" w:color="auto"/>
                    <w:bottom w:val="none" w:sz="0" w:space="0" w:color="auto"/>
                    <w:right w:val="none" w:sz="0" w:space="0" w:color="auto"/>
                  </w:divBdr>
                  <w:divsChild>
                    <w:div w:id="1746612352">
                      <w:marLeft w:val="90"/>
                      <w:marRight w:val="90"/>
                      <w:marTop w:val="90"/>
                      <w:marBottom w:val="90"/>
                      <w:divBdr>
                        <w:top w:val="single" w:sz="6" w:space="0" w:color="CCCCCC"/>
                        <w:left w:val="single" w:sz="6" w:space="0" w:color="CCCCCC"/>
                        <w:bottom w:val="single" w:sz="6" w:space="0" w:color="CCCCCC"/>
                        <w:right w:val="single" w:sz="6" w:space="0" w:color="CCCCCC"/>
                      </w:divBdr>
                    </w:div>
                    <w:div w:id="749889486">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730180984">
              <w:marLeft w:val="285"/>
              <w:marRight w:val="0"/>
              <w:marTop w:val="150"/>
              <w:marBottom w:val="150"/>
              <w:divBdr>
                <w:top w:val="none" w:sz="0" w:space="0" w:color="auto"/>
                <w:left w:val="none" w:sz="0" w:space="0" w:color="auto"/>
                <w:bottom w:val="none" w:sz="0" w:space="0" w:color="auto"/>
                <w:right w:val="none" w:sz="0" w:space="0" w:color="auto"/>
              </w:divBdr>
              <w:divsChild>
                <w:div w:id="2144957840">
                  <w:marLeft w:val="-165"/>
                  <w:marRight w:val="-165"/>
                  <w:marTop w:val="0"/>
                  <w:marBottom w:val="0"/>
                  <w:divBdr>
                    <w:top w:val="none" w:sz="0" w:space="0" w:color="auto"/>
                    <w:left w:val="single" w:sz="6" w:space="8" w:color="EBE6E6"/>
                    <w:bottom w:val="none" w:sz="0" w:space="0" w:color="auto"/>
                    <w:right w:val="none" w:sz="0" w:space="0" w:color="auto"/>
                  </w:divBdr>
                </w:div>
                <w:div w:id="1246232857">
                  <w:marLeft w:val="300"/>
                  <w:marRight w:val="-165"/>
                  <w:marTop w:val="0"/>
                  <w:marBottom w:val="0"/>
                  <w:divBdr>
                    <w:top w:val="none" w:sz="0" w:space="0" w:color="auto"/>
                    <w:left w:val="single" w:sz="6" w:space="8" w:color="EBE6E6"/>
                    <w:bottom w:val="none" w:sz="0" w:space="0" w:color="auto"/>
                    <w:right w:val="none" w:sz="0" w:space="0" w:color="auto"/>
                  </w:divBdr>
                </w:div>
                <w:div w:id="300576166">
                  <w:marLeft w:val="300"/>
                  <w:marRight w:val="-165"/>
                  <w:marTop w:val="0"/>
                  <w:marBottom w:val="0"/>
                  <w:divBdr>
                    <w:top w:val="none" w:sz="0" w:space="0" w:color="auto"/>
                    <w:left w:val="single" w:sz="6" w:space="8" w:color="EBE6E6"/>
                    <w:bottom w:val="none" w:sz="0" w:space="0" w:color="auto"/>
                    <w:right w:val="none" w:sz="0" w:space="0" w:color="auto"/>
                  </w:divBdr>
                </w:div>
                <w:div w:id="402533775">
                  <w:marLeft w:val="300"/>
                  <w:marRight w:val="-165"/>
                  <w:marTop w:val="0"/>
                  <w:marBottom w:val="0"/>
                  <w:divBdr>
                    <w:top w:val="none" w:sz="0" w:space="0" w:color="auto"/>
                    <w:left w:val="single" w:sz="6" w:space="8" w:color="EBE6E6"/>
                    <w:bottom w:val="none" w:sz="0" w:space="0" w:color="auto"/>
                    <w:right w:val="none" w:sz="0" w:space="0" w:color="auto"/>
                  </w:divBdr>
                </w:div>
              </w:divsChild>
            </w:div>
            <w:div w:id="1711875688">
              <w:marLeft w:val="285"/>
              <w:marRight w:val="0"/>
              <w:marTop w:val="150"/>
              <w:marBottom w:val="150"/>
              <w:divBdr>
                <w:top w:val="none" w:sz="0" w:space="0" w:color="auto"/>
                <w:left w:val="none" w:sz="0" w:space="0" w:color="auto"/>
                <w:bottom w:val="none" w:sz="0" w:space="0" w:color="auto"/>
                <w:right w:val="none" w:sz="0" w:space="0" w:color="auto"/>
              </w:divBdr>
            </w:div>
            <w:div w:id="89010820">
              <w:marLeft w:val="0"/>
              <w:marRight w:val="0"/>
              <w:marTop w:val="75"/>
              <w:marBottom w:val="0"/>
              <w:divBdr>
                <w:top w:val="none" w:sz="0" w:space="0" w:color="auto"/>
                <w:left w:val="none" w:sz="0" w:space="0" w:color="auto"/>
                <w:bottom w:val="none" w:sz="0" w:space="0" w:color="auto"/>
                <w:right w:val="none" w:sz="0" w:space="0" w:color="auto"/>
              </w:divBdr>
            </w:div>
            <w:div w:id="390622162">
              <w:marLeft w:val="900"/>
              <w:marRight w:val="0"/>
              <w:marTop w:val="0"/>
              <w:marBottom w:val="0"/>
              <w:divBdr>
                <w:top w:val="none" w:sz="0" w:space="0" w:color="auto"/>
                <w:left w:val="none" w:sz="0" w:space="0" w:color="auto"/>
                <w:bottom w:val="none" w:sz="0" w:space="0" w:color="auto"/>
                <w:right w:val="none" w:sz="0" w:space="0" w:color="auto"/>
              </w:divBdr>
            </w:div>
            <w:div w:id="2066249639">
              <w:marLeft w:val="0"/>
              <w:marRight w:val="0"/>
              <w:marTop w:val="0"/>
              <w:marBottom w:val="0"/>
              <w:divBdr>
                <w:top w:val="none" w:sz="0" w:space="0" w:color="auto"/>
                <w:left w:val="none" w:sz="0" w:space="0" w:color="auto"/>
                <w:bottom w:val="none" w:sz="0" w:space="0" w:color="auto"/>
                <w:right w:val="none" w:sz="0" w:space="0" w:color="auto"/>
              </w:divBdr>
              <w:divsChild>
                <w:div w:id="1874462433">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 w:id="97600977">
          <w:marLeft w:val="-390"/>
          <w:marRight w:val="-150"/>
          <w:marTop w:val="0"/>
          <w:marBottom w:val="0"/>
          <w:divBdr>
            <w:top w:val="none" w:sz="0" w:space="0" w:color="auto"/>
            <w:left w:val="none" w:sz="0" w:space="0" w:color="auto"/>
            <w:bottom w:val="none" w:sz="0" w:space="0" w:color="auto"/>
            <w:right w:val="none" w:sz="0" w:space="0" w:color="auto"/>
          </w:divBdr>
          <w:divsChild>
            <w:div w:id="817963806">
              <w:marLeft w:val="285"/>
              <w:marRight w:val="0"/>
              <w:marTop w:val="150"/>
              <w:marBottom w:val="150"/>
              <w:divBdr>
                <w:top w:val="none" w:sz="0" w:space="0" w:color="auto"/>
                <w:left w:val="none" w:sz="0" w:space="0" w:color="auto"/>
                <w:bottom w:val="none" w:sz="0" w:space="0" w:color="auto"/>
                <w:right w:val="none" w:sz="0" w:space="0" w:color="auto"/>
              </w:divBdr>
              <w:divsChild>
                <w:div w:id="1966428894">
                  <w:marLeft w:val="0"/>
                  <w:marRight w:val="0"/>
                  <w:marTop w:val="0"/>
                  <w:marBottom w:val="0"/>
                  <w:divBdr>
                    <w:top w:val="none" w:sz="0" w:space="0" w:color="auto"/>
                    <w:left w:val="none" w:sz="0" w:space="0" w:color="auto"/>
                    <w:bottom w:val="none" w:sz="0" w:space="0" w:color="auto"/>
                    <w:right w:val="none" w:sz="0" w:space="0" w:color="auto"/>
                  </w:divBdr>
                  <w:divsChild>
                    <w:div w:id="757554726">
                      <w:marLeft w:val="0"/>
                      <w:marRight w:val="0"/>
                      <w:marTop w:val="0"/>
                      <w:marBottom w:val="0"/>
                      <w:divBdr>
                        <w:top w:val="none" w:sz="0" w:space="0" w:color="auto"/>
                        <w:left w:val="none" w:sz="0" w:space="0" w:color="auto"/>
                        <w:bottom w:val="none" w:sz="0" w:space="0" w:color="auto"/>
                        <w:right w:val="none" w:sz="0" w:space="0" w:color="auto"/>
                      </w:divBdr>
                      <w:divsChild>
                        <w:div w:id="252664232">
                          <w:marLeft w:val="0"/>
                          <w:marRight w:val="0"/>
                          <w:marTop w:val="0"/>
                          <w:marBottom w:val="0"/>
                          <w:divBdr>
                            <w:top w:val="none" w:sz="0" w:space="0" w:color="auto"/>
                            <w:left w:val="none" w:sz="0" w:space="0" w:color="auto"/>
                            <w:bottom w:val="none" w:sz="0" w:space="0" w:color="auto"/>
                            <w:right w:val="none" w:sz="0" w:space="0" w:color="auto"/>
                          </w:divBdr>
                          <w:divsChild>
                            <w:div w:id="252709771">
                              <w:marLeft w:val="0"/>
                              <w:marRight w:val="300"/>
                              <w:marTop w:val="0"/>
                              <w:marBottom w:val="0"/>
                              <w:divBdr>
                                <w:top w:val="none" w:sz="0" w:space="0" w:color="auto"/>
                                <w:left w:val="none" w:sz="0" w:space="0" w:color="auto"/>
                                <w:bottom w:val="none" w:sz="0" w:space="0" w:color="auto"/>
                                <w:right w:val="none" w:sz="0" w:space="0" w:color="auto"/>
                              </w:divBdr>
                            </w:div>
                            <w:div w:id="1314791969">
                              <w:marLeft w:val="0"/>
                              <w:marRight w:val="300"/>
                              <w:marTop w:val="0"/>
                              <w:marBottom w:val="0"/>
                              <w:divBdr>
                                <w:top w:val="none" w:sz="0" w:space="0" w:color="auto"/>
                                <w:left w:val="none" w:sz="0" w:space="0" w:color="auto"/>
                                <w:bottom w:val="none" w:sz="0" w:space="0" w:color="auto"/>
                                <w:right w:val="none" w:sz="0" w:space="0" w:color="auto"/>
                              </w:divBdr>
                            </w:div>
                            <w:div w:id="1664773924">
                              <w:marLeft w:val="0"/>
                              <w:marRight w:val="300"/>
                              <w:marTop w:val="0"/>
                              <w:marBottom w:val="0"/>
                              <w:divBdr>
                                <w:top w:val="none" w:sz="0" w:space="0" w:color="auto"/>
                                <w:left w:val="none" w:sz="0" w:space="0" w:color="auto"/>
                                <w:bottom w:val="none" w:sz="0" w:space="0" w:color="auto"/>
                                <w:right w:val="none" w:sz="0" w:space="0" w:color="auto"/>
                              </w:divBdr>
                            </w:div>
                            <w:div w:id="1847551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osvita.ua/legislation/other/71755/" TargetMode="External"/><Relationship Id="rId3" Type="http://schemas.openxmlformats.org/officeDocument/2006/relationships/styles" Target="styles.xml"/><Relationship Id="rId7" Type="http://schemas.openxmlformats.org/officeDocument/2006/relationships/hyperlink" Target="http://ru.osvita.ua/legislation/Ser_osv/124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osvita.ua/legislation/other/7157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4802-39CC-4565-9D81-09B2737D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2020-03-30T09:13:00Z</cp:lastPrinted>
  <dcterms:created xsi:type="dcterms:W3CDTF">2020-03-30T06:39:00Z</dcterms:created>
  <dcterms:modified xsi:type="dcterms:W3CDTF">2020-04-07T12:17:00Z</dcterms:modified>
</cp:coreProperties>
</file>