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DBA0" w14:textId="77777777" w:rsidR="00BC6AC9" w:rsidRPr="00BC6AC9" w:rsidRDefault="00BC6AC9" w:rsidP="00BC6AC9">
      <w:pP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63"/>
          <w:szCs w:val="63"/>
          <w:lang w:eastAsia="uk-UA"/>
        </w:rPr>
      </w:pPr>
      <w:r w:rsidRPr="00BC6AC9">
        <w:rPr>
          <w:rFonts w:ascii="Times New Roman" w:eastAsia="Times New Roman" w:hAnsi="Times New Roman" w:cs="Times New Roman"/>
          <w:b/>
          <w:bCs/>
          <w:kern w:val="36"/>
          <w:sz w:val="63"/>
          <w:szCs w:val="63"/>
          <w:lang w:eastAsia="uk-UA"/>
        </w:rPr>
        <w:t xml:space="preserve">Як вберегти </w:t>
      </w:r>
      <w:proofErr w:type="spellStart"/>
      <w:r w:rsidRPr="00BC6AC9">
        <w:rPr>
          <w:rFonts w:ascii="Times New Roman" w:eastAsia="Times New Roman" w:hAnsi="Times New Roman" w:cs="Times New Roman"/>
          <w:b/>
          <w:bCs/>
          <w:kern w:val="36"/>
          <w:sz w:val="63"/>
          <w:szCs w:val="63"/>
          <w:lang w:eastAsia="uk-UA"/>
        </w:rPr>
        <w:t>підлітка</w:t>
      </w:r>
      <w:proofErr w:type="spellEnd"/>
      <w:r w:rsidRPr="00BC6AC9">
        <w:rPr>
          <w:rFonts w:ascii="Times New Roman" w:eastAsia="Times New Roman" w:hAnsi="Times New Roman" w:cs="Times New Roman"/>
          <w:b/>
          <w:bCs/>
          <w:kern w:val="36"/>
          <w:sz w:val="63"/>
          <w:szCs w:val="63"/>
          <w:lang w:eastAsia="uk-UA"/>
        </w:rPr>
        <w:t xml:space="preserve"> від вербування російськими спецслужбами? Поради поліції</w:t>
      </w:r>
    </w:p>
    <w:p w14:paraId="4813594C" w14:textId="77777777" w:rsidR="00BC6AC9" w:rsidRPr="00BC6AC9" w:rsidRDefault="00E36744" w:rsidP="00BC6AC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aps/>
          <w:sz w:val="21"/>
          <w:szCs w:val="21"/>
          <w:lang w:eastAsia="uk-UA"/>
        </w:rPr>
      </w:pPr>
      <w:hyperlink r:id="rId5" w:history="1">
        <w:r w:rsidR="00BC6AC9" w:rsidRPr="00BC6AC9">
          <w:rPr>
            <w:rFonts w:ascii="Times New Roman" w:eastAsia="Times New Roman" w:hAnsi="Times New Roman" w:cs="Times New Roman"/>
            <w:b/>
            <w:bCs/>
            <w:caps/>
            <w:color w:val="84246F"/>
            <w:sz w:val="21"/>
            <w:szCs w:val="21"/>
            <w:u w:val="single"/>
            <w:bdr w:val="none" w:sz="0" w:space="0" w:color="auto" w:frame="1"/>
            <w:lang w:eastAsia="uk-UA"/>
          </w:rPr>
          <w:t>Анна Коваленко </w:t>
        </w:r>
      </w:hyperlink>
      <w:r w:rsidR="00BC6AC9" w:rsidRPr="00BC6AC9">
        <w:rPr>
          <w:rFonts w:ascii="Times New Roman" w:eastAsia="Times New Roman" w:hAnsi="Times New Roman" w:cs="Times New Roman"/>
          <w:caps/>
          <w:sz w:val="21"/>
          <w:szCs w:val="21"/>
          <w:lang w:eastAsia="uk-UA"/>
        </w:rPr>
        <w:t>— 24 жовтня 2024, 15:50</w:t>
      </w:r>
    </w:p>
    <w:p w14:paraId="2955A016" w14:textId="358B7190" w:rsidR="00BC6AC9" w:rsidRPr="00BC6AC9" w:rsidRDefault="00BC6AC9" w:rsidP="00BC6AC9">
      <w:pPr>
        <w:spacing w:after="0" w:line="240" w:lineRule="auto"/>
        <w:textAlignment w:val="baseline"/>
        <w:rPr>
          <w:rFonts w:ascii="Fira Sans" w:eastAsia="Times New Roman" w:hAnsi="Fira Sans" w:cs="Times New Roman"/>
          <w:color w:val="000000"/>
          <w:sz w:val="24"/>
          <w:szCs w:val="24"/>
          <w:lang w:eastAsia="uk-UA"/>
        </w:rPr>
      </w:pPr>
    </w:p>
    <w:p w14:paraId="704CF4BF" w14:textId="44AEEF80" w:rsidR="00BC6AC9" w:rsidRPr="00BC6AC9" w:rsidRDefault="00BC6AC9" w:rsidP="00BC6AC9">
      <w:pPr>
        <w:spacing w:after="0" w:line="288" w:lineRule="atLeast"/>
        <w:jc w:val="center"/>
        <w:textAlignment w:val="baseline"/>
        <w:rPr>
          <w:rFonts w:ascii="Fira Sans" w:eastAsia="Times New Roman" w:hAnsi="Fira Sans" w:cs="Times New Roman"/>
          <w:color w:val="888888"/>
          <w:sz w:val="21"/>
          <w:szCs w:val="21"/>
          <w:lang w:eastAsia="uk-UA"/>
        </w:rPr>
      </w:pPr>
      <w:r w:rsidRPr="00BC6AC9">
        <w:rPr>
          <w:rFonts w:ascii="Fira Sans" w:eastAsia="Times New Roman" w:hAnsi="Fira Sans" w:cs="Times New Roman"/>
          <w:color w:val="888888"/>
          <w:sz w:val="21"/>
          <w:szCs w:val="21"/>
          <w:lang w:eastAsia="uk-UA"/>
        </w:rPr>
        <w:t>Спецслужби РФ можуть пропонувати підліткам способи "підзаробити"</w:t>
      </w:r>
    </w:p>
    <w:p w14:paraId="535640BE" w14:textId="77777777" w:rsidR="00BC6AC9" w:rsidRPr="00BC6AC9" w:rsidRDefault="00BC6AC9" w:rsidP="00BC6AC9">
      <w:pPr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Спецслужби Росії через месенджери намагаються вербувати українських підлітків, аби використати їх для вчинення протиправних дій на території нашої держави.</w:t>
      </w:r>
    </w:p>
    <w:p w14:paraId="2EFE8E85" w14:textId="320E9223" w:rsidR="00BC6AC9" w:rsidRPr="00BC6AC9" w:rsidRDefault="00BC6AC9" w:rsidP="00BC6AC9">
      <w:pPr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Часто для цього країна-</w:t>
      </w:r>
      <w:proofErr w:type="spellStart"/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агресорка</w:t>
      </w:r>
      <w:proofErr w:type="spellEnd"/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використовує маніпуляції, психологічний тиск або пропозиції "заробітку"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6AE4174" w14:textId="148BCFEE" w:rsidR="00BC6AC9" w:rsidRPr="00BC6AC9" w:rsidRDefault="00BC6AC9" w:rsidP="00BC6AC9">
      <w:pPr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Інформацію про "легкі гроші" для підлітків можна зустріти в </w:t>
      </w:r>
      <w:proofErr w:type="spellStart"/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Telegram</w:t>
      </w:r>
      <w:proofErr w:type="spellEnd"/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-каналах або чатах. Там працівники спецслужб РФ переконують дітей у тому, що ті можуть отримати кошти за виконання завдань різного ступеню складності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161207BD" w14:textId="77777777" w:rsidR="00BC6AC9" w:rsidRPr="00BC6AC9" w:rsidRDefault="00BC6AC9" w:rsidP="00BC6AC9">
      <w:pPr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C6A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"Зокрема, їм пропонують виконати певні, на перший погляд, прості завдання – намалювати графіті або наклеїти листівку провокативного характеру або з елементами дискредитації ЗСУ у людному місці.</w:t>
      </w:r>
    </w:p>
    <w:p w14:paraId="4CBF963B" w14:textId="77777777" w:rsidR="00BC6AC9" w:rsidRPr="00BC6AC9" w:rsidRDefault="00BC6AC9" w:rsidP="00BC6AC9">
      <w:pPr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C6A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Бувають й складніші – спалити трансформаторне обладнання чи автомобіль військового"</w:t>
      </w:r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– пояснюють правоохоронці.</w:t>
      </w:r>
    </w:p>
    <w:p w14:paraId="6CF33497" w14:textId="77777777" w:rsidR="00BC6AC9" w:rsidRPr="00BC6AC9" w:rsidRDefault="00BC6AC9" w:rsidP="00BC6AC9">
      <w:pPr>
        <w:shd w:val="clear" w:color="auto" w:fill="EEEFF0"/>
        <w:spacing w:after="150" w:line="180" w:lineRule="atLeast"/>
        <w:jc w:val="center"/>
        <w:textAlignment w:val="baseline"/>
        <w:rPr>
          <w:rFonts w:ascii="Fira Sans" w:eastAsia="Times New Roman" w:hAnsi="Fira Sans" w:cs="Times New Roman"/>
          <w:caps/>
          <w:color w:val="999999"/>
          <w:sz w:val="18"/>
          <w:szCs w:val="18"/>
          <w:lang w:eastAsia="uk-UA"/>
        </w:rPr>
      </w:pPr>
      <w:r w:rsidRPr="00BC6AC9">
        <w:rPr>
          <w:rFonts w:ascii="Fira Sans" w:eastAsia="Times New Roman" w:hAnsi="Fira Sans" w:cs="Times New Roman"/>
          <w:caps/>
          <w:color w:val="999999"/>
          <w:sz w:val="18"/>
          <w:szCs w:val="18"/>
          <w:lang w:eastAsia="uk-UA"/>
        </w:rPr>
        <w:t>РЕКЛАМА:</w:t>
      </w:r>
    </w:p>
    <w:p w14:paraId="493578EB" w14:textId="77777777" w:rsidR="00BC6AC9" w:rsidRPr="00BC6AC9" w:rsidRDefault="00BC6AC9" w:rsidP="00BC6AC9">
      <w:pPr>
        <w:shd w:val="clear" w:color="auto" w:fill="000000"/>
        <w:spacing w:after="0" w:line="240" w:lineRule="auto"/>
        <w:textAlignment w:val="top"/>
        <w:rPr>
          <w:rFonts w:ascii="Arial" w:eastAsia="Times New Roman" w:hAnsi="Arial" w:cs="Arial"/>
          <w:color w:val="FFFFFF"/>
          <w:sz w:val="15"/>
          <w:szCs w:val="15"/>
          <w:lang w:eastAsia="uk-UA"/>
        </w:rPr>
      </w:pPr>
      <w:proofErr w:type="spellStart"/>
      <w:r w:rsidRPr="00BC6AC9">
        <w:rPr>
          <w:rFonts w:ascii="Arial" w:eastAsia="Times New Roman" w:hAnsi="Arial" w:cs="Arial"/>
          <w:color w:val="FFFFFF"/>
          <w:sz w:val="45"/>
          <w:szCs w:val="45"/>
          <w:bdr w:val="none" w:sz="0" w:space="0" w:color="auto" w:frame="1"/>
          <w:lang w:eastAsia="uk-UA"/>
        </w:rPr>
        <w:t>Play</w:t>
      </w:r>
      <w:proofErr w:type="spellEnd"/>
      <w:r w:rsidRPr="00BC6AC9">
        <w:rPr>
          <w:rFonts w:ascii="Arial" w:eastAsia="Times New Roman" w:hAnsi="Arial" w:cs="Arial"/>
          <w:color w:val="FFFFFF"/>
          <w:sz w:val="45"/>
          <w:szCs w:val="45"/>
          <w:bdr w:val="none" w:sz="0" w:space="0" w:color="auto" w:frame="1"/>
          <w:lang w:eastAsia="uk-UA"/>
        </w:rPr>
        <w:t xml:space="preserve"> </w:t>
      </w:r>
      <w:proofErr w:type="spellStart"/>
      <w:r w:rsidRPr="00BC6AC9">
        <w:rPr>
          <w:rFonts w:ascii="Arial" w:eastAsia="Times New Roman" w:hAnsi="Arial" w:cs="Arial"/>
          <w:color w:val="FFFFFF"/>
          <w:sz w:val="45"/>
          <w:szCs w:val="45"/>
          <w:bdr w:val="none" w:sz="0" w:space="0" w:color="auto" w:frame="1"/>
          <w:lang w:eastAsia="uk-UA"/>
        </w:rPr>
        <w:t>Video</w:t>
      </w:r>
      <w:proofErr w:type="spellEnd"/>
    </w:p>
    <w:p w14:paraId="236CB726" w14:textId="77777777" w:rsidR="00BC6AC9" w:rsidRPr="00BC6AC9" w:rsidRDefault="00BC6AC9" w:rsidP="00BC6AC9">
      <w:pPr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 поліції наголошують, що ці дії незаконні, а у випадку їхнього вчинення,</w:t>
      </w:r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BC6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відповідальність нестимуть як діти, так і їхні батьки</w:t>
      </w:r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Виконання завдань російських спецслужб можуть бути кваліфіковані за низкою статей Кримінального кодексу – за них передбачені суворі покарання, як-от довічне позбавлення волі.</w:t>
      </w:r>
    </w:p>
    <w:p w14:paraId="1CBAF63D" w14:textId="77777777" w:rsidR="00BC6AC9" w:rsidRPr="00BC6AC9" w:rsidRDefault="00BC6AC9" w:rsidP="00BC6AC9">
      <w:pPr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Тому дорослих закликають бути уважними до потенційної загрози, зокрема:</w:t>
      </w:r>
    </w:p>
    <w:p w14:paraId="4B8535EF" w14:textId="77777777" w:rsidR="00BC6AC9" w:rsidRPr="00BC6AC9" w:rsidRDefault="00BC6AC9" w:rsidP="00BC6AC9">
      <w:pPr>
        <w:numPr>
          <w:ilvl w:val="0"/>
          <w:numId w:val="1"/>
        </w:numPr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інформувати дітей про небезпеку вербування та наслідки скоєння злочинів;</w:t>
      </w:r>
    </w:p>
    <w:p w14:paraId="5072FF5E" w14:textId="77777777" w:rsidR="00BC6AC9" w:rsidRPr="00BC6AC9" w:rsidRDefault="00BC6AC9" w:rsidP="00BC6AC9">
      <w:pPr>
        <w:numPr>
          <w:ilvl w:val="0"/>
          <w:numId w:val="1"/>
        </w:numPr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слідкувати за активністю дітей в інтернеті та їхнім колом знайомств у соцмережах.</w:t>
      </w:r>
    </w:p>
    <w:p w14:paraId="66BBA86A" w14:textId="77777777" w:rsidR="00BC6AC9" w:rsidRPr="00BC6AC9" w:rsidRDefault="00BC6AC9" w:rsidP="00BC6AC9">
      <w:pPr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C6A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 випадку виявлення ознак вербування батькам слід негайно повідомити про це поліцію за номером 102.</w:t>
      </w:r>
    </w:p>
    <w:p w14:paraId="7A52BD2B" w14:textId="77777777" w:rsidR="00E36744" w:rsidRPr="00E36744" w:rsidRDefault="00E36744" w:rsidP="00E3674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6744">
        <w:rPr>
          <w:rStyle w:val="a4"/>
          <w:color w:val="000000"/>
          <w:sz w:val="28"/>
          <w:szCs w:val="28"/>
          <w:bdr w:val="none" w:sz="0" w:space="0" w:color="auto" w:frame="1"/>
        </w:rPr>
        <w:t>"Нагадуємо, згідно з ч. 3 ст. 111 ККУ, громадяни України, які на виконання злочинного завдання іноземної держави не вчинили ніяких дій, і добровільно повідомили органам державної влади України про свій зв’язок з ними або про отримане завдання,</w:t>
      </w:r>
      <w:r w:rsidRPr="00E36744">
        <w:rPr>
          <w:color w:val="000000"/>
          <w:sz w:val="28"/>
          <w:szCs w:val="28"/>
        </w:rPr>
        <w:t> </w:t>
      </w:r>
      <w:r w:rsidRPr="00E36744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звільняються від кримінальної відповідальності</w:t>
      </w:r>
      <w:r w:rsidRPr="00E36744">
        <w:rPr>
          <w:rStyle w:val="a4"/>
          <w:color w:val="000000"/>
          <w:sz w:val="28"/>
          <w:szCs w:val="28"/>
          <w:bdr w:val="none" w:sz="0" w:space="0" w:color="auto" w:frame="1"/>
        </w:rPr>
        <w:t>"</w:t>
      </w:r>
      <w:r w:rsidRPr="00E36744">
        <w:rPr>
          <w:color w:val="000000"/>
          <w:sz w:val="28"/>
          <w:szCs w:val="28"/>
          <w:bdr w:val="none" w:sz="0" w:space="0" w:color="auto" w:frame="1"/>
        </w:rPr>
        <w:t xml:space="preserve">, – додали </w:t>
      </w:r>
      <w:proofErr w:type="spellStart"/>
      <w:r w:rsidRPr="00E36744">
        <w:rPr>
          <w:color w:val="000000"/>
          <w:sz w:val="28"/>
          <w:szCs w:val="28"/>
          <w:bdr w:val="none" w:sz="0" w:space="0" w:color="auto" w:frame="1"/>
        </w:rPr>
        <w:t>поліціянти</w:t>
      </w:r>
      <w:proofErr w:type="spellEnd"/>
      <w:r w:rsidRPr="00E36744">
        <w:rPr>
          <w:color w:val="000000"/>
          <w:sz w:val="28"/>
          <w:szCs w:val="28"/>
          <w:bdr w:val="none" w:sz="0" w:space="0" w:color="auto" w:frame="1"/>
        </w:rPr>
        <w:t>.</w:t>
      </w:r>
    </w:p>
    <w:p w14:paraId="00F716EA" w14:textId="77777777" w:rsidR="00BC6AC9" w:rsidRPr="00BC6AC9" w:rsidRDefault="00BC6AC9" w:rsidP="00BC6A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6AC9" w:rsidRPr="00BC6A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4741C"/>
    <w:multiLevelType w:val="multilevel"/>
    <w:tmpl w:val="3AD2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C9"/>
    <w:rsid w:val="00BC6AC9"/>
    <w:rsid w:val="00E3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74E6"/>
  <w15:chartTrackingRefBased/>
  <w15:docId w15:val="{5EC64D2F-47BF-40C3-8FDB-C43EBE91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E36744"/>
    <w:rPr>
      <w:i/>
      <w:iCs/>
    </w:rPr>
  </w:style>
  <w:style w:type="character" w:styleId="a5">
    <w:name w:val="Hyperlink"/>
    <w:basedOn w:val="a0"/>
    <w:uiPriority w:val="99"/>
    <w:semiHidden/>
    <w:unhideWhenUsed/>
    <w:rsid w:val="00E36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2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0374">
              <w:marLeft w:val="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83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6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7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0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fe.pravda.com.ua/authors/anna-kovalenk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Демченко</dc:creator>
  <cp:keywords/>
  <dc:description/>
  <cp:lastModifiedBy>Галина Демченко</cp:lastModifiedBy>
  <cp:revision>3</cp:revision>
  <dcterms:created xsi:type="dcterms:W3CDTF">2025-05-12T16:17:00Z</dcterms:created>
  <dcterms:modified xsi:type="dcterms:W3CDTF">2025-05-12T16:23:00Z</dcterms:modified>
</cp:coreProperties>
</file>