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7A" w:rsidRDefault="002D557A" w:rsidP="002D557A">
      <w:pPr>
        <w:widowControl/>
        <w:autoSpaceDN/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5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2D557A">
        <w:rPr>
          <w:rFonts w:ascii="Times New Roman" w:eastAsia="Calibri" w:hAnsi="Times New Roman" w:cs="Times New Roman"/>
          <w:b/>
          <w:bCs/>
          <w:sz w:val="28"/>
          <w:szCs w:val="28"/>
        </w:rPr>
        <w:t>Півнянській</w:t>
      </w:r>
      <w:proofErr w:type="spellEnd"/>
      <w:r w:rsidRPr="002D55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гімназії з початковою школою в 2023-2024 </w:t>
      </w:r>
      <w:proofErr w:type="spellStart"/>
      <w:r w:rsidRPr="002D557A">
        <w:rPr>
          <w:rFonts w:ascii="Times New Roman" w:eastAsia="Calibri" w:hAnsi="Times New Roman" w:cs="Times New Roman"/>
          <w:b/>
          <w:bCs/>
          <w:sz w:val="28"/>
          <w:szCs w:val="28"/>
        </w:rPr>
        <w:t>н.р</w:t>
      </w:r>
      <w:proofErr w:type="spellEnd"/>
      <w:r w:rsidRPr="002D55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2D557A" w:rsidRPr="002D557A" w:rsidRDefault="002D557A" w:rsidP="002D557A">
      <w:pPr>
        <w:widowControl/>
        <w:autoSpaceDN/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57A">
        <w:rPr>
          <w:rFonts w:ascii="Times New Roman" w:eastAsia="Calibri" w:hAnsi="Times New Roman" w:cs="Times New Roman"/>
          <w:b/>
          <w:bCs/>
          <w:sz w:val="28"/>
          <w:szCs w:val="28"/>
        </w:rPr>
        <w:t>працюють гуртки: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666"/>
        <w:gridCol w:w="1438"/>
        <w:gridCol w:w="4378"/>
        <w:gridCol w:w="1054"/>
        <w:gridCol w:w="803"/>
      </w:tblGrid>
      <w:tr w:rsidR="002D557A" w:rsidTr="002D557A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 гуртка</w:t>
            </w:r>
          </w:p>
        </w:tc>
        <w:tc>
          <w:tcPr>
            <w:tcW w:w="14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Керівник</w:t>
            </w:r>
          </w:p>
        </w:tc>
        <w:tc>
          <w:tcPr>
            <w:tcW w:w="47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Програма гуртка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К-ть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 тиждень</w:t>
            </w:r>
          </w:p>
        </w:tc>
        <w:tc>
          <w:tcPr>
            <w:tcW w:w="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Класи</w:t>
            </w:r>
          </w:p>
        </w:tc>
      </w:tr>
      <w:tr w:rsidR="002D557A" w:rsidTr="002D557A">
        <w:trPr>
          <w:jc w:val="center"/>
        </w:trPr>
        <w:tc>
          <w:tcPr>
            <w:tcW w:w="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Джура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ГУРТОК</w:t>
            </w: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Мостова С.В.</w:t>
            </w:r>
          </w:p>
        </w:tc>
        <w:tc>
          <w:tcPr>
            <w:tcW w:w="47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Адаптована програма «Джура» військово-патріотичного напрямку 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основі навчальної програми з позашкільної освіти  військово-патріотичного напрямку «Джура», 3 роки навчання, автор Бондарчук О.С., схвалено для використання в загальноосвітніх навчальних закладах комісією із захисту Вітчизни науково-методичної Ради з питань освіти Міністерства освіти і науки України, протокол № 3 від 20.11.2019 р.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</w:tr>
      <w:tr w:rsidR="002D557A" w:rsidTr="002D557A">
        <w:trPr>
          <w:jc w:val="center"/>
        </w:trPr>
        <w:tc>
          <w:tcPr>
            <w:tcW w:w="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Декоративно-ужиткове мистецтво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ГУРТОК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Григоренко Т.Д.</w:t>
            </w:r>
          </w:p>
        </w:tc>
        <w:tc>
          <w:tcPr>
            <w:tcW w:w="47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Адаптована навчальна програма «Декоративно-ужиткове мистецтво» 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основу взято програму «Декоративно-ужиткове мистецтво», автор Корнієнко А. В., «Схвалено для використання в позашкільних навчальних </w:t>
            </w:r>
            <w:proofErr w:type="spellStart"/>
            <w:r>
              <w:rPr>
                <w:rFonts w:ascii="Times New Roman" w:hAnsi="Times New Roman" w:cs="Times New Roman"/>
              </w:rPr>
              <w:t>закладах“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(протокол засідання науково-методичної комісії з позашкільної освіти Науково-методичної ради Міністерства освіти i науки України №3 від 13.09.2019 р.; лист IM30 від 27.09.2019 № 22./12-Г-964)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2D557A" w:rsidTr="002D557A">
        <w:trPr>
          <w:jc w:val="center"/>
        </w:trPr>
        <w:tc>
          <w:tcPr>
            <w:tcW w:w="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«Барви»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вокальне мистецтво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ГУРТОК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Кравчук Н.Г.</w:t>
            </w:r>
          </w:p>
        </w:tc>
        <w:tc>
          <w:tcPr>
            <w:tcW w:w="47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Адаптована навчальна програма гуртка вокального мистецтва «Барви» 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основу взято навчальну програму з позашкільної освіти художньо-естетичного напрямку «Вокальне мистецтво», початковий, основний та вищий рівні, 4 роки навчання, автор: Н. З. </w:t>
            </w:r>
            <w:proofErr w:type="spellStart"/>
            <w:r>
              <w:rPr>
                <w:rFonts w:ascii="Times New Roman" w:hAnsi="Times New Roman" w:cs="Times New Roman"/>
              </w:rPr>
              <w:t>Чернікова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(НАВЧАЛЬНІ ПРОГРАМИ З ПОЗАШКІЛЬНОЇ ОСВІТИ ХУДОЖНЬО-ЕСТЕТИЧНИЙ НАПРЯМ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(вокальний, театральний, цирковий профілі), 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ВИПУСК 4, Київ-2021, «Схвалено педагогічною радою Українського державного центру позашкільної освіти»,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 4 від «25» серпня 2021 року, загальна редакція Шкура Г. А., </w:t>
            </w:r>
            <w:proofErr w:type="spellStart"/>
            <w:r>
              <w:rPr>
                <w:rFonts w:ascii="Times New Roman" w:hAnsi="Times New Roman" w:cs="Times New Roman"/>
              </w:rPr>
              <w:t>Пасхалова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О.)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</w:tr>
      <w:tr w:rsidR="002D557A" w:rsidTr="002D557A">
        <w:trPr>
          <w:jc w:val="center"/>
        </w:trPr>
        <w:tc>
          <w:tcPr>
            <w:tcW w:w="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Дмитрівське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учнівське лісництво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ГУРТОК</w:t>
            </w: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Прокопенко В.В.</w:t>
            </w:r>
          </w:p>
        </w:tc>
        <w:tc>
          <w:tcPr>
            <w:tcW w:w="47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Наскрізна навчальна програма з позашкільної освіти еколого-натуралістичного напряму «Охорона природи»</w:t>
            </w:r>
          </w:p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Київ 2023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557A" w:rsidRDefault="002D557A">
            <w:pPr>
              <w:widowControl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</w:tbl>
    <w:p w:rsidR="002D557A" w:rsidRDefault="002D557A" w:rsidP="002D557A">
      <w:pPr>
        <w:widowControl/>
        <w:autoSpaceDN/>
        <w:spacing w:line="252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2D557A" w:rsidRDefault="002D557A" w:rsidP="002D557A">
      <w:pPr>
        <w:widowControl/>
        <w:autoSpaceDN/>
        <w:spacing w:line="252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2D557A" w:rsidRDefault="002D557A" w:rsidP="002D557A">
      <w:pPr>
        <w:widowControl/>
        <w:autoSpaceDN/>
        <w:spacing w:line="254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</w:t>
      </w:r>
    </w:p>
    <w:p w:rsidR="002D557A" w:rsidRDefault="002D557A" w:rsidP="002D5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557A" w:rsidRDefault="002D557A" w:rsidP="002D5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1311" w:rsidRDefault="00C81311"/>
    <w:sectPr w:rsidR="00C81311" w:rsidSect="00C81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2D557A"/>
    <w:rsid w:val="002D557A"/>
    <w:rsid w:val="00C81311"/>
    <w:rsid w:val="00EC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7A"/>
    <w:pPr>
      <w:widowControl w:val="0"/>
      <w:suppressAutoHyphens/>
      <w:autoSpaceDE w:val="0"/>
      <w:autoSpaceDN w:val="0"/>
      <w:adjustRightInd w:val="0"/>
      <w:spacing w:before="100" w:beforeAutospacing="1" w:after="100" w:afterAutospacing="1" w:line="264" w:lineRule="auto"/>
      <w:textAlignment w:val="center"/>
    </w:pPr>
    <w:rPr>
      <w:rFonts w:ascii="Calibri" w:eastAsia="等线" w:hAnsi="Calibri" w:cs="Calibri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1180</Words>
  <Characters>674</Characters>
  <Application>Microsoft Office Word</Application>
  <DocSecurity>0</DocSecurity>
  <Lines>5</Lines>
  <Paragraphs>3</Paragraphs>
  <ScaleCrop>false</ScaleCrop>
  <Company>HP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2024-03-10T14:25:00Z</dcterms:created>
  <dcterms:modified xsi:type="dcterms:W3CDTF">2024-03-10T14:27:00Z</dcterms:modified>
</cp:coreProperties>
</file>