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95483" w14:textId="77777777" w:rsidR="0087277B" w:rsidRPr="0087277B" w:rsidRDefault="0087277B" w:rsidP="0087277B">
      <w:pPr>
        <w:pBdr>
          <w:bottom w:val="single" w:sz="6" w:space="4" w:color="DDDDDD"/>
        </w:pBdr>
        <w:shd w:val="clear" w:color="auto" w:fill="FFFFFF"/>
        <w:spacing w:after="180" w:line="240" w:lineRule="auto"/>
        <w:textAlignment w:val="baseline"/>
        <w:outlineLvl w:val="1"/>
        <w:rPr>
          <w:rFonts w:ascii="Arial" w:eastAsia="Times New Roman" w:hAnsi="Arial" w:cs="Arial"/>
          <w:color w:val="444444"/>
          <w:sz w:val="36"/>
          <w:szCs w:val="36"/>
          <w:lang w:eastAsia="uk-UA"/>
        </w:rPr>
      </w:pPr>
      <w:r w:rsidRPr="0087277B">
        <w:rPr>
          <w:rFonts w:ascii="Arial" w:eastAsia="Times New Roman" w:hAnsi="Arial" w:cs="Arial"/>
          <w:color w:val="444444"/>
          <w:sz w:val="36"/>
          <w:szCs w:val="36"/>
          <w:lang w:eastAsia="uk-UA"/>
        </w:rPr>
        <w:t>Відповідальність батьків за протиправні дії неповнолітніх дітей</w:t>
      </w:r>
    </w:p>
    <w:p w14:paraId="4D0BE654" w14:textId="77777777" w:rsidR="0087277B" w:rsidRPr="0087277B" w:rsidRDefault="0087277B" w:rsidP="0087277B">
      <w:pPr>
        <w:numPr>
          <w:ilvl w:val="0"/>
          <w:numId w:val="1"/>
        </w:numPr>
        <w:spacing w:after="0" w:line="360" w:lineRule="atLeast"/>
        <w:ind w:left="900"/>
        <w:jc w:val="right"/>
        <w:textAlignment w:val="baseline"/>
        <w:rPr>
          <w:rFonts w:ascii="Arial" w:eastAsia="Times New Roman" w:hAnsi="Arial" w:cs="Arial"/>
          <w:color w:val="444444"/>
          <w:sz w:val="19"/>
          <w:szCs w:val="19"/>
          <w:lang w:eastAsia="uk-UA"/>
        </w:rPr>
      </w:pPr>
      <w:hyperlink r:id="rId5" w:tooltip="Друк статті &lt; Відповідальність батьків за протиправні дії неповнолітніх дітей &gt;" w:history="1">
        <w:r w:rsidRPr="0087277B">
          <w:rPr>
            <w:rFonts w:ascii="Arial" w:eastAsia="Times New Roman" w:hAnsi="Arial" w:cs="Arial"/>
            <w:noProof/>
            <w:color w:val="095197"/>
            <w:sz w:val="19"/>
            <w:szCs w:val="19"/>
            <w:lang w:eastAsia="uk-UA"/>
          </w:rPr>
          <w:drawing>
            <wp:inline distT="0" distB="0" distL="0" distR="0" wp14:anchorId="2EBFDEF7" wp14:editId="11D97D5B">
              <wp:extent cx="152400" cy="152400"/>
              <wp:effectExtent l="0" t="0" r="0" b="0"/>
              <wp:docPr id="7" name="Рисунок 7" descr="Надрукувати">
                <a:hlinkClick xmlns:a="http://schemas.openxmlformats.org/drawingml/2006/main" r:id="rId5" tooltip="&quot;Друк статті &lt; Відповідальність батьків за протиправні дії неповнолітніх дітей &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друкувати">
                        <a:hlinkClick r:id="rId5" tooltip="&quot;Друк статті &lt; Відповідальність батьків за протиправні дії неповнолітніх дітей &g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277B">
          <w:rPr>
            <w:rFonts w:ascii="Arial" w:eastAsia="Times New Roman" w:hAnsi="Arial" w:cs="Arial"/>
            <w:color w:val="095197"/>
            <w:sz w:val="19"/>
            <w:szCs w:val="19"/>
            <w:u w:val="single"/>
            <w:lang w:eastAsia="uk-UA"/>
          </w:rPr>
          <w:t> </w:t>
        </w:r>
      </w:hyperlink>
    </w:p>
    <w:p w14:paraId="5C8FFBF5" w14:textId="77777777" w:rsidR="0087277B" w:rsidRPr="0087277B" w:rsidRDefault="0087277B" w:rsidP="0087277B">
      <w:pPr>
        <w:numPr>
          <w:ilvl w:val="0"/>
          <w:numId w:val="1"/>
        </w:numPr>
        <w:spacing w:after="0" w:line="360" w:lineRule="atLeast"/>
        <w:ind w:left="900"/>
        <w:jc w:val="right"/>
        <w:textAlignment w:val="baseline"/>
        <w:rPr>
          <w:rFonts w:ascii="Arial" w:eastAsia="Times New Roman" w:hAnsi="Arial" w:cs="Arial"/>
          <w:color w:val="444444"/>
          <w:sz w:val="19"/>
          <w:szCs w:val="19"/>
          <w:lang w:eastAsia="uk-UA"/>
        </w:rPr>
      </w:pPr>
      <w:r w:rsidRPr="0087277B">
        <w:rPr>
          <w:rFonts w:ascii="Arial" w:eastAsia="Times New Roman" w:hAnsi="Arial" w:cs="Arial"/>
          <w:noProof/>
          <w:color w:val="095197"/>
          <w:sz w:val="19"/>
          <w:szCs w:val="19"/>
          <w:lang w:eastAsia="uk-UA"/>
        </w:rPr>
        <w:drawing>
          <wp:inline distT="0" distB="0" distL="0" distR="0" wp14:anchorId="5FAAB471" wp14:editId="32D94F95">
            <wp:extent cx="152400" cy="152400"/>
            <wp:effectExtent l="0" t="0" r="0" b="0"/>
            <wp:docPr id="8" name="Рисунок 8" descr="E-mail">
              <a:hlinkClick xmlns:a="http://schemas.openxmlformats.org/drawingml/2006/main" r:id="rId7" tooltip="&quot;Надіслати це посилання друг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ail">
                      <a:hlinkClick r:id="rId7" tooltip="&quot;Надіслати це посилання другу&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C1BEDF" w14:textId="77777777" w:rsidR="0087277B" w:rsidRPr="0087277B" w:rsidRDefault="0087277B" w:rsidP="0087277B">
      <w:pPr>
        <w:shd w:val="clear" w:color="auto" w:fill="FFFFFF"/>
        <w:spacing w:after="0" w:line="360" w:lineRule="atLeast"/>
        <w:jc w:val="both"/>
        <w:textAlignment w:val="baseline"/>
        <w:rPr>
          <w:rFonts w:ascii="Arial" w:eastAsia="Times New Roman" w:hAnsi="Arial" w:cs="Arial"/>
          <w:color w:val="444444"/>
          <w:sz w:val="19"/>
          <w:szCs w:val="19"/>
          <w:lang w:eastAsia="uk-UA"/>
        </w:rPr>
      </w:pPr>
      <w:r w:rsidRPr="0087277B">
        <w:rPr>
          <w:rFonts w:ascii="Verdana" w:eastAsia="Times New Roman" w:hAnsi="Verdana" w:cs="Arial"/>
          <w:b/>
          <w:bCs/>
          <w:noProof/>
          <w:color w:val="444444"/>
          <w:sz w:val="24"/>
          <w:szCs w:val="24"/>
          <w:bdr w:val="none" w:sz="0" w:space="0" w:color="auto" w:frame="1"/>
          <w:lang w:eastAsia="uk-UA"/>
        </w:rPr>
        <w:drawing>
          <wp:inline distT="0" distB="0" distL="0" distR="0" wp14:anchorId="55CEDC9F" wp14:editId="7BF2A343">
            <wp:extent cx="4648200" cy="3840480"/>
            <wp:effectExtent l="0" t="0" r="0" b="7620"/>
            <wp:docPr id="9" name="Рисунок 9" descr="unname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named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3840480"/>
                    </a:xfrm>
                    <a:prstGeom prst="rect">
                      <a:avLst/>
                    </a:prstGeom>
                    <a:noFill/>
                    <a:ln>
                      <a:noFill/>
                    </a:ln>
                  </pic:spPr>
                </pic:pic>
              </a:graphicData>
            </a:graphic>
          </wp:inline>
        </w:drawing>
      </w:r>
      <w:r w:rsidRPr="0087277B">
        <w:rPr>
          <w:rFonts w:ascii="Verdana" w:eastAsia="Times New Roman" w:hAnsi="Verdana" w:cs="Arial"/>
          <w:b/>
          <w:bCs/>
          <w:color w:val="444444"/>
          <w:sz w:val="24"/>
          <w:szCs w:val="24"/>
          <w:bdr w:val="none" w:sz="0" w:space="0" w:color="auto" w:frame="1"/>
          <w:lang w:eastAsia="uk-UA"/>
        </w:rPr>
        <w:br/>
      </w:r>
    </w:p>
    <w:p w14:paraId="15C434D3" w14:textId="77777777" w:rsidR="0087277B" w:rsidRPr="0087277B" w:rsidRDefault="0087277B" w:rsidP="0087277B">
      <w:pPr>
        <w:shd w:val="clear" w:color="auto" w:fill="FFFFFF"/>
        <w:spacing w:after="0" w:line="360" w:lineRule="atLeast"/>
        <w:jc w:val="both"/>
        <w:textAlignment w:val="baseline"/>
        <w:rPr>
          <w:rFonts w:ascii="Arial" w:eastAsia="Times New Roman" w:hAnsi="Arial" w:cs="Arial"/>
          <w:color w:val="444444"/>
          <w:sz w:val="19"/>
          <w:szCs w:val="19"/>
          <w:lang w:eastAsia="uk-UA"/>
        </w:rPr>
      </w:pPr>
      <w:r w:rsidRPr="0087277B">
        <w:rPr>
          <w:rFonts w:ascii="Verdana" w:eastAsia="Times New Roman" w:hAnsi="Verdana" w:cs="Arial"/>
          <w:color w:val="444444"/>
          <w:sz w:val="24"/>
          <w:szCs w:val="24"/>
          <w:bdr w:val="none" w:sz="0" w:space="0" w:color="auto" w:frame="1"/>
          <w:lang w:eastAsia="uk-UA"/>
        </w:rPr>
        <w:t>Сімейний кодекс України визначає, що дитина має право на належне виховання, якому кореспондує передбачений ст. 150 СК України обов’язок батьків на виховання дитини та її розвиток. А саме: виховувати дитину в дусі поваги до прав та свобод інших людей, любові до своєї сім'ї та родини свого народу, своєї Батьківщини;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зокрема, слідкувати за своєчасним відвідуванням дитиною навчального закладу, контролювати належне виконання навчального плану, стежити за духовним та культурним розвитком дитини і можливістю подальшої адаптації в суспільстві.</w:t>
      </w:r>
    </w:p>
    <w:p w14:paraId="232B44E4" w14:textId="77777777" w:rsidR="0087277B" w:rsidRPr="0087277B" w:rsidRDefault="0087277B" w:rsidP="0087277B">
      <w:pPr>
        <w:shd w:val="clear" w:color="auto" w:fill="FFFFFF"/>
        <w:spacing w:after="0" w:line="360" w:lineRule="atLeast"/>
        <w:jc w:val="both"/>
        <w:textAlignment w:val="baseline"/>
        <w:rPr>
          <w:rFonts w:ascii="Arial" w:eastAsia="Times New Roman" w:hAnsi="Arial" w:cs="Arial"/>
          <w:color w:val="444444"/>
          <w:sz w:val="19"/>
          <w:szCs w:val="19"/>
          <w:lang w:eastAsia="uk-UA"/>
        </w:rPr>
      </w:pPr>
      <w:r w:rsidRPr="0087277B">
        <w:rPr>
          <w:rFonts w:ascii="Verdana" w:eastAsia="Times New Roman" w:hAnsi="Verdana" w:cs="Arial"/>
          <w:color w:val="444444"/>
          <w:sz w:val="24"/>
          <w:szCs w:val="24"/>
          <w:bdr w:val="none" w:sz="0" w:space="0" w:color="auto" w:frame="1"/>
          <w:lang w:eastAsia="uk-UA"/>
        </w:rPr>
        <w:t xml:space="preserve">Батьки мають право залучати до виховання дитини інших фізичних та юридичних осіб. Фізичні особи можуть бути родичами дитини - дід, баба, брати, сестри тощо або сторонні особи. До юридичних осіб можуть відноситись різноманітні дошкільні, шкільні та позашкільні навчальні заклади. ВНЗ не є тією установою, що може залучатися батьками до виховання дитини. Залучення до виховання інших осіб не звільняє батьків від обов'язку батьківського піклування щодо неї. Це означає, що відповідальність за поведінку дитини та шкоду, заподіяну нею </w:t>
      </w:r>
      <w:r w:rsidRPr="0087277B">
        <w:rPr>
          <w:rFonts w:ascii="Verdana" w:eastAsia="Times New Roman" w:hAnsi="Verdana" w:cs="Arial"/>
          <w:color w:val="444444"/>
          <w:sz w:val="24"/>
          <w:szCs w:val="24"/>
          <w:bdr w:val="none" w:sz="0" w:space="0" w:color="auto" w:frame="1"/>
          <w:lang w:eastAsia="uk-UA"/>
        </w:rPr>
        <w:lastRenderedPageBreak/>
        <w:t>покладатиметься на осіб, які безпосередньо займались вихованням дитини на цей час, тобто на батьків або осіб, що їх замінюють.</w:t>
      </w:r>
    </w:p>
    <w:p w14:paraId="4DFEA82F" w14:textId="77777777" w:rsidR="0087277B" w:rsidRPr="0087277B" w:rsidRDefault="0087277B" w:rsidP="0087277B">
      <w:pPr>
        <w:shd w:val="clear" w:color="auto" w:fill="FFFFFF"/>
        <w:spacing w:after="0" w:line="360" w:lineRule="atLeast"/>
        <w:jc w:val="both"/>
        <w:textAlignment w:val="baseline"/>
        <w:rPr>
          <w:rFonts w:ascii="Arial" w:eastAsia="Times New Roman" w:hAnsi="Arial" w:cs="Arial"/>
          <w:color w:val="444444"/>
          <w:sz w:val="19"/>
          <w:szCs w:val="19"/>
          <w:lang w:eastAsia="uk-UA"/>
        </w:rPr>
      </w:pPr>
      <w:r w:rsidRPr="0087277B">
        <w:rPr>
          <w:rFonts w:ascii="Verdana" w:eastAsia="Times New Roman" w:hAnsi="Verdana" w:cs="Arial"/>
          <w:color w:val="444444"/>
          <w:sz w:val="24"/>
          <w:szCs w:val="24"/>
          <w:bdr w:val="none" w:sz="0" w:space="0" w:color="auto" w:frame="1"/>
          <w:lang w:eastAsia="uk-UA"/>
        </w:rPr>
        <w:t>Якщо є обов’язки, то є і відповідальність.</w:t>
      </w:r>
    </w:p>
    <w:p w14:paraId="3D86E63F" w14:textId="77777777" w:rsidR="0087277B" w:rsidRPr="0087277B" w:rsidRDefault="0087277B" w:rsidP="0087277B">
      <w:pPr>
        <w:shd w:val="clear" w:color="auto" w:fill="FFFFFF"/>
        <w:spacing w:after="0" w:line="360" w:lineRule="atLeast"/>
        <w:jc w:val="both"/>
        <w:textAlignment w:val="baseline"/>
        <w:rPr>
          <w:rFonts w:ascii="Arial" w:eastAsia="Times New Roman" w:hAnsi="Arial" w:cs="Arial"/>
          <w:color w:val="444444"/>
          <w:sz w:val="19"/>
          <w:szCs w:val="19"/>
          <w:lang w:eastAsia="uk-UA"/>
        </w:rPr>
      </w:pPr>
      <w:r w:rsidRPr="0087277B">
        <w:rPr>
          <w:rFonts w:ascii="Verdana" w:eastAsia="Times New Roman" w:hAnsi="Verdana" w:cs="Arial"/>
          <w:color w:val="444444"/>
          <w:sz w:val="24"/>
          <w:szCs w:val="24"/>
          <w:bdr w:val="none" w:sz="0" w:space="0" w:color="auto" w:frame="1"/>
          <w:lang w:eastAsia="uk-UA"/>
        </w:rPr>
        <w:t>За невиконання або неналежне виконання обов’язків щодо виховання дітей батьки можуть бути притягнені до різних видів юридичної відповідальності. Адміністративна відповідальність. Ст. 184 Кодексу України про адміністративні правопорушення передбачено ухилення батьків або осіб, як їх замінюють, від виконання передбачених законодавством обов'язків щодо забезпечення необхідних умов життя, навчання та виховання неповнолітніх дітей, що тягне за собою попередження або накладення штрафу від 1 до 3 неоподатковуваних мінімумів доходів громадян.</w:t>
      </w:r>
    </w:p>
    <w:p w14:paraId="7B3BCA30" w14:textId="77777777" w:rsidR="0087277B" w:rsidRPr="0087277B" w:rsidRDefault="0087277B" w:rsidP="0087277B">
      <w:pPr>
        <w:shd w:val="clear" w:color="auto" w:fill="FFFFFF"/>
        <w:spacing w:after="0" w:line="360" w:lineRule="atLeast"/>
        <w:jc w:val="both"/>
        <w:textAlignment w:val="baseline"/>
        <w:rPr>
          <w:rFonts w:ascii="Arial" w:eastAsia="Times New Roman" w:hAnsi="Arial" w:cs="Arial"/>
          <w:color w:val="444444"/>
          <w:sz w:val="19"/>
          <w:szCs w:val="19"/>
          <w:lang w:eastAsia="uk-UA"/>
        </w:rPr>
      </w:pPr>
      <w:r w:rsidRPr="0087277B">
        <w:rPr>
          <w:rFonts w:ascii="Verdana" w:eastAsia="Times New Roman" w:hAnsi="Verdana" w:cs="Arial"/>
          <w:color w:val="444444"/>
          <w:sz w:val="24"/>
          <w:szCs w:val="24"/>
          <w:bdr w:val="none" w:sz="0" w:space="0" w:color="auto" w:frame="1"/>
          <w:lang w:eastAsia="uk-UA"/>
        </w:rPr>
        <w:t>Ті самі дії, вчинені повторно протягом року після накладення адміністративного стягнення - тягнуть за собою накладення штрафу від 2 до 4 неоподатковуваних мінімумів доходів громадян. Крім того, передбачена відповідальність батьків за протиправні дії, здійснені їх дітьми. Так, вчинення неповнолітніми віком від 14 до 16 років адміністративного правопорушення - тягне за собою накладення штрафу на батьків або осіб які їх замінюють, від 3 до 5 неоподатковуваних мінімумів доходів громадян.</w:t>
      </w:r>
    </w:p>
    <w:p w14:paraId="3FC88255" w14:textId="77777777" w:rsidR="0087277B" w:rsidRPr="0087277B" w:rsidRDefault="0087277B" w:rsidP="0087277B">
      <w:pPr>
        <w:shd w:val="clear" w:color="auto" w:fill="FFFFFF"/>
        <w:spacing w:after="0" w:line="360" w:lineRule="atLeast"/>
        <w:jc w:val="both"/>
        <w:textAlignment w:val="baseline"/>
        <w:rPr>
          <w:rFonts w:ascii="Arial" w:eastAsia="Times New Roman" w:hAnsi="Arial" w:cs="Arial"/>
          <w:color w:val="444444"/>
          <w:sz w:val="19"/>
          <w:szCs w:val="19"/>
          <w:lang w:eastAsia="uk-UA"/>
        </w:rPr>
      </w:pPr>
      <w:r w:rsidRPr="0087277B">
        <w:rPr>
          <w:rFonts w:ascii="Verdana" w:eastAsia="Times New Roman" w:hAnsi="Verdana" w:cs="Arial"/>
          <w:color w:val="444444"/>
          <w:sz w:val="24"/>
          <w:szCs w:val="24"/>
          <w:bdr w:val="none" w:sz="0" w:space="0" w:color="auto" w:frame="1"/>
          <w:lang w:eastAsia="uk-UA"/>
        </w:rPr>
        <w:t>Вчинення неповнолітніми діянь, що містять ознаки злочину, якщо вони не досягли віку з якого настає кримінальна відповідальність, - тягне за собою накладення штрафу на батьків або осіб, що їх замінюють, від 10 до 20 неоподатковуваних мінімумів доходів громадян.</w:t>
      </w:r>
    </w:p>
    <w:p w14:paraId="0A3CCA21" w14:textId="77777777" w:rsidR="0087277B" w:rsidRPr="0087277B" w:rsidRDefault="0087277B" w:rsidP="0087277B">
      <w:pPr>
        <w:shd w:val="clear" w:color="auto" w:fill="FFFFFF"/>
        <w:spacing w:after="0" w:line="360" w:lineRule="atLeast"/>
        <w:jc w:val="both"/>
        <w:textAlignment w:val="baseline"/>
        <w:rPr>
          <w:rFonts w:ascii="Arial" w:eastAsia="Times New Roman" w:hAnsi="Arial" w:cs="Arial"/>
          <w:color w:val="444444"/>
          <w:sz w:val="19"/>
          <w:szCs w:val="19"/>
          <w:lang w:eastAsia="uk-UA"/>
        </w:rPr>
      </w:pPr>
      <w:r w:rsidRPr="0087277B">
        <w:rPr>
          <w:rFonts w:ascii="Verdana" w:eastAsia="Times New Roman" w:hAnsi="Verdana" w:cs="Arial"/>
          <w:color w:val="444444"/>
          <w:sz w:val="24"/>
          <w:szCs w:val="24"/>
          <w:bdr w:val="none" w:sz="0" w:space="0" w:color="auto" w:frame="1"/>
          <w:lang w:eastAsia="uk-UA"/>
        </w:rPr>
        <w:t xml:space="preserve">Цивільно–правова відповідальність (статті 1178 – 1183 Цивільного кодексу України). У разі відсутності у неповнолітньої особи майна, достатнього для відшкодування завданої нею шкоди, ця шкода відшкодовується в частці, якої не вистачає, або в повному обсязі її батьками або особами, що їх замінюють. Саме це говорить про те, що вчинення дітьми протиправних дій є наслідком недбалого підходу батьками до обов'язків щодо виховання дітей. Сімейно–правова відповідальність. Відмова батьків від дитини є </w:t>
      </w:r>
      <w:proofErr w:type="spellStart"/>
      <w:r w:rsidRPr="0087277B">
        <w:rPr>
          <w:rFonts w:ascii="Verdana" w:eastAsia="Times New Roman" w:hAnsi="Verdana" w:cs="Arial"/>
          <w:color w:val="444444"/>
          <w:sz w:val="24"/>
          <w:szCs w:val="24"/>
          <w:bdr w:val="none" w:sz="0" w:space="0" w:color="auto" w:frame="1"/>
          <w:lang w:eastAsia="uk-UA"/>
        </w:rPr>
        <w:t>неправозгідною</w:t>
      </w:r>
      <w:proofErr w:type="spellEnd"/>
      <w:r w:rsidRPr="0087277B">
        <w:rPr>
          <w:rFonts w:ascii="Verdana" w:eastAsia="Times New Roman" w:hAnsi="Verdana" w:cs="Arial"/>
          <w:color w:val="444444"/>
          <w:sz w:val="24"/>
          <w:szCs w:val="24"/>
          <w:bdr w:val="none" w:sz="0" w:space="0" w:color="auto" w:frame="1"/>
          <w:lang w:eastAsia="uk-UA"/>
        </w:rPr>
        <w:t>, суперечить моральним засадам суспільства та обов’язково тягне за собою негативні для них наслідки, якими можуть бути: позбавлення батьків батьківських прав, позбавлення права на утримання від своїх повнолітніх дітей, виникнення аліментних зобов’язань тощо.</w:t>
      </w:r>
    </w:p>
    <w:p w14:paraId="5922FFE5" w14:textId="77777777" w:rsidR="0087277B" w:rsidRPr="0087277B" w:rsidRDefault="0087277B" w:rsidP="0087277B">
      <w:pPr>
        <w:shd w:val="clear" w:color="auto" w:fill="FFFFFF"/>
        <w:spacing w:after="0" w:line="360" w:lineRule="atLeast"/>
        <w:jc w:val="both"/>
        <w:textAlignment w:val="baseline"/>
        <w:rPr>
          <w:rFonts w:ascii="Arial" w:eastAsia="Times New Roman" w:hAnsi="Arial" w:cs="Arial"/>
          <w:color w:val="444444"/>
          <w:sz w:val="19"/>
          <w:szCs w:val="19"/>
          <w:lang w:eastAsia="uk-UA"/>
        </w:rPr>
      </w:pPr>
      <w:r w:rsidRPr="0087277B">
        <w:rPr>
          <w:rFonts w:ascii="Verdana" w:eastAsia="Times New Roman" w:hAnsi="Verdana" w:cs="Arial"/>
          <w:color w:val="444444"/>
          <w:sz w:val="24"/>
          <w:szCs w:val="24"/>
          <w:bdr w:val="none" w:sz="0" w:space="0" w:color="auto" w:frame="1"/>
          <w:lang w:eastAsia="uk-UA"/>
        </w:rPr>
        <w:t>Кримінальна відповідальність. Ст. 166 Кримінального кодексу України передбачено, що злісне невиконання батьками, опікунами чи піклувальниками встановлених законом обов'язків по догляду за дитиною або за особою, щодо якої встановлена опіка чи піклування, що спричинило тяжкі наслідки, - карається обмеженням волі на строк від 2 до 5 років або позбавленням волі на той самий строк.</w:t>
      </w:r>
    </w:p>
    <w:p w14:paraId="2FB0273E" w14:textId="77777777" w:rsidR="0087277B" w:rsidRDefault="0087277B"/>
    <w:sectPr w:rsidR="008727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06EC3"/>
    <w:multiLevelType w:val="multilevel"/>
    <w:tmpl w:val="052A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77B"/>
    <w:rsid w:val="008727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5C8C"/>
  <w15:chartTrackingRefBased/>
  <w15:docId w15:val="{F012FCDA-13AE-4B9D-A68A-49425E93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nodmr.gov.ua/index.php/component/mailto/?tmpl=component&amp;template=novaodesa&amp;link=7ed690c1ee202880fbb832a2eff8f0f5d50eff7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nodmr.gov.ua/index.php/sotsialnyi-zakhyst/845-vidpovidalnist-batkiv-za-protipravni-diji-nepovnolitnikh-ditej?tmpl=component&amp;print=1&amp;layout=defau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2669</Words>
  <Characters>1522</Characters>
  <Application>Microsoft Office Word</Application>
  <DocSecurity>0</DocSecurity>
  <Lines>12</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Демченко</dc:creator>
  <cp:keywords/>
  <dc:description/>
  <cp:lastModifiedBy>Галина Демченко</cp:lastModifiedBy>
  <cp:revision>2</cp:revision>
  <dcterms:created xsi:type="dcterms:W3CDTF">2024-11-14T17:36:00Z</dcterms:created>
  <dcterms:modified xsi:type="dcterms:W3CDTF">2024-11-14T17:36:00Z</dcterms:modified>
</cp:coreProperties>
</file>