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BA" w:rsidRDefault="003D25BA" w:rsidP="003D25BA">
      <w:pPr>
        <w:jc w:val="center"/>
        <w:rPr>
          <w:lang w:val="uk-UA"/>
        </w:rPr>
      </w:pPr>
    </w:p>
    <w:p w:rsidR="003D25BA" w:rsidRDefault="003D25BA" w:rsidP="003D25BA">
      <w:pPr>
        <w:pStyle w:val="3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color w:val="auto"/>
          <w:sz w:val="24"/>
          <w:szCs w:val="24"/>
          <w:lang w:val="uk-UA" w:eastAsia="ru-RU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                                             засідання атестаційної комісії</w:t>
      </w:r>
    </w:p>
    <w:p w:rsidR="003D25BA" w:rsidRDefault="003D25BA" w:rsidP="003D25BA">
      <w:pPr>
        <w:shd w:val="clear" w:color="auto" w:fill="FFFFFF"/>
        <w:spacing w:line="193" w:lineRule="atLeast"/>
        <w:rPr>
          <w:color w:val="000000"/>
          <w:u w:val="single"/>
          <w:lang w:val="uk-UA"/>
        </w:rPr>
      </w:pPr>
      <w:r>
        <w:rPr>
          <w:color w:val="000000"/>
          <w:u w:val="single"/>
          <w:lang w:val="uk-UA"/>
        </w:rPr>
        <w:t>«04» жовтня 2023року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u w:val="single"/>
          <w:lang w:val="uk-UA"/>
        </w:rPr>
        <w:t>№ 2</w:t>
      </w:r>
    </w:p>
    <w:p w:rsidR="003D25BA" w:rsidRDefault="003D25BA" w:rsidP="003D25BA">
      <w:pPr>
        <w:shd w:val="clear" w:color="auto" w:fill="FFFFFF"/>
        <w:spacing w:line="193" w:lineRule="atLeast"/>
        <w:rPr>
          <w:color w:val="000000"/>
          <w:lang w:val="uk-UA"/>
        </w:rPr>
      </w:pPr>
    </w:p>
    <w:p w:rsidR="003D25BA" w:rsidRDefault="003D25BA" w:rsidP="003D25BA">
      <w:pPr>
        <w:jc w:val="center"/>
        <w:rPr>
          <w:u w:val="single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u w:val="single"/>
          <w:lang w:val="uk-UA"/>
        </w:rPr>
        <w:t>Піщанського</w:t>
      </w:r>
      <w:proofErr w:type="spellEnd"/>
      <w:r>
        <w:rPr>
          <w:color w:val="000000"/>
          <w:u w:val="single"/>
          <w:lang w:val="uk-UA"/>
        </w:rPr>
        <w:t xml:space="preserve"> ліцею </w:t>
      </w:r>
      <w:proofErr w:type="spellStart"/>
      <w:r>
        <w:rPr>
          <w:u w:val="single"/>
          <w:lang w:val="uk-UA"/>
        </w:rPr>
        <w:t>Піщанської</w:t>
      </w:r>
      <w:proofErr w:type="spellEnd"/>
      <w:r>
        <w:rPr>
          <w:u w:val="single"/>
          <w:lang w:val="uk-UA"/>
        </w:rPr>
        <w:t xml:space="preserve"> сільської ради Подільського району Одеської області</w:t>
      </w:r>
    </w:p>
    <w:p w:rsidR="003D25BA" w:rsidRDefault="003D25BA" w:rsidP="003D25BA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u w:val="single"/>
          <w:lang w:val="uk-UA"/>
        </w:rPr>
      </w:pPr>
    </w:p>
    <w:p w:rsidR="003D25BA" w:rsidRDefault="003D25BA" w:rsidP="003D25BA">
      <w:pPr>
        <w:shd w:val="clear" w:color="auto" w:fill="FFFFFF"/>
        <w:spacing w:line="193" w:lineRule="atLeast"/>
        <w:rPr>
          <w:color w:val="000000"/>
          <w:lang w:val="uk-UA"/>
        </w:rPr>
      </w:pPr>
      <w:proofErr w:type="spellStart"/>
      <w:r>
        <w:rPr>
          <w:color w:val="000000"/>
        </w:rPr>
        <w:t>Присутні</w:t>
      </w:r>
      <w:proofErr w:type="spellEnd"/>
      <w:r>
        <w:rPr>
          <w:color w:val="000000"/>
        </w:rPr>
        <w:t xml:space="preserve">: </w:t>
      </w:r>
    </w:p>
    <w:p w:rsidR="003D25BA" w:rsidRDefault="003D25BA" w:rsidP="003D25BA">
      <w:pPr>
        <w:rPr>
          <w:u w:val="single"/>
          <w:lang w:val="uk-UA"/>
        </w:rPr>
      </w:pPr>
      <w:r>
        <w:rPr>
          <w:u w:val="single"/>
          <w:lang w:val="uk-UA"/>
        </w:rPr>
        <w:t>Присутні: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Голова комісії                                          Валентина </w:t>
      </w:r>
      <w:proofErr w:type="spellStart"/>
      <w:r>
        <w:rPr>
          <w:lang w:val="uk-UA"/>
        </w:rPr>
        <w:t>Груценко</w:t>
      </w:r>
      <w:proofErr w:type="spellEnd"/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    Ольга </w:t>
      </w:r>
      <w:proofErr w:type="spellStart"/>
      <w:r>
        <w:rPr>
          <w:lang w:val="uk-UA"/>
        </w:rPr>
        <w:t>Сеняк</w:t>
      </w:r>
      <w:proofErr w:type="spellEnd"/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Члени комісії                                           Валентина Черниш,            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Артем Мазуренко, 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Юлія Войтенко,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Галина </w:t>
      </w:r>
      <w:proofErr w:type="spellStart"/>
      <w:r>
        <w:rPr>
          <w:lang w:val="uk-UA"/>
        </w:rPr>
        <w:t>Маковенко</w:t>
      </w:r>
      <w:proofErr w:type="spellEnd"/>
      <w:r>
        <w:rPr>
          <w:lang w:val="uk-UA"/>
        </w:rPr>
        <w:t>,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Ольга Швець</w:t>
      </w:r>
    </w:p>
    <w:p w:rsidR="003D25BA" w:rsidRDefault="003D25BA" w:rsidP="003D25BA">
      <w:pPr>
        <w:shd w:val="clear" w:color="auto" w:fill="FFFFFF"/>
        <w:spacing w:line="193" w:lineRule="atLeast"/>
        <w:rPr>
          <w:color w:val="000000"/>
          <w:sz w:val="20"/>
          <w:szCs w:val="20"/>
          <w:lang w:val="uk-UA"/>
        </w:rPr>
      </w:pPr>
      <w:proofErr w:type="spellStart"/>
      <w:r>
        <w:rPr>
          <w:color w:val="000000"/>
        </w:rPr>
        <w:t>Відсутні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-</w:t>
      </w:r>
    </w:p>
    <w:p w:rsidR="003D25BA" w:rsidRDefault="003D25BA" w:rsidP="003D25BA">
      <w:pPr>
        <w:shd w:val="clear" w:color="auto" w:fill="FFFFFF"/>
        <w:spacing w:line="193" w:lineRule="atLeast"/>
        <w:rPr>
          <w:color w:val="000000"/>
          <w:sz w:val="20"/>
          <w:szCs w:val="20"/>
          <w:lang w:val="uk-UA"/>
        </w:rPr>
      </w:pPr>
      <w:proofErr w:type="spellStart"/>
      <w:r>
        <w:rPr>
          <w:color w:val="000000"/>
        </w:rPr>
        <w:t>Запрошені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-</w:t>
      </w:r>
    </w:p>
    <w:p w:rsidR="003D25BA" w:rsidRDefault="003D25BA" w:rsidP="003D25BA">
      <w:pPr>
        <w:shd w:val="clear" w:color="auto" w:fill="FFFFFF"/>
        <w:spacing w:line="193" w:lineRule="atLeast"/>
        <w:rPr>
          <w:color w:val="000000"/>
        </w:rPr>
      </w:pPr>
    </w:p>
    <w:p w:rsidR="003D25BA" w:rsidRDefault="003D25BA" w:rsidP="003D25BA">
      <w:pPr>
        <w:jc w:val="both"/>
      </w:pP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>ПОРЯДОК ДЕННИЙ:</w:t>
      </w:r>
    </w:p>
    <w:p w:rsidR="003D25BA" w:rsidRDefault="003D25BA" w:rsidP="003D25BA">
      <w:pPr>
        <w:pStyle w:val="a5"/>
        <w:shd w:val="clear" w:color="auto" w:fill="auto"/>
        <w:tabs>
          <w:tab w:val="left" w:pos="649"/>
        </w:tabs>
        <w:spacing w:before="0" w:line="240" w:lineRule="auto"/>
        <w:ind w:left="20" w:right="80"/>
        <w:rPr>
          <w:rFonts w:ascii="Times New Roman" w:hAnsi="Times New Roman"/>
          <w:sz w:val="24"/>
          <w:szCs w:val="24"/>
        </w:rPr>
      </w:pPr>
      <w:r>
        <w:rPr>
          <w:rStyle w:val="9pt"/>
          <w:rFonts w:ascii="Times New Roman" w:hAnsi="Times New Roman"/>
          <w:b w:val="0"/>
          <w:sz w:val="24"/>
          <w:szCs w:val="24"/>
        </w:rPr>
        <w:t>1. Розгляд подання керівника навчально</w:t>
      </w:r>
      <w:r>
        <w:rPr>
          <w:rStyle w:val="9pt"/>
          <w:rFonts w:ascii="Times New Roman" w:hAnsi="Times New Roman"/>
          <w:b w:val="0"/>
          <w:sz w:val="24"/>
          <w:szCs w:val="24"/>
        </w:rPr>
        <w:softHyphen/>
        <w:t>го закладу про атестацію педагогічних працівників.</w:t>
      </w:r>
    </w:p>
    <w:p w:rsidR="003D25BA" w:rsidRDefault="003D25BA" w:rsidP="003D25BA">
      <w:pPr>
        <w:pStyle w:val="a5"/>
        <w:shd w:val="clear" w:color="auto" w:fill="auto"/>
        <w:tabs>
          <w:tab w:val="left" w:pos="658"/>
          <w:tab w:val="left" w:leader="underscore" w:pos="1321"/>
        </w:tabs>
        <w:spacing w:before="0" w:line="240" w:lineRule="auto"/>
        <w:ind w:left="20" w:right="80"/>
        <w:rPr>
          <w:rStyle w:val="9pt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9pt"/>
          <w:rFonts w:ascii="Times New Roman" w:hAnsi="Times New Roman"/>
          <w:b w:val="0"/>
          <w:sz w:val="24"/>
          <w:szCs w:val="24"/>
        </w:rPr>
        <w:t>2.Затвердження списку педагогічних працівників, які атестуватимуться у 2023-2024 навчальному році.</w:t>
      </w:r>
    </w:p>
    <w:p w:rsidR="003D25BA" w:rsidRDefault="003D25BA" w:rsidP="003D25BA">
      <w:pPr>
        <w:pStyle w:val="a5"/>
        <w:shd w:val="clear" w:color="auto" w:fill="auto"/>
        <w:tabs>
          <w:tab w:val="left" w:pos="658"/>
          <w:tab w:val="left" w:leader="underscore" w:pos="1321"/>
        </w:tabs>
        <w:spacing w:before="0" w:line="240" w:lineRule="auto"/>
        <w:ind w:left="20" w:right="80"/>
        <w:rPr>
          <w:rStyle w:val="9pt"/>
          <w:rFonts w:ascii="Times New Roman" w:hAnsi="Times New Roman"/>
          <w:b w:val="0"/>
          <w:sz w:val="24"/>
          <w:szCs w:val="24"/>
        </w:rPr>
      </w:pPr>
      <w:r>
        <w:rPr>
          <w:rStyle w:val="9pt"/>
          <w:rFonts w:ascii="Times New Roman" w:hAnsi="Times New Roman"/>
          <w:b w:val="0"/>
          <w:sz w:val="24"/>
          <w:szCs w:val="24"/>
        </w:rPr>
        <w:t>3.Про затвердження графіка проведення атестації на 2023-2024н.р.</w:t>
      </w:r>
    </w:p>
    <w:p w:rsidR="003D25BA" w:rsidRDefault="003D25BA" w:rsidP="003D25BA">
      <w:pPr>
        <w:spacing w:after="150"/>
        <w:jc w:val="both"/>
        <w:rPr>
          <w:lang w:eastAsia="uk-UA"/>
        </w:rPr>
      </w:pPr>
      <w:r>
        <w:rPr>
          <w:rStyle w:val="9pt"/>
          <w:b w:val="0"/>
        </w:rPr>
        <w:t xml:space="preserve">4. Про визначення електронної </w:t>
      </w:r>
      <w:r>
        <w:rPr>
          <w:lang w:val="uk-UA" w:eastAsia="uk-UA"/>
        </w:rPr>
        <w:t xml:space="preserve"> пошти для подання педагогічними працівниками документів (у разі подання в електронній формі).</w:t>
      </w:r>
    </w:p>
    <w:p w:rsidR="003D25BA" w:rsidRDefault="003D25BA" w:rsidP="003D25BA">
      <w:pPr>
        <w:pStyle w:val="a5"/>
        <w:shd w:val="clear" w:color="auto" w:fill="auto"/>
        <w:tabs>
          <w:tab w:val="left" w:pos="658"/>
          <w:tab w:val="left" w:leader="underscore" w:pos="1321"/>
        </w:tabs>
        <w:spacing w:before="0" w:line="240" w:lineRule="auto"/>
        <w:ind w:left="20" w:right="80"/>
        <w:rPr>
          <w:rFonts w:ascii="Times New Roman" w:hAnsi="Times New Roman"/>
          <w:sz w:val="24"/>
          <w:szCs w:val="24"/>
        </w:rPr>
      </w:pP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rStyle w:val="a7"/>
          <w:color w:val="333333"/>
          <w:bdr w:val="none" w:sz="0" w:space="0" w:color="auto" w:frame="1"/>
          <w:lang w:val="uk-UA"/>
        </w:rPr>
      </w:pPr>
    </w:p>
    <w:p w:rsidR="003D25BA" w:rsidRP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  <w:r>
        <w:rPr>
          <w:rStyle w:val="a7"/>
          <w:color w:val="333333"/>
          <w:bdr w:val="none" w:sz="0" w:space="0" w:color="auto" w:frame="1"/>
          <w:lang w:val="uk-UA"/>
        </w:rPr>
        <w:t xml:space="preserve">1. </w:t>
      </w:r>
      <w:r>
        <w:rPr>
          <w:rStyle w:val="a7"/>
          <w:b w:val="0"/>
          <w:color w:val="333333"/>
          <w:bdr w:val="none" w:sz="0" w:space="0" w:color="auto" w:frame="1"/>
          <w:lang w:val="uk-UA"/>
        </w:rPr>
        <w:t>СЛУХАЛИ</w:t>
      </w:r>
      <w:r>
        <w:rPr>
          <w:rStyle w:val="a7"/>
          <w:color w:val="333333"/>
          <w:bdr w:val="none" w:sz="0" w:space="0" w:color="auto" w:frame="1"/>
          <w:lang w:val="uk-UA"/>
        </w:rPr>
        <w:t>:</w:t>
      </w:r>
    </w:p>
    <w:p w:rsidR="003D25BA" w:rsidRDefault="003D25BA" w:rsidP="003D25BA">
      <w:pPr>
        <w:pStyle w:val="a5"/>
        <w:shd w:val="clear" w:color="auto" w:fill="auto"/>
        <w:tabs>
          <w:tab w:val="left" w:leader="underscore" w:pos="2564"/>
        </w:tabs>
        <w:spacing w:before="0" w:line="240" w:lineRule="auto"/>
        <w:ind w:left="20"/>
        <w:rPr>
          <w:rStyle w:val="9pt"/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В.Ф., голову атестаційної комісії, </w:t>
      </w:r>
      <w:r>
        <w:rPr>
          <w:rStyle w:val="9pt"/>
          <w:rFonts w:ascii="Times New Roman" w:hAnsi="Times New Roman"/>
          <w:b w:val="0"/>
        </w:rPr>
        <w:t xml:space="preserve">, </w:t>
      </w:r>
      <w:r>
        <w:rPr>
          <w:rStyle w:val="9pt"/>
          <w:rFonts w:ascii="Times New Roman" w:hAnsi="Times New Roman"/>
          <w:b w:val="0"/>
          <w:sz w:val="24"/>
          <w:szCs w:val="24"/>
        </w:rPr>
        <w:t>яка</w:t>
      </w:r>
      <w:r>
        <w:rPr>
          <w:rStyle w:val="9pt"/>
          <w:rFonts w:ascii="Times New Roman" w:hAnsi="Times New Roman"/>
          <w:b w:val="0"/>
        </w:rPr>
        <w:t xml:space="preserve"> </w:t>
      </w:r>
      <w:r>
        <w:rPr>
          <w:rStyle w:val="a7"/>
          <w:b w:val="0"/>
          <w:sz w:val="24"/>
          <w:szCs w:val="24"/>
          <w:bdr w:val="none" w:sz="0" w:space="0" w:color="auto" w:frame="1"/>
        </w:rPr>
        <w:t>подала подання на Олійник І.С., вчителя зарубіжної літератури та заступника директора, на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 чергову атестацію з метою підтвердження вищої кваліфікаційної категорії та відповідність займаній посаді; Анін Н.Ф. , вчителя української мови та літератури, на чергову атестацію з метою підтвердження першої кваліфікаційної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категорії,</w:t>
      </w:r>
      <w:r>
        <w:rPr>
          <w:rFonts w:ascii="Times New Roman" w:hAnsi="Times New Roman"/>
          <w:sz w:val="24"/>
          <w:szCs w:val="24"/>
        </w:rPr>
        <w:t>Зайця</w:t>
      </w:r>
      <w:proofErr w:type="spellEnd"/>
      <w:r>
        <w:rPr>
          <w:rFonts w:ascii="Times New Roman" w:hAnsi="Times New Roman"/>
          <w:sz w:val="24"/>
          <w:szCs w:val="24"/>
        </w:rPr>
        <w:t xml:space="preserve"> І.М., вчителя інформатики, 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на чергову атестацію з метою підтвердження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Куріциної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Л.М., вчителя початкових класів, на чергову атестацію з метою підтвердження першої кваліфікаційної категорії, Нікіфорової А.Д., вчителя фізики, на чергову атестацію з метою підтвердження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Росінського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В.І., вчителя географії, на чергову атестацію з метою підтвердження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Фургал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І.О., вчителя англійської мови, на чергову атестацію з метою підтвердження кваліфікаційної категорії «спеціаліст»,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Агаджанян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Ж.Д., вчителя музики, на чергову атестацію з метою підтвердження відповідності займаній посаді,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Сокерчак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І.Ю., вчителя початкових класів, на чергову атестацію з метою присвоєння вищої 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Рябчук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У.Ю., вчителя трудового навчання, на чергову атестацію з метою присвоєння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Бламар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А.І., вчителя англійської мови, на чергову атестацію з метою присвоєння другої кваліфікаційної категорії.</w:t>
      </w:r>
    </w:p>
    <w:p w:rsidR="003D25BA" w:rsidRDefault="003D25BA" w:rsidP="003D25BA">
      <w:pPr>
        <w:pStyle w:val="a5"/>
        <w:shd w:val="clear" w:color="auto" w:fill="auto"/>
        <w:tabs>
          <w:tab w:val="left" w:leader="underscore" w:pos="2564"/>
        </w:tabs>
        <w:spacing w:before="0" w:line="240" w:lineRule="auto"/>
        <w:rPr>
          <w:rStyle w:val="9pt"/>
          <w:rFonts w:ascii="Times New Roman" w:hAnsi="Times New Roman"/>
          <w:b w:val="0"/>
          <w:sz w:val="24"/>
          <w:szCs w:val="24"/>
        </w:rPr>
      </w:pP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rFonts w:cs="Times New Roman"/>
          <w:b/>
        </w:rPr>
      </w:pPr>
      <w:r>
        <w:rPr>
          <w:rStyle w:val="a7"/>
          <w:b w:val="0"/>
          <w:color w:val="333333"/>
          <w:bdr w:val="none" w:sz="0" w:space="0" w:color="auto" w:frame="1"/>
          <w:lang w:val="uk-UA"/>
        </w:rPr>
        <w:t>ВИРІШИЛИ:</w:t>
      </w:r>
    </w:p>
    <w:p w:rsidR="003D25BA" w:rsidRDefault="003D25BA" w:rsidP="003D25BA">
      <w:pPr>
        <w:pStyle w:val="a5"/>
        <w:shd w:val="clear" w:color="auto" w:fill="auto"/>
        <w:tabs>
          <w:tab w:val="left" w:leader="underscore" w:pos="2564"/>
        </w:tabs>
        <w:spacing w:before="0" w:line="240" w:lineRule="auto"/>
        <w:ind w:left="20"/>
        <w:rPr>
          <w:rStyle w:val="9pt"/>
          <w:rFonts w:ascii="Times New Roman" w:hAnsi="Times New Roman"/>
          <w:sz w:val="24"/>
          <w:szCs w:val="24"/>
        </w:rPr>
      </w:pPr>
      <w:r>
        <w:rPr>
          <w:rStyle w:val="9pt"/>
          <w:rFonts w:ascii="Times New Roman" w:hAnsi="Times New Roman"/>
          <w:b w:val="0"/>
          <w:sz w:val="24"/>
          <w:szCs w:val="24"/>
        </w:rPr>
        <w:t>1.Задовольнити по</w:t>
      </w:r>
      <w:r>
        <w:rPr>
          <w:rStyle w:val="9pt"/>
          <w:rFonts w:ascii="Times New Roman" w:hAnsi="Times New Roman"/>
          <w:b w:val="0"/>
          <w:sz w:val="24"/>
          <w:szCs w:val="24"/>
        </w:rPr>
        <w:softHyphen/>
        <w:t xml:space="preserve">дання директора про чергову атестацію </w:t>
      </w:r>
      <w:r>
        <w:rPr>
          <w:rStyle w:val="a7"/>
          <w:b w:val="0"/>
          <w:sz w:val="24"/>
          <w:szCs w:val="24"/>
          <w:bdr w:val="none" w:sz="0" w:space="0" w:color="auto" w:frame="1"/>
        </w:rPr>
        <w:t>Олійник І.С., вчителя зарубіжної літератури та заступника директора,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 з метою підтвердження вищої кваліфікаційної категорії та відповідність займаній посаді; Анін Н.Ф. , вчителя української мови та літератури, з метою підтвердження першої кваліфікаційної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категорії,</w:t>
      </w:r>
      <w:r>
        <w:rPr>
          <w:rFonts w:ascii="Times New Roman" w:hAnsi="Times New Roman"/>
          <w:sz w:val="24"/>
          <w:szCs w:val="24"/>
        </w:rPr>
        <w:t>Зайця</w:t>
      </w:r>
      <w:proofErr w:type="spellEnd"/>
      <w:r>
        <w:rPr>
          <w:rFonts w:ascii="Times New Roman" w:hAnsi="Times New Roman"/>
          <w:sz w:val="24"/>
          <w:szCs w:val="24"/>
        </w:rPr>
        <w:t xml:space="preserve"> І.М., вчителя інформатики,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 з метою підтвердження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Куріциної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9pt"/>
          <w:rFonts w:ascii="Times New Roman" w:hAnsi="Times New Roman"/>
          <w:b w:val="0"/>
          <w:sz w:val="24"/>
          <w:szCs w:val="24"/>
        </w:rPr>
        <w:lastRenderedPageBreak/>
        <w:t xml:space="preserve">Л.М., вчителя початкових класів, з метою підтвердження першої кваліфікаційної категорії, Нікіфорової А.Д., вчителя фізики, з метою підтвердження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Росінського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В.І., вчителя географії, з метою підтвердження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Фургал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І.О., вчителя англійської мови,  з метою підтвердження кваліфікаційної категорії «спеціаліст»,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Агаджанян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Ж.Д., вчителя музики,  з метою підтвердження відповідності займаній посаді,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Сокерчак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І.Ю., вчителя початкових класів, з метою присвоєння вищої 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Рябчук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У.Ю., вчителя трудового навчання,  з метою присвоєння першої кваліфікаційної категорії,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Бламар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А.І., вчителя англійської мови, з метою присвоєння другої кваліфікаційної категорії.</w:t>
      </w:r>
    </w:p>
    <w:p w:rsidR="003D25BA" w:rsidRDefault="003D25BA" w:rsidP="003D25BA">
      <w:pPr>
        <w:pStyle w:val="a5"/>
        <w:shd w:val="clear" w:color="auto" w:fill="auto"/>
        <w:tabs>
          <w:tab w:val="left" w:leader="underscore" w:pos="2564"/>
        </w:tabs>
        <w:spacing w:before="0" w:line="240" w:lineRule="auto"/>
        <w:ind w:left="20"/>
        <w:rPr>
          <w:rStyle w:val="a7"/>
          <w:b w:val="0"/>
        </w:rPr>
      </w:pP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Підтримано: 7голосів.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Не підтримано: 0 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Утримались: 0 голосів.</w:t>
      </w:r>
    </w:p>
    <w:p w:rsidR="003D25BA" w:rsidRDefault="003D25BA" w:rsidP="003D25BA">
      <w:pPr>
        <w:jc w:val="center"/>
        <w:rPr>
          <w:lang w:val="uk-UA"/>
        </w:rPr>
      </w:pP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>
        <w:rPr>
          <w:rStyle w:val="a7"/>
          <w:b w:val="0"/>
          <w:color w:val="333333"/>
          <w:bdr w:val="none" w:sz="0" w:space="0" w:color="auto" w:frame="1"/>
          <w:lang w:val="uk-UA"/>
        </w:rPr>
        <w:t>2. СЛУХАЛИ:</w:t>
      </w:r>
    </w:p>
    <w:p w:rsidR="003D25BA" w:rsidRDefault="003D25BA" w:rsidP="003D25BA">
      <w:pPr>
        <w:pStyle w:val="a5"/>
        <w:shd w:val="clear" w:color="auto" w:fill="auto"/>
        <w:tabs>
          <w:tab w:val="left" w:leader="underscore" w:pos="2564"/>
        </w:tabs>
        <w:spacing w:before="0" w:line="240" w:lineRule="auto"/>
        <w:ind w:left="20"/>
        <w:rPr>
          <w:rStyle w:val="9pt"/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Груценко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В.Ф., голову атестаційної комісії</w:t>
      </w:r>
      <w:r>
        <w:t xml:space="preserve">, 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яка внесла пропозицію  щодо включення педагогічних працівників </w:t>
      </w:r>
      <w:r>
        <w:rPr>
          <w:rStyle w:val="a7"/>
          <w:b w:val="0"/>
          <w:sz w:val="24"/>
          <w:szCs w:val="24"/>
          <w:bdr w:val="none" w:sz="0" w:space="0" w:color="auto" w:frame="1"/>
        </w:rPr>
        <w:t xml:space="preserve">Олійник І.С., вчителя зарубіжної літератури та заступника директора, 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Анін Н.Ф. , вчителя української мови та літератури, </w:t>
      </w:r>
      <w:r>
        <w:rPr>
          <w:rFonts w:ascii="Times New Roman" w:hAnsi="Times New Roman"/>
          <w:sz w:val="24"/>
          <w:szCs w:val="24"/>
        </w:rPr>
        <w:t>Зайця І.М., вчителя інформатики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Куріциної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Л.М., вчителя початкових класів, Нікіфорової А.Д., вчителя фізики,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Росінського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В.І., вчителя географії,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Фургал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І.О., вчителя англійської мови,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Агаджанян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Ж.Д., вчителя музики,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Сокерчак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І.Ю., вчителя початкових класів,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Рябчук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У.Ю., вчителя трудового навчання,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Бламар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А.І., вчителя англійської мови, до списку осіб для атестації у 2023-2024 навчальному році.</w:t>
      </w:r>
    </w:p>
    <w:p w:rsidR="003D25BA" w:rsidRPr="003D25BA" w:rsidRDefault="003D25BA" w:rsidP="003D25BA">
      <w:pPr>
        <w:rPr>
          <w:lang w:val="uk-UA"/>
        </w:rPr>
      </w:pP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rStyle w:val="a7"/>
          <w:b w:val="0"/>
          <w:color w:val="333333"/>
          <w:bdr w:val="none" w:sz="0" w:space="0" w:color="auto" w:frame="1"/>
        </w:rPr>
      </w:pPr>
      <w:r>
        <w:rPr>
          <w:rStyle w:val="a7"/>
          <w:b w:val="0"/>
          <w:color w:val="333333"/>
          <w:bdr w:val="none" w:sz="0" w:space="0" w:color="auto" w:frame="1"/>
          <w:lang w:val="uk-UA"/>
        </w:rPr>
        <w:t>ВИРІШИЛИ</w:t>
      </w:r>
      <w:r>
        <w:rPr>
          <w:rStyle w:val="a7"/>
          <w:b w:val="0"/>
          <w:color w:val="333333"/>
          <w:bdr w:val="none" w:sz="0" w:space="0" w:color="auto" w:frame="1"/>
        </w:rPr>
        <w:t>:</w:t>
      </w:r>
    </w:p>
    <w:p w:rsidR="003D25BA" w:rsidRDefault="003D25BA" w:rsidP="003D25BA">
      <w:pPr>
        <w:pStyle w:val="a5"/>
        <w:shd w:val="clear" w:color="auto" w:fill="auto"/>
        <w:tabs>
          <w:tab w:val="left" w:pos="654"/>
          <w:tab w:val="left" w:leader="underscore" w:pos="1821"/>
        </w:tabs>
        <w:spacing w:before="0" w:line="240" w:lineRule="auto"/>
        <w:ind w:right="280"/>
        <w:rPr>
          <w:rStyle w:val="9pt"/>
          <w:rFonts w:ascii="Times New Roman" w:hAnsi="Times New Roman"/>
          <w:b w:val="0"/>
          <w:sz w:val="24"/>
          <w:szCs w:val="24"/>
        </w:rPr>
      </w:pPr>
      <w:r>
        <w:rPr>
          <w:rStyle w:val="9pt"/>
          <w:rFonts w:ascii="Times New Roman" w:hAnsi="Times New Roman"/>
          <w:b w:val="0"/>
          <w:sz w:val="24"/>
          <w:szCs w:val="24"/>
        </w:rPr>
        <w:t xml:space="preserve">Затвердити списки педагогічних працівників, які атестуватимуться у </w:t>
      </w:r>
      <w:r>
        <w:rPr>
          <w:rStyle w:val="9pt"/>
          <w:rFonts w:ascii="Times New Roman" w:hAnsi="Times New Roman"/>
          <w:b w:val="0"/>
          <w:sz w:val="24"/>
          <w:szCs w:val="24"/>
        </w:rPr>
        <w:tab/>
        <w:t>2023-2024 навчальному році (список додається).</w:t>
      </w:r>
    </w:p>
    <w:p w:rsidR="003D25BA" w:rsidRP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Підтримано: 7 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Не підтримано: 0 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Утримались: 0 голосів.</w:t>
      </w:r>
    </w:p>
    <w:p w:rsidR="003D25BA" w:rsidRDefault="003D25BA" w:rsidP="003D25BA">
      <w:pPr>
        <w:jc w:val="both"/>
        <w:rPr>
          <w:lang w:val="uk-UA"/>
        </w:rPr>
      </w:pP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>
        <w:rPr>
          <w:rStyle w:val="a7"/>
          <w:b w:val="0"/>
          <w:color w:val="333333"/>
          <w:bdr w:val="none" w:sz="0" w:space="0" w:color="auto" w:frame="1"/>
          <w:lang w:val="uk-UA"/>
        </w:rPr>
        <w:t>3. СЛУХАЛИ:</w:t>
      </w:r>
    </w:p>
    <w:p w:rsidR="003D25BA" w:rsidRDefault="003D25BA" w:rsidP="003D25BA">
      <w:pPr>
        <w:pStyle w:val="a5"/>
        <w:shd w:val="clear" w:color="auto" w:fill="auto"/>
        <w:tabs>
          <w:tab w:val="left" w:pos="529"/>
        </w:tabs>
        <w:spacing w:before="0" w:line="240" w:lineRule="auto"/>
        <w:ind w:right="2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Груценко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В.Ф., голову атестаційної комісії,</w:t>
      </w:r>
      <w:r>
        <w:rPr>
          <w:rStyle w:val="9pt"/>
          <w:rFonts w:ascii="Times New Roman" w:hAnsi="Times New Roman"/>
          <w:b w:val="0"/>
          <w:sz w:val="24"/>
          <w:szCs w:val="24"/>
        </w:rPr>
        <w:t xml:space="preserve"> про заходи, які необхідно здійснити протягом навчального року для атестації педагогічних працівників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Піщанського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ліцею  в 2023-2024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н.р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. </w:t>
      </w: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lang w:val="uk-UA"/>
        </w:rPr>
      </w:pPr>
    </w:p>
    <w:p w:rsidR="003D25BA" w:rsidRDefault="003D25BA" w:rsidP="003D25BA">
      <w:pPr>
        <w:pStyle w:val="a5"/>
        <w:shd w:val="clear" w:color="auto" w:fill="auto"/>
        <w:tabs>
          <w:tab w:val="left" w:pos="566"/>
          <w:tab w:val="left" w:leader="underscore" w:pos="7546"/>
        </w:tabs>
        <w:spacing w:before="0" w:line="240" w:lineRule="auto"/>
        <w:rPr>
          <w:rStyle w:val="9pt"/>
          <w:rFonts w:ascii="Times New Roman" w:hAnsi="Times New Roman"/>
          <w:b w:val="0"/>
        </w:rPr>
      </w:pPr>
      <w:r>
        <w:rPr>
          <w:rStyle w:val="a7"/>
          <w:b w:val="0"/>
          <w:color w:val="333333"/>
          <w:sz w:val="24"/>
          <w:szCs w:val="24"/>
          <w:bdr w:val="none" w:sz="0" w:space="0" w:color="auto" w:frame="1"/>
        </w:rPr>
        <w:t>ВИРІШИЛИ</w:t>
      </w:r>
      <w:r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:</w:t>
      </w:r>
      <w:r>
        <w:rPr>
          <w:rStyle w:val="9pt"/>
          <w:rFonts w:ascii="Times New Roman" w:hAnsi="Times New Roman"/>
          <w:b w:val="0"/>
        </w:rPr>
        <w:t xml:space="preserve"> </w:t>
      </w:r>
    </w:p>
    <w:p w:rsidR="003D25BA" w:rsidRDefault="003D25BA" w:rsidP="003D25BA">
      <w:pPr>
        <w:pStyle w:val="a5"/>
        <w:shd w:val="clear" w:color="auto" w:fill="auto"/>
        <w:tabs>
          <w:tab w:val="left" w:pos="566"/>
          <w:tab w:val="left" w:leader="underscore" w:pos="7546"/>
        </w:tabs>
        <w:spacing w:before="0" w:line="240" w:lineRule="auto"/>
        <w:rPr>
          <w:sz w:val="24"/>
          <w:szCs w:val="24"/>
        </w:rPr>
      </w:pPr>
      <w:r>
        <w:rPr>
          <w:rStyle w:val="9pt"/>
          <w:rFonts w:ascii="Times New Roman" w:hAnsi="Times New Roman"/>
          <w:b w:val="0"/>
          <w:sz w:val="24"/>
          <w:szCs w:val="24"/>
        </w:rPr>
        <w:t xml:space="preserve">Затвердити графік роботи атестаційної комісії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Піщанського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 xml:space="preserve"> ліцею  на 2023-2024 </w:t>
      </w:r>
      <w:proofErr w:type="spellStart"/>
      <w:r>
        <w:rPr>
          <w:rStyle w:val="9pt"/>
          <w:rFonts w:ascii="Times New Roman" w:hAnsi="Times New Roman"/>
          <w:b w:val="0"/>
          <w:sz w:val="24"/>
          <w:szCs w:val="24"/>
        </w:rPr>
        <w:t>н.р</w:t>
      </w:r>
      <w:proofErr w:type="spellEnd"/>
      <w:r>
        <w:rPr>
          <w:rStyle w:val="9pt"/>
          <w:rFonts w:ascii="Times New Roman" w:hAnsi="Times New Roman"/>
          <w:b w:val="0"/>
          <w:sz w:val="24"/>
          <w:szCs w:val="24"/>
        </w:rPr>
        <w:t>. (графік додається).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Підтримано: 7 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Не підтримано: 0 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Утримались: 0 голосів.</w:t>
      </w:r>
    </w:p>
    <w:p w:rsidR="003D25BA" w:rsidRDefault="003D25BA" w:rsidP="003D25BA">
      <w:pPr>
        <w:jc w:val="both"/>
        <w:rPr>
          <w:lang w:val="uk-UA"/>
        </w:rPr>
      </w:pPr>
    </w:p>
    <w:p w:rsidR="003D25BA" w:rsidRDefault="003D25BA" w:rsidP="003D25BA">
      <w:pPr>
        <w:jc w:val="both"/>
        <w:rPr>
          <w:lang w:val="uk-UA"/>
        </w:rPr>
      </w:pP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lang w:val="uk-UA"/>
        </w:rPr>
      </w:pPr>
      <w:r>
        <w:rPr>
          <w:rStyle w:val="a7"/>
          <w:b w:val="0"/>
          <w:color w:val="333333"/>
          <w:bdr w:val="none" w:sz="0" w:space="0" w:color="auto" w:frame="1"/>
          <w:lang w:val="uk-UA"/>
        </w:rPr>
        <w:t>4. СЛУХАЛИ:</w:t>
      </w:r>
    </w:p>
    <w:p w:rsidR="003D25BA" w:rsidRDefault="003D25BA" w:rsidP="003D25BA">
      <w:pPr>
        <w:spacing w:after="150"/>
        <w:ind w:firstLine="450"/>
        <w:jc w:val="both"/>
        <w:rPr>
          <w:lang w:val="uk-UA" w:eastAsia="uk-UA"/>
        </w:rPr>
      </w:pPr>
      <w:proofErr w:type="spellStart"/>
      <w:r>
        <w:rPr>
          <w:color w:val="000000"/>
          <w:lang w:val="uk-UA"/>
        </w:rPr>
        <w:t>Груценко</w:t>
      </w:r>
      <w:proofErr w:type="spellEnd"/>
      <w:r>
        <w:rPr>
          <w:color w:val="000000"/>
          <w:lang w:val="uk-UA"/>
        </w:rPr>
        <w:t xml:space="preserve"> В.Ф., голову атестаційної комісії,</w:t>
      </w:r>
      <w:r>
        <w:rPr>
          <w:rStyle w:val="9pt"/>
          <w:b w:val="0"/>
        </w:rPr>
        <w:t xml:space="preserve"> про заходи, яка вказала, що відповідно до </w:t>
      </w:r>
      <w:proofErr w:type="spellStart"/>
      <w:r>
        <w:rPr>
          <w:rStyle w:val="9pt"/>
          <w:b w:val="0"/>
        </w:rPr>
        <w:t>ррозділу</w:t>
      </w:r>
      <w:proofErr w:type="spellEnd"/>
      <w:r>
        <w:rPr>
          <w:rStyle w:val="9pt"/>
          <w:b w:val="0"/>
        </w:rPr>
        <w:t xml:space="preserve"> ІІІ п.1 абзац 3 атестаційна комісія повинна </w:t>
      </w:r>
      <w:r>
        <w:rPr>
          <w:lang w:val="uk-UA" w:eastAsia="uk-UA"/>
        </w:rPr>
        <w:t>визначити  адресу електронної пошти для подання педагогічними працівниками документів (у разі подання в електронній формі).</w:t>
      </w:r>
    </w:p>
    <w:p w:rsidR="003D25BA" w:rsidRDefault="003D25BA" w:rsidP="003D25BA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uk-UA"/>
        </w:rPr>
      </w:pPr>
    </w:p>
    <w:p w:rsidR="003D25BA" w:rsidRDefault="003D25BA" w:rsidP="003D25BA">
      <w:pPr>
        <w:pStyle w:val="a5"/>
        <w:shd w:val="clear" w:color="auto" w:fill="auto"/>
        <w:tabs>
          <w:tab w:val="left" w:pos="566"/>
          <w:tab w:val="left" w:leader="underscore" w:pos="7546"/>
        </w:tabs>
        <w:spacing w:before="0" w:line="240" w:lineRule="auto"/>
        <w:rPr>
          <w:rStyle w:val="9pt"/>
          <w:rFonts w:ascii="Times New Roman" w:hAnsi="Times New Roman"/>
          <w:b w:val="0"/>
        </w:rPr>
      </w:pPr>
      <w:r>
        <w:rPr>
          <w:rStyle w:val="a7"/>
          <w:b w:val="0"/>
          <w:color w:val="333333"/>
          <w:sz w:val="24"/>
          <w:szCs w:val="24"/>
          <w:bdr w:val="none" w:sz="0" w:space="0" w:color="auto" w:frame="1"/>
        </w:rPr>
        <w:t>ВИРІШИЛИ</w:t>
      </w:r>
      <w:r>
        <w:rPr>
          <w:rStyle w:val="a7"/>
          <w:b w:val="0"/>
          <w:color w:val="333333"/>
          <w:sz w:val="28"/>
          <w:szCs w:val="28"/>
          <w:bdr w:val="none" w:sz="0" w:space="0" w:color="auto" w:frame="1"/>
        </w:rPr>
        <w:t>:</w:t>
      </w:r>
      <w:r>
        <w:rPr>
          <w:rStyle w:val="9pt"/>
          <w:rFonts w:ascii="Times New Roman" w:hAnsi="Times New Roman"/>
          <w:b w:val="0"/>
        </w:rPr>
        <w:t xml:space="preserve"> </w:t>
      </w:r>
    </w:p>
    <w:p w:rsidR="003D25BA" w:rsidRDefault="003D25BA" w:rsidP="003D25BA">
      <w:pPr>
        <w:spacing w:after="150"/>
        <w:ind w:firstLine="450"/>
        <w:jc w:val="both"/>
        <w:rPr>
          <w:lang w:eastAsia="uk-UA"/>
        </w:rPr>
      </w:pPr>
      <w:r>
        <w:rPr>
          <w:rStyle w:val="9pt"/>
          <w:b w:val="0"/>
        </w:rPr>
        <w:t xml:space="preserve">Затвердити офіційну </w:t>
      </w:r>
      <w:r>
        <w:rPr>
          <w:lang w:val="uk-UA" w:eastAsia="uk-UA"/>
        </w:rPr>
        <w:t xml:space="preserve">адресу електронної пошти для подання педагогічними працівниками документів (у разі подання в електронній формі) </w:t>
      </w:r>
      <w:proofErr w:type="spellStart"/>
      <w:r>
        <w:rPr>
          <w:u w:val="single"/>
          <w:lang w:val="en-US" w:eastAsia="uk-UA"/>
        </w:rPr>
        <w:t>piosvita</w:t>
      </w:r>
      <w:proofErr w:type="spellEnd"/>
      <w:r>
        <w:rPr>
          <w:u w:val="single"/>
          <w:lang w:eastAsia="uk-UA"/>
        </w:rPr>
        <w:t>@</w:t>
      </w:r>
      <w:proofErr w:type="spellStart"/>
      <w:r>
        <w:rPr>
          <w:u w:val="single"/>
          <w:lang w:val="en-US" w:eastAsia="uk-UA"/>
        </w:rPr>
        <w:t>ukr</w:t>
      </w:r>
      <w:proofErr w:type="spellEnd"/>
      <w:r>
        <w:rPr>
          <w:u w:val="single"/>
          <w:lang w:eastAsia="uk-UA"/>
        </w:rPr>
        <w:t>.</w:t>
      </w:r>
      <w:r>
        <w:rPr>
          <w:u w:val="single"/>
          <w:lang w:val="en-US" w:eastAsia="uk-UA"/>
        </w:rPr>
        <w:t>net</w:t>
      </w:r>
    </w:p>
    <w:p w:rsidR="003D25BA" w:rsidRDefault="003D25BA" w:rsidP="003D25BA">
      <w:pPr>
        <w:pStyle w:val="a5"/>
        <w:shd w:val="clear" w:color="auto" w:fill="auto"/>
        <w:tabs>
          <w:tab w:val="left" w:pos="566"/>
          <w:tab w:val="left" w:leader="underscore" w:pos="7546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Підтримано: 7 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Не підтримано: 0 голосів.</w:t>
      </w:r>
    </w:p>
    <w:p w:rsidR="003D25BA" w:rsidRDefault="003D25BA" w:rsidP="003D25BA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Утримались: 0 голосів.</w:t>
      </w:r>
    </w:p>
    <w:p w:rsidR="003D25BA" w:rsidRDefault="003D25BA" w:rsidP="003D25BA">
      <w:pPr>
        <w:jc w:val="both"/>
        <w:rPr>
          <w:lang w:val="uk-UA"/>
        </w:rPr>
      </w:pPr>
    </w:p>
    <w:p w:rsidR="003D25BA" w:rsidRDefault="003D25BA" w:rsidP="003D25BA">
      <w:pPr>
        <w:jc w:val="both"/>
        <w:rPr>
          <w:lang w:val="uk-UA"/>
        </w:rPr>
      </w:pPr>
    </w:p>
    <w:p w:rsidR="003D25BA" w:rsidRDefault="003D25BA" w:rsidP="003D25BA">
      <w:pPr>
        <w:jc w:val="both"/>
        <w:rPr>
          <w:lang w:val="uk-UA"/>
        </w:rPr>
      </w:pPr>
    </w:p>
    <w:p w:rsidR="003D25BA" w:rsidRDefault="003D25BA" w:rsidP="003D25BA">
      <w:pPr>
        <w:jc w:val="both"/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709"/>
        <w:gridCol w:w="3659"/>
      </w:tblGrid>
      <w:tr w:rsidR="003D25BA" w:rsidTr="003D25BA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3D25BA" w:rsidRDefault="003D25BA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Голова </w:t>
            </w:r>
            <w:proofErr w:type="spellStart"/>
            <w:r>
              <w:rPr>
                <w:color w:val="000000"/>
              </w:rPr>
              <w:t>атестаційної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3D25BA" w:rsidRDefault="003D25BA">
            <w:pPr>
              <w:shd w:val="clear" w:color="auto" w:fill="FFFFFF"/>
              <w:spacing w:line="193" w:lineRule="atLeast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3D25BA" w:rsidRDefault="003D25BA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  <w:right w:w="0" w:type="dxa"/>
            </w:tcMar>
          </w:tcPr>
          <w:p w:rsidR="003D25BA" w:rsidRDefault="003D25BA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Валентина ГРУЦЕНКО</w:t>
            </w:r>
          </w:p>
          <w:p w:rsidR="003D25BA" w:rsidRDefault="003D25BA">
            <w:pPr>
              <w:shd w:val="clear" w:color="auto" w:fill="FFFFFF"/>
              <w:spacing w:line="193" w:lineRule="atLeast"/>
              <w:jc w:val="center"/>
              <w:rPr>
                <w:color w:val="000000"/>
                <w:lang w:val="uk-UA"/>
              </w:rPr>
            </w:pPr>
          </w:p>
        </w:tc>
      </w:tr>
      <w:tr w:rsidR="003D25BA" w:rsidTr="003D25BA">
        <w:trPr>
          <w:trHeight w:val="60"/>
        </w:trPr>
        <w:tc>
          <w:tcPr>
            <w:tcW w:w="1697" w:type="pct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3D25BA" w:rsidRDefault="003D25BA">
            <w:pPr>
              <w:shd w:val="clear" w:color="auto" w:fill="FFFFFF"/>
              <w:spacing w:line="193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Секретар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атестаційної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3D25BA" w:rsidRDefault="003D25BA">
            <w:pPr>
              <w:shd w:val="clear" w:color="auto" w:fill="FFFFFF"/>
              <w:spacing w:line="193" w:lineRule="atLeast"/>
              <w:ind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3D25BA" w:rsidRDefault="003D25BA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  <w:right w:w="0" w:type="dxa"/>
            </w:tcMar>
          </w:tcPr>
          <w:p w:rsidR="003D25BA" w:rsidRDefault="003D25BA">
            <w:pPr>
              <w:shd w:val="clear" w:color="auto" w:fill="FFFFFF"/>
              <w:spacing w:line="193" w:lineRule="atLeas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Ольга СЕНЯК</w:t>
            </w:r>
          </w:p>
          <w:p w:rsidR="003D25BA" w:rsidRDefault="003D25BA">
            <w:pPr>
              <w:shd w:val="clear" w:color="auto" w:fill="FFFFFF"/>
              <w:spacing w:line="193" w:lineRule="atLeast"/>
              <w:jc w:val="center"/>
              <w:rPr>
                <w:color w:val="000000"/>
              </w:rPr>
            </w:pPr>
          </w:p>
        </w:tc>
      </w:tr>
    </w:tbl>
    <w:p w:rsidR="00BF0CE7" w:rsidRDefault="00BF0CE7"/>
    <w:sectPr w:rsidR="00BF0C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EF"/>
    <w:rsid w:val="003D25BA"/>
    <w:rsid w:val="009E30EF"/>
    <w:rsid w:val="00B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D25BA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D25BA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a3">
    <w:name w:val="Обычный (веб) Знак"/>
    <w:link w:val="a4"/>
    <w:semiHidden/>
    <w:locked/>
    <w:rsid w:val="003D25BA"/>
    <w:rPr>
      <w:sz w:val="24"/>
      <w:szCs w:val="24"/>
      <w:lang w:val="ru-RU" w:eastAsia="ru-RU" w:bidi="he-IL"/>
    </w:rPr>
  </w:style>
  <w:style w:type="paragraph" w:styleId="a4">
    <w:name w:val="Normal (Web)"/>
    <w:basedOn w:val="a"/>
    <w:link w:val="a3"/>
    <w:semiHidden/>
    <w:unhideWhenUsed/>
    <w:rsid w:val="003D25BA"/>
    <w:pPr>
      <w:spacing w:before="100" w:beforeAutospacing="1" w:after="100" w:afterAutospacing="1"/>
    </w:pPr>
    <w:rPr>
      <w:rFonts w:asciiTheme="minorHAnsi" w:eastAsiaTheme="minorHAnsi" w:hAnsiTheme="minorHAnsi" w:cstheme="minorBidi"/>
      <w:lang w:bidi="he-IL"/>
    </w:rPr>
  </w:style>
  <w:style w:type="paragraph" w:styleId="a5">
    <w:name w:val="Body Text"/>
    <w:basedOn w:val="a"/>
    <w:link w:val="a6"/>
    <w:semiHidden/>
    <w:unhideWhenUsed/>
    <w:rsid w:val="003D25BA"/>
    <w:pPr>
      <w:widowControl w:val="0"/>
      <w:shd w:val="clear" w:color="auto" w:fill="FFFFFF"/>
      <w:spacing w:before="120" w:line="238" w:lineRule="exact"/>
      <w:jc w:val="both"/>
    </w:pPr>
    <w:rPr>
      <w:rFonts w:ascii="Arial" w:hAnsi="Arial"/>
      <w:sz w:val="19"/>
      <w:szCs w:val="19"/>
      <w:lang w:val="uk-UA" w:eastAsia="uk-UA"/>
    </w:rPr>
  </w:style>
  <w:style w:type="character" w:customStyle="1" w:styleId="a6">
    <w:name w:val="Основной текст Знак"/>
    <w:basedOn w:val="a0"/>
    <w:link w:val="a5"/>
    <w:semiHidden/>
    <w:rsid w:val="003D25BA"/>
    <w:rPr>
      <w:rFonts w:ascii="Arial" w:eastAsia="Times New Roman" w:hAnsi="Arial" w:cs="Times New Roman"/>
      <w:sz w:val="19"/>
      <w:szCs w:val="19"/>
      <w:shd w:val="clear" w:color="auto" w:fill="FFFFFF"/>
      <w:lang w:eastAsia="uk-UA"/>
    </w:rPr>
  </w:style>
  <w:style w:type="character" w:customStyle="1" w:styleId="9pt">
    <w:name w:val="Основной текст + 9 pt"/>
    <w:aliases w:val="Полужирный"/>
    <w:rsid w:val="003D25BA"/>
    <w:rPr>
      <w:rFonts w:ascii="Arial" w:hAnsi="Arial" w:cs="Arial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styleId="a7">
    <w:name w:val="Strong"/>
    <w:basedOn w:val="a0"/>
    <w:qFormat/>
    <w:rsid w:val="003D2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D25BA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D25BA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a3">
    <w:name w:val="Обычный (веб) Знак"/>
    <w:link w:val="a4"/>
    <w:semiHidden/>
    <w:locked/>
    <w:rsid w:val="003D25BA"/>
    <w:rPr>
      <w:sz w:val="24"/>
      <w:szCs w:val="24"/>
      <w:lang w:val="ru-RU" w:eastAsia="ru-RU" w:bidi="he-IL"/>
    </w:rPr>
  </w:style>
  <w:style w:type="paragraph" w:styleId="a4">
    <w:name w:val="Normal (Web)"/>
    <w:basedOn w:val="a"/>
    <w:link w:val="a3"/>
    <w:semiHidden/>
    <w:unhideWhenUsed/>
    <w:rsid w:val="003D25BA"/>
    <w:pPr>
      <w:spacing w:before="100" w:beforeAutospacing="1" w:after="100" w:afterAutospacing="1"/>
    </w:pPr>
    <w:rPr>
      <w:rFonts w:asciiTheme="minorHAnsi" w:eastAsiaTheme="minorHAnsi" w:hAnsiTheme="minorHAnsi" w:cstheme="minorBidi"/>
      <w:lang w:bidi="he-IL"/>
    </w:rPr>
  </w:style>
  <w:style w:type="paragraph" w:styleId="a5">
    <w:name w:val="Body Text"/>
    <w:basedOn w:val="a"/>
    <w:link w:val="a6"/>
    <w:semiHidden/>
    <w:unhideWhenUsed/>
    <w:rsid w:val="003D25BA"/>
    <w:pPr>
      <w:widowControl w:val="0"/>
      <w:shd w:val="clear" w:color="auto" w:fill="FFFFFF"/>
      <w:spacing w:before="120" w:line="238" w:lineRule="exact"/>
      <w:jc w:val="both"/>
    </w:pPr>
    <w:rPr>
      <w:rFonts w:ascii="Arial" w:hAnsi="Arial"/>
      <w:sz w:val="19"/>
      <w:szCs w:val="19"/>
      <w:lang w:val="uk-UA" w:eastAsia="uk-UA"/>
    </w:rPr>
  </w:style>
  <w:style w:type="character" w:customStyle="1" w:styleId="a6">
    <w:name w:val="Основной текст Знак"/>
    <w:basedOn w:val="a0"/>
    <w:link w:val="a5"/>
    <w:semiHidden/>
    <w:rsid w:val="003D25BA"/>
    <w:rPr>
      <w:rFonts w:ascii="Arial" w:eastAsia="Times New Roman" w:hAnsi="Arial" w:cs="Times New Roman"/>
      <w:sz w:val="19"/>
      <w:szCs w:val="19"/>
      <w:shd w:val="clear" w:color="auto" w:fill="FFFFFF"/>
      <w:lang w:eastAsia="uk-UA"/>
    </w:rPr>
  </w:style>
  <w:style w:type="character" w:customStyle="1" w:styleId="9pt">
    <w:name w:val="Основной текст + 9 pt"/>
    <w:aliases w:val="Полужирный"/>
    <w:rsid w:val="003D25BA"/>
    <w:rPr>
      <w:rFonts w:ascii="Arial" w:hAnsi="Arial" w:cs="Arial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character" w:styleId="a7">
    <w:name w:val="Strong"/>
    <w:basedOn w:val="a0"/>
    <w:qFormat/>
    <w:rsid w:val="003D2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4495</Words>
  <Characters>2563</Characters>
  <Application>Microsoft Office Word</Application>
  <DocSecurity>0</DocSecurity>
  <Lines>21</Lines>
  <Paragraphs>14</Paragraphs>
  <ScaleCrop>false</ScaleCrop>
  <Company>UkraineHouse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2023-10-10T09:10:00Z</dcterms:created>
  <dcterms:modified xsi:type="dcterms:W3CDTF">2023-10-10T09:11:00Z</dcterms:modified>
</cp:coreProperties>
</file>