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68" w:rsidRPr="00664F68" w:rsidRDefault="00664F68" w:rsidP="00664F68">
      <w:pPr>
        <w:shd w:val="clear" w:color="auto" w:fill="FFFFFF"/>
        <w:spacing w:after="0" w:line="295" w:lineRule="atLeast"/>
        <w:jc w:val="center"/>
        <w:outlineLvl w:val="1"/>
        <w:rPr>
          <w:rFonts w:ascii="Verdana" w:eastAsia="Times New Roman" w:hAnsi="Verdana" w:cs="Times New Roman"/>
          <w:color w:val="0184DF"/>
          <w:sz w:val="37"/>
          <w:szCs w:val="37"/>
          <w:lang w:eastAsia="uk-UA"/>
        </w:rPr>
      </w:pPr>
      <w:r w:rsidRPr="00664F68">
        <w:rPr>
          <w:rFonts w:ascii="Verdana" w:eastAsia="Times New Roman" w:hAnsi="Verdana" w:cs="Times New Roman"/>
          <w:color w:val="0184DF"/>
          <w:sz w:val="37"/>
          <w:szCs w:val="37"/>
          <w:lang w:eastAsia="uk-UA"/>
        </w:rPr>
        <w:fldChar w:fldCharType="begin"/>
      </w:r>
      <w:r w:rsidRPr="00664F68">
        <w:rPr>
          <w:rFonts w:ascii="Verdana" w:eastAsia="Times New Roman" w:hAnsi="Verdana" w:cs="Times New Roman"/>
          <w:color w:val="0184DF"/>
          <w:sz w:val="37"/>
          <w:szCs w:val="37"/>
          <w:lang w:eastAsia="uk-UA"/>
        </w:rPr>
        <w:instrText xml:space="preserve"> HYPERLINK "https://drive.google.com/file/d/1IrnWM_7MfSyB6dVJuBZU8z_ozG2KS48Q/view?usp=sharing" \o " (у новому вікні)" \t "_blank" </w:instrText>
      </w:r>
      <w:r w:rsidRPr="00664F68">
        <w:rPr>
          <w:rFonts w:ascii="Verdana" w:eastAsia="Times New Roman" w:hAnsi="Verdana" w:cs="Times New Roman"/>
          <w:color w:val="0184DF"/>
          <w:sz w:val="37"/>
          <w:szCs w:val="37"/>
          <w:lang w:eastAsia="uk-UA"/>
        </w:rPr>
        <w:fldChar w:fldCharType="separate"/>
      </w:r>
      <w:r w:rsidRPr="00664F68">
        <w:rPr>
          <w:rFonts w:ascii="Verdana" w:eastAsia="Times New Roman" w:hAnsi="Verdana" w:cs="Times New Roman"/>
          <w:color w:val="58442C"/>
          <w:sz w:val="37"/>
          <w:szCs w:val="37"/>
          <w:u w:val="single"/>
          <w:lang w:eastAsia="uk-UA"/>
        </w:rPr>
        <w:t>Порядок і умови проведення конкурсу на заміщення вакантних посад (положення)</w:t>
      </w:r>
      <w:r w:rsidRPr="00664F68">
        <w:rPr>
          <w:rFonts w:ascii="Verdana" w:eastAsia="Times New Roman" w:hAnsi="Verdana" w:cs="Times New Roman"/>
          <w:color w:val="0184DF"/>
          <w:sz w:val="37"/>
          <w:szCs w:val="37"/>
          <w:lang w:eastAsia="uk-UA"/>
        </w:rPr>
        <w:fldChar w:fldCharType="end"/>
      </w:r>
    </w:p>
    <w:p w:rsidR="00664F68" w:rsidRPr="00664F68" w:rsidRDefault="00664F68" w:rsidP="00664F68">
      <w:pPr>
        <w:spacing w:before="295" w:after="295" w:line="240" w:lineRule="auto"/>
        <w:rPr>
          <w:rFonts w:ascii="Times New Roman" w:eastAsia="Times New Roman" w:hAnsi="Times New Roman" w:cs="Times New Roman"/>
          <w:sz w:val="24"/>
          <w:szCs w:val="24"/>
          <w:lang w:eastAsia="uk-UA"/>
        </w:rPr>
      </w:pPr>
      <w:r w:rsidRPr="00664F68">
        <w:rPr>
          <w:rFonts w:ascii="Times New Roman" w:eastAsia="Times New Roman" w:hAnsi="Times New Roman" w:cs="Times New Roman"/>
          <w:sz w:val="24"/>
          <w:szCs w:val="24"/>
          <w:lang w:eastAsia="uk-UA"/>
        </w:rPr>
        <w:pict>
          <v:rect id="_x0000_i1025" style="width:0;height:1.5pt" o:hralign="center" o:hrstd="t" o:hrnoshade="t" o:hr="t" fillcolor="#3d3d3d" stroked="f"/>
        </w:pict>
      </w:r>
    </w:p>
    <w:p w:rsidR="00664F68" w:rsidRPr="00664F68" w:rsidRDefault="00664F68" w:rsidP="00664F68">
      <w:pPr>
        <w:shd w:val="clear" w:color="auto" w:fill="FFFFFF"/>
        <w:spacing w:after="0" w:line="295" w:lineRule="atLeast"/>
        <w:jc w:val="center"/>
        <w:outlineLvl w:val="1"/>
        <w:rPr>
          <w:rFonts w:ascii="Verdana" w:eastAsia="Times New Roman" w:hAnsi="Verdana" w:cs="Times New Roman"/>
          <w:color w:val="0184DF"/>
          <w:sz w:val="37"/>
          <w:szCs w:val="37"/>
          <w:lang w:eastAsia="uk-UA"/>
        </w:rPr>
      </w:pPr>
      <w:r w:rsidRPr="00664F68">
        <w:rPr>
          <w:rFonts w:ascii="Verdana" w:eastAsia="Times New Roman" w:hAnsi="Verdana" w:cs="Times New Roman"/>
          <w:color w:val="0184DF"/>
          <w:sz w:val="37"/>
          <w:szCs w:val="37"/>
          <w:lang w:eastAsia="uk-UA"/>
        </w:rPr>
        <w:t>В</w:t>
      </w:r>
      <w:r w:rsidRPr="00664F68">
        <w:rPr>
          <w:rFonts w:ascii="Verdana" w:eastAsia="Times New Roman" w:hAnsi="Verdana" w:cs="Times New Roman"/>
          <w:b/>
          <w:bCs/>
          <w:color w:val="0184DF"/>
          <w:sz w:val="37"/>
          <w:szCs w:val="37"/>
          <w:lang w:eastAsia="uk-UA"/>
        </w:rPr>
        <w:t>акантні посади відсутні</w:t>
      </w:r>
    </w:p>
    <w:p w:rsidR="00664F68" w:rsidRPr="00664F68" w:rsidRDefault="00664F68" w:rsidP="00664F68">
      <w:pPr>
        <w:shd w:val="clear" w:color="auto" w:fill="FFFFFF"/>
        <w:spacing w:after="295" w:line="240" w:lineRule="auto"/>
        <w:jc w:val="center"/>
        <w:rPr>
          <w:rFonts w:ascii="Times New Roman" w:eastAsia="Times New Roman" w:hAnsi="Times New Roman" w:cs="Times New Roman"/>
          <w:sz w:val="24"/>
          <w:szCs w:val="24"/>
          <w:lang w:eastAsia="uk-UA"/>
        </w:rPr>
      </w:pPr>
      <w:r w:rsidRPr="00664F68">
        <w:rPr>
          <w:rFonts w:ascii="Verdana" w:eastAsia="Times New Roman" w:hAnsi="Verdana" w:cs="Times New Roman"/>
          <w:color w:val="3D3D3D"/>
          <w:sz w:val="20"/>
          <w:szCs w:val="20"/>
          <w:lang w:eastAsia="uk-UA"/>
        </w:rPr>
        <w:t xml:space="preserve">Звертатись за адресою: </w:t>
      </w:r>
      <w:r>
        <w:rPr>
          <w:rFonts w:ascii="Verdana" w:eastAsia="Times New Roman" w:hAnsi="Verdana" w:cs="Times New Roman"/>
          <w:color w:val="3D3D3D"/>
          <w:sz w:val="20"/>
          <w:szCs w:val="20"/>
          <w:lang w:val="en-US" w:eastAsia="uk-UA"/>
        </w:rPr>
        <w:t>c</w:t>
      </w:r>
      <w:proofErr w:type="spellStart"/>
      <w:r>
        <w:rPr>
          <w:rFonts w:ascii="Verdana" w:eastAsia="Times New Roman" w:hAnsi="Verdana" w:cs="Times New Roman"/>
          <w:color w:val="3D3D3D"/>
          <w:sz w:val="20"/>
          <w:szCs w:val="20"/>
          <w:lang w:eastAsia="uk-UA"/>
        </w:rPr>
        <w:t>.Піщана</w:t>
      </w:r>
      <w:proofErr w:type="spellEnd"/>
      <w:r>
        <w:rPr>
          <w:rFonts w:ascii="Verdana" w:eastAsia="Times New Roman" w:hAnsi="Verdana" w:cs="Times New Roman"/>
          <w:color w:val="3D3D3D"/>
          <w:sz w:val="20"/>
          <w:szCs w:val="20"/>
          <w:lang w:eastAsia="uk-UA"/>
        </w:rPr>
        <w:t xml:space="preserve"> </w:t>
      </w:r>
      <w:proofErr w:type="spellStart"/>
      <w:r>
        <w:rPr>
          <w:rFonts w:ascii="Verdana" w:eastAsia="Times New Roman" w:hAnsi="Verdana" w:cs="Times New Roman"/>
          <w:color w:val="3D3D3D"/>
          <w:sz w:val="20"/>
          <w:szCs w:val="20"/>
          <w:lang w:eastAsia="uk-UA"/>
        </w:rPr>
        <w:t>вул.Стефанчука</w:t>
      </w:r>
      <w:proofErr w:type="spellEnd"/>
      <w:r>
        <w:rPr>
          <w:rFonts w:ascii="Verdana" w:eastAsia="Times New Roman" w:hAnsi="Verdana" w:cs="Times New Roman"/>
          <w:color w:val="3D3D3D"/>
          <w:sz w:val="20"/>
          <w:szCs w:val="20"/>
          <w:lang w:eastAsia="uk-UA"/>
        </w:rPr>
        <w:t xml:space="preserve"> капітана,3. Кабінет директора ліцею </w:t>
      </w:r>
      <w:proofErr w:type="spellStart"/>
      <w:r>
        <w:rPr>
          <w:rFonts w:ascii="Verdana" w:eastAsia="Times New Roman" w:hAnsi="Verdana" w:cs="Times New Roman"/>
          <w:color w:val="3D3D3D"/>
          <w:sz w:val="20"/>
          <w:szCs w:val="20"/>
          <w:lang w:eastAsia="uk-UA"/>
        </w:rPr>
        <w:t>Груценко</w:t>
      </w:r>
      <w:proofErr w:type="spellEnd"/>
      <w:r>
        <w:rPr>
          <w:rFonts w:ascii="Verdana" w:eastAsia="Times New Roman" w:hAnsi="Verdana" w:cs="Times New Roman"/>
          <w:color w:val="3D3D3D"/>
          <w:sz w:val="20"/>
          <w:szCs w:val="20"/>
          <w:lang w:eastAsia="uk-UA"/>
        </w:rPr>
        <w:t xml:space="preserve"> Валентини Федорівни</w:t>
      </w:r>
    </w:p>
    <w:p w:rsidR="00664F68" w:rsidRPr="00664F68" w:rsidRDefault="00664F68" w:rsidP="00664F68">
      <w:pPr>
        <w:spacing w:before="295" w:after="295" w:line="240" w:lineRule="auto"/>
        <w:rPr>
          <w:rFonts w:ascii="Times New Roman" w:eastAsia="Times New Roman" w:hAnsi="Times New Roman" w:cs="Times New Roman"/>
          <w:sz w:val="24"/>
          <w:szCs w:val="24"/>
          <w:lang w:eastAsia="uk-UA"/>
        </w:rPr>
      </w:pPr>
    </w:p>
    <w:p w:rsidR="00664F68" w:rsidRPr="00664F68" w:rsidRDefault="00664F68" w:rsidP="00664F68">
      <w:pPr>
        <w:shd w:val="clear" w:color="auto" w:fill="FFFFFF"/>
        <w:spacing w:after="0" w:line="240" w:lineRule="auto"/>
        <w:jc w:val="center"/>
        <w:rPr>
          <w:rFonts w:ascii="Verdana" w:eastAsia="Times New Roman" w:hAnsi="Verdana" w:cs="Times New Roman"/>
          <w:color w:val="3D3D3D"/>
          <w:sz w:val="20"/>
          <w:szCs w:val="20"/>
          <w:lang w:eastAsia="uk-UA"/>
        </w:rPr>
      </w:pPr>
      <w:r w:rsidRPr="00664F68">
        <w:rPr>
          <w:rFonts w:ascii="Verdana" w:eastAsia="Times New Roman" w:hAnsi="Verdana" w:cs="Times New Roman"/>
          <w:b/>
          <w:bCs/>
          <w:color w:val="3D3D3D"/>
          <w:sz w:val="20"/>
          <w:szCs w:val="20"/>
          <w:lang w:eastAsia="uk-UA"/>
        </w:rPr>
        <w:t>ПОЛОЖЕННЯ</w:t>
      </w:r>
      <w:r w:rsidRPr="00664F68">
        <w:rPr>
          <w:rFonts w:ascii="Verdana" w:eastAsia="Times New Roman" w:hAnsi="Verdana" w:cs="Times New Roman"/>
          <w:b/>
          <w:bCs/>
          <w:color w:val="3D3D3D"/>
          <w:sz w:val="20"/>
          <w:szCs w:val="20"/>
          <w:lang w:eastAsia="uk-UA"/>
        </w:rPr>
        <w:br/>
        <w:t xml:space="preserve">про проведення конкурсу з працевлаштування педагогічних працівників у </w:t>
      </w:r>
      <w:proofErr w:type="spellStart"/>
      <w:r>
        <w:rPr>
          <w:rFonts w:ascii="Verdana" w:eastAsia="Times New Roman" w:hAnsi="Verdana" w:cs="Times New Roman"/>
          <w:b/>
          <w:bCs/>
          <w:color w:val="3D3D3D"/>
          <w:sz w:val="20"/>
          <w:szCs w:val="20"/>
          <w:lang w:eastAsia="uk-UA"/>
        </w:rPr>
        <w:t>Піщанський</w:t>
      </w:r>
      <w:proofErr w:type="spellEnd"/>
      <w:r>
        <w:rPr>
          <w:rFonts w:ascii="Verdana" w:eastAsia="Times New Roman" w:hAnsi="Verdana" w:cs="Times New Roman"/>
          <w:b/>
          <w:bCs/>
          <w:color w:val="3D3D3D"/>
          <w:sz w:val="20"/>
          <w:szCs w:val="20"/>
          <w:lang w:eastAsia="uk-UA"/>
        </w:rPr>
        <w:t xml:space="preserve"> ліцей </w:t>
      </w:r>
      <w:proofErr w:type="spellStart"/>
      <w:r>
        <w:rPr>
          <w:rFonts w:ascii="Verdana" w:eastAsia="Times New Roman" w:hAnsi="Verdana" w:cs="Times New Roman"/>
          <w:b/>
          <w:bCs/>
          <w:color w:val="3D3D3D"/>
          <w:sz w:val="20"/>
          <w:szCs w:val="20"/>
          <w:lang w:eastAsia="uk-UA"/>
        </w:rPr>
        <w:t>Піщанської</w:t>
      </w:r>
      <w:proofErr w:type="spellEnd"/>
      <w:r>
        <w:rPr>
          <w:rFonts w:ascii="Verdana" w:eastAsia="Times New Roman" w:hAnsi="Verdana" w:cs="Times New Roman"/>
          <w:b/>
          <w:bCs/>
          <w:color w:val="3D3D3D"/>
          <w:sz w:val="20"/>
          <w:szCs w:val="20"/>
          <w:lang w:eastAsia="uk-UA"/>
        </w:rPr>
        <w:t xml:space="preserve"> сільської ради </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 Загальні положення.</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1.1. Дане Положення розроблено відповідно до Законів України «Про освіту», «Про загальну середню освіту», Кодексу законів про працю України, Положення про загальноосвітній навчальний заклад, затвердженого постановою Кабінету Міністрів України від 27 серпня 2010 року № 778, з метою якісного відбору та комплектування закладу педагогічними кадрами.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1.2. Це Положення визначає порядок проведення конкурсу на заміщення вакантних посад заступників керівника та педагогічних працівників у закладі.</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1.3. Педагогічною діяльністю можуть займатися особи з високими моральними якостями, які мають відповідну освіту, належний рівень професійної підготовки, фізичний та психічний стан здоров'я яких дозволяє виконувати професійні обов'язки в закладі загальної середньої освіти.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1.4. Заміщенню шляхом конкурсу підлягають вакантні посади заступників керівника та педаг</w:t>
      </w:r>
      <w:r>
        <w:rPr>
          <w:rFonts w:ascii="Verdana" w:eastAsia="Times New Roman" w:hAnsi="Verdana" w:cs="Times New Roman"/>
          <w:color w:val="3D3D3D"/>
          <w:sz w:val="20"/>
          <w:szCs w:val="20"/>
          <w:lang w:eastAsia="uk-UA"/>
        </w:rPr>
        <w:t xml:space="preserve">огічних працівників у закладі. </w:t>
      </w:r>
      <w:r w:rsidRPr="00664F68">
        <w:rPr>
          <w:rFonts w:ascii="Verdana" w:eastAsia="Times New Roman" w:hAnsi="Verdana" w:cs="Times New Roman"/>
          <w:color w:val="3D3D3D"/>
          <w:sz w:val="20"/>
          <w:szCs w:val="20"/>
          <w:lang w:eastAsia="uk-UA"/>
        </w:rPr>
        <w:t>*</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1.5. Прийняття на роботу осіб, які не пройшли конкурс, не допускається.</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xml:space="preserve">1.6. Для проведення конкурсу з кандидатами на заміщення вакантних посад заступників керівника та </w:t>
      </w:r>
      <w:proofErr w:type="spellStart"/>
      <w:r w:rsidRPr="00664F68">
        <w:rPr>
          <w:rFonts w:ascii="Verdana" w:eastAsia="Times New Roman" w:hAnsi="Verdana" w:cs="Times New Roman"/>
          <w:color w:val="3D3D3D"/>
          <w:sz w:val="20"/>
          <w:szCs w:val="20"/>
          <w:lang w:eastAsia="uk-UA"/>
        </w:rPr>
        <w:t>педпрацівників</w:t>
      </w:r>
      <w:proofErr w:type="spellEnd"/>
      <w:r w:rsidRPr="00664F68">
        <w:rPr>
          <w:rFonts w:ascii="Verdana" w:eastAsia="Times New Roman" w:hAnsi="Verdana" w:cs="Times New Roman"/>
          <w:color w:val="3D3D3D"/>
          <w:sz w:val="20"/>
          <w:szCs w:val="20"/>
          <w:lang w:eastAsia="uk-UA"/>
        </w:rPr>
        <w:t xml:space="preserve"> наказом по закладу створюється комісія у складі голови, секретаря та членів комісії.</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1.7. До складу комісії з працевлаштування педагогічних працівників залучаються керівники методичних об’єднань закладу відповідно до фаху вакансії.</w:t>
      </w:r>
    </w:p>
    <w:p w:rsidR="00664F68" w:rsidRPr="00664F68" w:rsidRDefault="00664F68" w:rsidP="00664F68">
      <w:pPr>
        <w:shd w:val="clear" w:color="auto" w:fill="FFFFFF"/>
        <w:spacing w:after="0" w:line="240" w:lineRule="auto"/>
        <w:jc w:val="center"/>
        <w:rPr>
          <w:rFonts w:ascii="Verdana" w:eastAsia="Times New Roman" w:hAnsi="Verdana" w:cs="Times New Roman"/>
          <w:color w:val="3D3D3D"/>
          <w:sz w:val="20"/>
          <w:szCs w:val="20"/>
          <w:lang w:eastAsia="uk-UA"/>
        </w:rPr>
      </w:pPr>
      <w:r w:rsidRPr="00664F68">
        <w:rPr>
          <w:rFonts w:ascii="Verdana" w:eastAsia="Times New Roman" w:hAnsi="Verdana" w:cs="Times New Roman"/>
          <w:b/>
          <w:bCs/>
          <w:color w:val="3D3D3D"/>
          <w:sz w:val="20"/>
          <w:szCs w:val="20"/>
          <w:lang w:eastAsia="uk-UA"/>
        </w:rPr>
        <w:t>2. Умови проведення конкурсу.</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2.1. Рішення про проведення конкурсу приймається головою комісії по мірі необхідності при наявності вакантних посад у закладі.</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2.2. До участі у конкурсі на заміщення вакантної посади заступника директора допускаються особи, що мають вищу педагогічну освіту і стаж роботи не менше 3 років на педагогічних чи керівних посадах (крім заступника директора з господарської роботи).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2.3. До участі у конкурсі на заміщення вакантної посади педагогічного працівника допускаються особи, які мають педагогічну освіту (повна вища, базова вища, молодший спеціаліст).</w:t>
      </w:r>
    </w:p>
    <w:p w:rsidR="00664F68" w:rsidRPr="00664F68" w:rsidRDefault="00664F68" w:rsidP="00664F68">
      <w:pPr>
        <w:shd w:val="clear" w:color="auto" w:fill="FFFFFF"/>
        <w:spacing w:after="0"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w:t>
      </w:r>
      <w:r w:rsidRPr="00664F68">
        <w:rPr>
          <w:rFonts w:ascii="Verdana" w:eastAsia="Times New Roman" w:hAnsi="Verdana" w:cs="Times New Roman"/>
          <w:i/>
          <w:iCs/>
          <w:color w:val="3D3D3D"/>
          <w:sz w:val="20"/>
          <w:szCs w:val="20"/>
          <w:lang w:eastAsia="uk-UA"/>
        </w:rPr>
        <w:t xml:space="preserve">крім педагогічних працівників, які призначаються порядком переводу з одного закладу освіти до іншого; педагогічних працівників, які працюють в закладі за сумісництвом; </w:t>
      </w:r>
      <w:r w:rsidRPr="00664F68">
        <w:rPr>
          <w:rFonts w:ascii="Verdana" w:eastAsia="Times New Roman" w:hAnsi="Verdana" w:cs="Times New Roman"/>
          <w:i/>
          <w:iCs/>
          <w:color w:val="3D3D3D"/>
          <w:sz w:val="20"/>
          <w:szCs w:val="20"/>
          <w:lang w:eastAsia="uk-UA"/>
        </w:rPr>
        <w:lastRenderedPageBreak/>
        <w:t>педагогічних працівників для організації індивідуального навчання з хворими учнями в домашніх умовах; педагогічних працівників, які були вивільнені в зв’язку із скороченням мережі класів; керівників гуртків»</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2.4. Конкурс проводиться поетапно:</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публікація оголошення про проведення конкурсу на офіційному сайті закладу (в розділі «Наявність вакантних посад»);</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прийом документів від осіб, які бажають взяти участь у конкурсі, та їх попередній розгляд на відповідність встановленим кваліфікаційним вимогам;</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проведення усного конкурсу та відбір кандидатів.</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3. Оголошення про конкурс.</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3.1. Заклад публікує оголошення про проведення конкурсу на офіційному сайті (в розділі «Наявність вакантних посад») не пізніше ніж за 10 (десять) робочих днів до початку проведення.</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3.2. В оголошенні про проведення конкурсу повинні міститись такі відомості: назва вакантної посади, термін прийняття документів, вимоги до кандидатів, а також інша інформація, що не суперечить вимогам чинного законодавства України.</w:t>
      </w:r>
    </w:p>
    <w:p w:rsidR="00664F68" w:rsidRPr="00664F68" w:rsidRDefault="00664F68" w:rsidP="00664F68">
      <w:pPr>
        <w:shd w:val="clear" w:color="auto" w:fill="FFFFFF"/>
        <w:spacing w:after="0"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b/>
          <w:bCs/>
          <w:color w:val="3D3D3D"/>
          <w:sz w:val="20"/>
          <w:szCs w:val="20"/>
          <w:lang w:eastAsia="uk-UA"/>
        </w:rPr>
        <w:t>4. Прийом та розгляд документів на участь у конкурсі.</w:t>
      </w:r>
    </w:p>
    <w:p w:rsidR="00664F68" w:rsidRPr="00664F68" w:rsidRDefault="00664F68" w:rsidP="00664F68">
      <w:pPr>
        <w:spacing w:before="295" w:after="295" w:line="240" w:lineRule="auto"/>
        <w:rPr>
          <w:rFonts w:ascii="Times New Roman" w:eastAsia="Times New Roman" w:hAnsi="Times New Roman" w:cs="Times New Roman"/>
          <w:sz w:val="24"/>
          <w:szCs w:val="24"/>
          <w:lang w:eastAsia="uk-UA"/>
        </w:rPr>
      </w:pPr>
      <w:r w:rsidRPr="00664F68">
        <w:rPr>
          <w:rFonts w:ascii="Times New Roman" w:eastAsia="Times New Roman" w:hAnsi="Times New Roman" w:cs="Times New Roman"/>
          <w:sz w:val="24"/>
          <w:szCs w:val="24"/>
          <w:lang w:eastAsia="uk-UA"/>
        </w:rPr>
        <w:pict>
          <v:rect id="_x0000_i1026" style="width:0;height:1.5pt" o:hralign="center" o:hrstd="t" o:hrnoshade="t" o:hr="t" fillcolor="#3d3d3d" stroked="f"/>
        </w:pic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4.1. Особи, які бажають взяти участь у конкурсі, подають до комісії наступні документи: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заяву про участь у конкурсі;</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трудову книжку( при наявності);</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заповнену особову картку (форма П-2) з відповідними додатками;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фотокартка розміром 3,5 х 4,5 см;</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ксерокопії документів про освіту з додатками;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копію першої та другої сторінок паспорта громадянина України.</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4.2. За бажанням учасники можуть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ступеня або вченого звання, характеристики, рекомендації, наукові публікації тощо).</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4.3. Забороняється вимагати відомості та документи, подання яких не передбачено законодавством.</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4.4. Голова комісії перевіряє подані документи на відповідність їх встановленим вимогам щодо прийняття на відповідну посаду.</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xml:space="preserve">4.5. Особи, що виявили бажання працювати на посадах заступника керівника, </w:t>
      </w:r>
      <w:proofErr w:type="spellStart"/>
      <w:r w:rsidRPr="00664F68">
        <w:rPr>
          <w:rFonts w:ascii="Verdana" w:eastAsia="Times New Roman" w:hAnsi="Verdana" w:cs="Times New Roman"/>
          <w:color w:val="3D3D3D"/>
          <w:sz w:val="20"/>
          <w:szCs w:val="20"/>
          <w:lang w:eastAsia="uk-UA"/>
        </w:rPr>
        <w:t>педпрацівника</w:t>
      </w:r>
      <w:proofErr w:type="spellEnd"/>
      <w:r w:rsidRPr="00664F68">
        <w:rPr>
          <w:rFonts w:ascii="Verdana" w:eastAsia="Times New Roman" w:hAnsi="Verdana" w:cs="Times New Roman"/>
          <w:color w:val="3D3D3D"/>
          <w:sz w:val="20"/>
          <w:szCs w:val="20"/>
          <w:lang w:eastAsia="uk-UA"/>
        </w:rPr>
        <w:t xml:space="preserve"> в закладі, та подали відповідні заяви до комісії підлягають проходженню конкурсу в порядку, визначеному цим Положенням.</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4.6. Подані документи та матеріали зберігаються у голови комісії протягом року.</w:t>
      </w:r>
    </w:p>
    <w:p w:rsidR="00664F68" w:rsidRPr="00664F68" w:rsidRDefault="00664F68" w:rsidP="00664F68">
      <w:pPr>
        <w:shd w:val="clear" w:color="auto" w:fill="FFFFFF"/>
        <w:spacing w:after="0" w:line="240" w:lineRule="auto"/>
        <w:jc w:val="center"/>
        <w:rPr>
          <w:rFonts w:ascii="Verdana" w:eastAsia="Times New Roman" w:hAnsi="Verdana" w:cs="Times New Roman"/>
          <w:color w:val="3D3D3D"/>
          <w:sz w:val="20"/>
          <w:szCs w:val="20"/>
          <w:lang w:eastAsia="uk-UA"/>
        </w:rPr>
      </w:pPr>
      <w:r w:rsidRPr="00664F68">
        <w:rPr>
          <w:rFonts w:ascii="Verdana" w:eastAsia="Times New Roman" w:hAnsi="Verdana" w:cs="Times New Roman"/>
          <w:b/>
          <w:bCs/>
          <w:color w:val="3D3D3D"/>
          <w:sz w:val="20"/>
          <w:szCs w:val="20"/>
          <w:lang w:eastAsia="uk-UA"/>
        </w:rPr>
        <w:lastRenderedPageBreak/>
        <w:t>5. Проведення конкурсу та відбір кандидатів.</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5.1. Відбір кандидатів проводиться за результатами розгляду поданих документів та усного конкурсу.</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5.2. Конкурс з кандидатами проводиться на засіданні комісії в усній формі.</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 xml:space="preserve">5.3. На підставі розгляду поданих документів та усного конкурсу з кандидатами, комісія на своєму засіданні рекомендує осіб для зайняття вакантних посад </w:t>
      </w:r>
      <w:proofErr w:type="spellStart"/>
      <w:r w:rsidRPr="00664F68">
        <w:rPr>
          <w:rFonts w:ascii="Verdana" w:eastAsia="Times New Roman" w:hAnsi="Verdana" w:cs="Times New Roman"/>
          <w:color w:val="3D3D3D"/>
          <w:sz w:val="20"/>
          <w:szCs w:val="20"/>
          <w:lang w:eastAsia="uk-UA"/>
        </w:rPr>
        <w:t>педпрацівників</w:t>
      </w:r>
      <w:proofErr w:type="spellEnd"/>
      <w:r w:rsidRPr="00664F68">
        <w:rPr>
          <w:rFonts w:ascii="Verdana" w:eastAsia="Times New Roman" w:hAnsi="Verdana" w:cs="Times New Roman"/>
          <w:color w:val="3D3D3D"/>
          <w:sz w:val="20"/>
          <w:szCs w:val="20"/>
          <w:lang w:eastAsia="uk-UA"/>
        </w:rPr>
        <w:t xml:space="preserve"> у заклад.</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5.4. Якщо комісією не прийнято рішення щодо внесення рекомендацій для призначення на вакантну посаду жодного із кандидатів, то заклад повторно публікує оголошення про проведення конкурсу на офіційному сайті (в розділі «Наявність вакантних посад»).</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5.5. Засідання комісії вважається правомочним, якщо на ньому присутні не менше 2/3 її складу.</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5.6. Рішення комісії приймається простою більшістю голосів присутніх на її засіданні членів комісії. У разі рівного розподілу голосів вирішальним є голос голови комісії.</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5.7. У рішенні комісії обов'язково зазначаються пропозиції щодо призначення конкретного кандидата на вакантну посаду.</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5.8. Засідання комісії оформляється протоколом, який підписується всіма присутніми на засіданні членами комісії. Кожний член комісії може додати до протоколу свою окрему думку. Протокол зберігається у голови комісії.</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5.9. Комісія повідомляє кандидатів про результати конкурсу після його завершення.</w:t>
      </w:r>
    </w:p>
    <w:p w:rsidR="00664F68" w:rsidRPr="00664F68" w:rsidRDefault="00664F68" w:rsidP="00664F68">
      <w:pPr>
        <w:shd w:val="clear" w:color="auto" w:fill="FFFFFF"/>
        <w:spacing w:after="295" w:line="240" w:lineRule="auto"/>
        <w:rPr>
          <w:rFonts w:ascii="Verdana" w:eastAsia="Times New Roman" w:hAnsi="Verdana" w:cs="Times New Roman"/>
          <w:color w:val="3D3D3D"/>
          <w:sz w:val="20"/>
          <w:szCs w:val="20"/>
          <w:lang w:eastAsia="uk-UA"/>
        </w:rPr>
      </w:pPr>
      <w:r w:rsidRPr="00664F68">
        <w:rPr>
          <w:rFonts w:ascii="Verdana" w:eastAsia="Times New Roman" w:hAnsi="Verdana" w:cs="Times New Roman"/>
          <w:color w:val="3D3D3D"/>
          <w:sz w:val="20"/>
          <w:szCs w:val="20"/>
          <w:lang w:eastAsia="uk-UA"/>
        </w:rPr>
        <w:t>5.10. Рішення комісії може бути оскаржене протягом трьох днів після ознайомлення.</w:t>
      </w:r>
    </w:p>
    <w:p w:rsidR="00664F68" w:rsidRPr="00664F68" w:rsidRDefault="00664F68" w:rsidP="00664F68">
      <w:pPr>
        <w:shd w:val="clear" w:color="auto" w:fill="FFFFFF"/>
        <w:spacing w:after="0" w:line="240" w:lineRule="auto"/>
        <w:rPr>
          <w:rFonts w:ascii="Verdana" w:eastAsia="Times New Roman" w:hAnsi="Verdana" w:cs="Times New Roman"/>
          <w:color w:val="3D3D3D"/>
          <w:sz w:val="20"/>
          <w:szCs w:val="20"/>
          <w:lang w:eastAsia="uk-UA"/>
        </w:rPr>
      </w:pPr>
    </w:p>
    <w:p w:rsidR="00664F68" w:rsidRPr="00664F68" w:rsidRDefault="00664F68" w:rsidP="00664F68">
      <w:pPr>
        <w:shd w:val="clear" w:color="auto" w:fill="FFFFFF"/>
        <w:spacing w:line="240" w:lineRule="auto"/>
        <w:rPr>
          <w:rFonts w:ascii="Verdana" w:eastAsia="Times New Roman" w:hAnsi="Verdana" w:cs="Times New Roman"/>
          <w:color w:val="3D3D3D"/>
          <w:sz w:val="20"/>
          <w:szCs w:val="20"/>
          <w:lang w:eastAsia="uk-UA"/>
        </w:rPr>
      </w:pPr>
      <w:bookmarkStart w:id="0" w:name="_GoBack"/>
      <w:bookmarkEnd w:id="0"/>
    </w:p>
    <w:p w:rsidR="00033CEE" w:rsidRDefault="00033CEE"/>
    <w:sectPr w:rsidR="00033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7E"/>
    <w:rsid w:val="00033CEE"/>
    <w:rsid w:val="00664F68"/>
    <w:rsid w:val="008144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7427">
      <w:bodyDiv w:val="1"/>
      <w:marLeft w:val="0"/>
      <w:marRight w:val="0"/>
      <w:marTop w:val="0"/>
      <w:marBottom w:val="0"/>
      <w:divBdr>
        <w:top w:val="none" w:sz="0" w:space="0" w:color="auto"/>
        <w:left w:val="none" w:sz="0" w:space="0" w:color="auto"/>
        <w:bottom w:val="none" w:sz="0" w:space="0" w:color="auto"/>
        <w:right w:val="none" w:sz="0" w:space="0" w:color="auto"/>
      </w:divBdr>
      <w:divsChild>
        <w:div w:id="373114938">
          <w:marLeft w:val="0"/>
          <w:marRight w:val="0"/>
          <w:marTop w:val="300"/>
          <w:marBottom w:val="300"/>
          <w:divBdr>
            <w:top w:val="single" w:sz="6" w:space="8" w:color="D7D7D7"/>
            <w:left w:val="none" w:sz="0" w:space="0" w:color="auto"/>
            <w:bottom w:val="none" w:sz="0" w:space="0" w:color="auto"/>
            <w:right w:val="none" w:sz="0" w:space="0" w:color="auto"/>
          </w:divBdr>
          <w:divsChild>
            <w:div w:id="209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3936</Words>
  <Characters>2244</Characters>
  <Application>Microsoft Office Word</Application>
  <DocSecurity>0</DocSecurity>
  <Lines>18</Lines>
  <Paragraphs>12</Paragraphs>
  <ScaleCrop>false</ScaleCrop>
  <Company>UkraineHouse</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2023-03-15T11:44:00Z</dcterms:created>
  <dcterms:modified xsi:type="dcterms:W3CDTF">2023-03-15T11:52:00Z</dcterms:modified>
</cp:coreProperties>
</file>