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D1" w:rsidRPr="00B538D1" w:rsidRDefault="00B538D1" w:rsidP="00B538D1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uk-UA"/>
        </w:rPr>
      </w:pPr>
      <w:r w:rsidRPr="00B538D1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uk-UA"/>
        </w:rPr>
        <w:t>Щодо оприлюднення інформації про використання благодійних та спонсорських внесків</w:t>
      </w:r>
    </w:p>
    <w:p w:rsidR="00B538D1" w:rsidRPr="00B538D1" w:rsidRDefault="00B538D1" w:rsidP="00B53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B538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Лист </w:t>
      </w:r>
      <w:proofErr w:type="spellStart"/>
      <w:r w:rsidRPr="00B538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МОНмолодьспорт</w:t>
      </w:r>
      <w:proofErr w:type="spellEnd"/>
      <w:r w:rsidRPr="00B538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№1/9-289 від 15.04.11 року</w:t>
      </w:r>
    </w:p>
    <w:p w:rsidR="00B538D1" w:rsidRPr="00B538D1" w:rsidRDefault="00B538D1" w:rsidP="00B538D1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B538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МІНІСТЕРСТВО ОСВІТИ І НАУКИ, МОЛОДІ ТА СПОРТУ  УКРАЇНИ</w:t>
      </w:r>
    </w:p>
    <w:p w:rsidR="00B538D1" w:rsidRPr="00B538D1" w:rsidRDefault="00B538D1" w:rsidP="00B538D1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B538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№1/9-289 від 15 квітня 2011 року</w:t>
      </w:r>
    </w:p>
    <w:p w:rsidR="00B538D1" w:rsidRPr="00B538D1" w:rsidRDefault="00B538D1" w:rsidP="00B538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B538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Міністру освіти і науки,  молоді та спорту</w:t>
      </w:r>
      <w:r w:rsidRPr="00B538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  <w:t>Автономної Республіки Крим,</w:t>
      </w:r>
      <w:r w:rsidRPr="00B538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  <w:t>начальникам управлінь освіти і науки</w:t>
      </w:r>
      <w:r w:rsidRPr="00B538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  <w:t>обласних, Київської та Севастопольської</w:t>
      </w:r>
      <w:r w:rsidRPr="00B538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  <w:t>міських державних адміністрацій</w:t>
      </w:r>
    </w:p>
    <w:p w:rsidR="00B538D1" w:rsidRPr="00B538D1" w:rsidRDefault="00B538D1" w:rsidP="00B53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B538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Щодо оприлюднення інформації</w:t>
      </w:r>
      <w:r w:rsidRPr="00B538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br/>
        <w:t>про використання благодійних</w:t>
      </w:r>
      <w:r w:rsidRPr="00B538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br/>
        <w:t>та спонсорських внесків</w:t>
      </w:r>
    </w:p>
    <w:p w:rsidR="00B538D1" w:rsidRPr="00B538D1" w:rsidRDefault="00B538D1" w:rsidP="00B538D1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B538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До Міністерства надходять звернення щодо випадків примусового збирання в окремих навчальних закладах коштів на проведення різноманітних заходів, поповнення благодійних фондів та нецільового використання батьківських внесків.</w:t>
      </w:r>
    </w:p>
    <w:p w:rsidR="00B538D1" w:rsidRPr="00B538D1" w:rsidRDefault="00B538D1" w:rsidP="00B538D1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B538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Означене є грубим порушенням Закону України "Про благодійництво та благодійні організації", який передбачає можливість залучення лише добровільних пожертвувань та їх ретельного бухгалтерського обліку.</w:t>
      </w:r>
    </w:p>
    <w:p w:rsidR="00B538D1" w:rsidRPr="00B538D1" w:rsidRDefault="00B538D1" w:rsidP="00B538D1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B538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Низький рівень поінформованості громадськості стосовно ефективності та прозорості їх використання формує негативну суспільну думку щодо фінансових  зловживань та хабарництва у навчальних закладах.</w:t>
      </w:r>
    </w:p>
    <w:p w:rsidR="00B538D1" w:rsidRPr="00B538D1" w:rsidRDefault="00B538D1" w:rsidP="00B538D1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B538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Така ситуація є неприпустимою і засвідчує зниження персональної відповідальності керівників навчальних закладів та послаблення контролю з боку місцевих органів управління освітою за їх діяльністю.</w:t>
      </w:r>
    </w:p>
    <w:p w:rsidR="00B538D1" w:rsidRPr="00B538D1" w:rsidRDefault="00B538D1" w:rsidP="00B538D1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B538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 метою уникнення безсистемних та неконтрольованих зборів коштів з батьків, забезпечення доступності та безоплатності освіти в державних і комунальних навчальних закладах доручаємо керівникам навчальних закладів:</w:t>
      </w:r>
    </w:p>
    <w:p w:rsidR="00B538D1" w:rsidRPr="00B538D1" w:rsidRDefault="00B538D1" w:rsidP="00B538D1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B538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систематично проводити звітування перед батьківською та педагогічною громадськістю про використання благодійних та спонсорських коштів;</w:t>
      </w:r>
    </w:p>
    <w:p w:rsidR="00B538D1" w:rsidRPr="00B538D1" w:rsidRDefault="00B538D1" w:rsidP="00B538D1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B538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забезпечити постійне інформування громадськості про надходження та використання благодійних внесків шляхом розміщення відповідних матеріалів на сайтах навчальних закладів та у місцевих засобах масової інформації;</w:t>
      </w:r>
    </w:p>
    <w:p w:rsidR="00B538D1" w:rsidRPr="00B538D1" w:rsidRDefault="00B538D1" w:rsidP="00B538D1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B538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провести відповідну роз’яснювальну роботу серед громадськості щодо заборони примусового стягнення коштів з батьків у вигляді благодійних внесків.</w:t>
      </w:r>
    </w:p>
    <w:p w:rsidR="00B538D1" w:rsidRPr="00B538D1" w:rsidRDefault="00B538D1" w:rsidP="00B538D1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B538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Наголошуємо, що керівники місцевих органів управління освітою, навчальних закладів несуть персональну відповідальність за дотримання вимог законодавства щод</w:t>
      </w:r>
      <w:bookmarkStart w:id="0" w:name="_GoBack"/>
      <w:bookmarkEnd w:id="0"/>
      <w:r w:rsidRPr="00B538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 збору благодійних, спонсорських внесків та прозорості їх використання.</w:t>
      </w:r>
    </w:p>
    <w:p w:rsidR="00B538D1" w:rsidRPr="00B538D1" w:rsidRDefault="00B538D1" w:rsidP="00B538D1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</w:pPr>
      <w:r w:rsidRPr="00B538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Заступник Міністра       Б.М. </w:t>
      </w:r>
      <w:proofErr w:type="spellStart"/>
      <w:r w:rsidRPr="00B538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Жебровський</w:t>
      </w:r>
      <w:proofErr w:type="spellEnd"/>
    </w:p>
    <w:p w:rsidR="0019303B" w:rsidRDefault="0019303B"/>
    <w:sectPr w:rsidR="001930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86EF4"/>
    <w:multiLevelType w:val="multilevel"/>
    <w:tmpl w:val="CED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D1"/>
    <w:rsid w:val="0019303B"/>
    <w:rsid w:val="00B5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3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8D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B5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538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3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8D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B5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53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1451</Words>
  <Characters>828</Characters>
  <Application>Microsoft Office Word</Application>
  <DocSecurity>0</DocSecurity>
  <Lines>6</Lines>
  <Paragraphs>4</Paragraphs>
  <ScaleCrop>false</ScaleCrop>
  <Company>SPecialiST RePack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</cp:revision>
  <dcterms:created xsi:type="dcterms:W3CDTF">2018-01-15T12:35:00Z</dcterms:created>
  <dcterms:modified xsi:type="dcterms:W3CDTF">2018-01-15T12:36:00Z</dcterms:modified>
</cp:coreProperties>
</file>