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4B" w:rsidRPr="00E33261" w:rsidRDefault="0044704B" w:rsidP="004470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3261">
        <w:rPr>
          <w:rFonts w:ascii="Times New Roman" w:hAnsi="Times New Roman" w:cs="Times New Roman"/>
          <w:b/>
          <w:sz w:val="28"/>
          <w:szCs w:val="28"/>
          <w:lang w:val="uk-UA"/>
        </w:rPr>
        <w:t>Фізика і астрономія 10 клас.</w:t>
      </w:r>
    </w:p>
    <w:tbl>
      <w:tblPr>
        <w:tblStyle w:val="a3"/>
        <w:tblW w:w="11057" w:type="dxa"/>
        <w:tblInd w:w="-1026" w:type="dxa"/>
        <w:tblLook w:val="04A0"/>
      </w:tblPr>
      <w:tblGrid>
        <w:gridCol w:w="769"/>
        <w:gridCol w:w="3626"/>
        <w:gridCol w:w="3894"/>
        <w:gridCol w:w="2768"/>
      </w:tblGrid>
      <w:tr w:rsidR="0044704B" w:rsidRPr="00E33261" w:rsidTr="00E33261">
        <w:trPr>
          <w:trHeight w:val="170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Джерела інформації (підручник, посібник, </w:t>
            </w:r>
            <w:proofErr w:type="spellStart"/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44704B" w:rsidRPr="00E33261" w:rsidTr="00E33261">
        <w:trPr>
          <w:trHeight w:val="8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Ідеальний газ. Основне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>рівняння молекулярно-кінетичної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>теорії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>газів.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36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Розв’язати задачу №387 (ст. 154)</w:t>
            </w:r>
          </w:p>
        </w:tc>
      </w:tr>
      <w:tr w:rsidR="0044704B" w:rsidRPr="00E33261" w:rsidTr="00E33261">
        <w:trPr>
          <w:trHeight w:val="96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Абсолютна (термодинамічна) шкала температур. Рівняння стану ідеального газу.</w:t>
            </w:r>
          </w:p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Розв'язування задач.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37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Розв’язати задачу №394 (ст. 154)</w:t>
            </w:r>
          </w:p>
        </w:tc>
      </w:tr>
      <w:tr w:rsidR="0044704B" w:rsidRPr="00E33261" w:rsidTr="00E33261">
        <w:trPr>
          <w:trHeight w:val="10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Газові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 xml:space="preserve">закони для </w:t>
            </w:r>
            <w:proofErr w:type="spellStart"/>
            <w:r w:rsidRPr="00E33261">
              <w:rPr>
                <w:rFonts w:ascii="Times New Roman" w:hAnsi="Times New Roman"/>
                <w:sz w:val="24"/>
                <w:lang w:val="uk-UA"/>
              </w:rPr>
              <w:t>ізопроцесів</w:t>
            </w:r>
            <w:proofErr w:type="spellEnd"/>
            <w:r w:rsidRPr="00E33261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38</w:t>
            </w:r>
          </w:p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https://naurok.com.ua/test/izoprocesi-gazovi-zakoni-54041.html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Опрацювати задачі №1-2 на ст. 152-153</w:t>
            </w:r>
          </w:p>
        </w:tc>
      </w:tr>
      <w:tr w:rsidR="0044704B" w:rsidRPr="00E33261" w:rsidTr="00E33261">
        <w:trPr>
          <w:trHeight w:val="107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Розв'язування задач.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38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Розв’язати задачі №395, 396 (ст. 154)</w:t>
            </w:r>
          </w:p>
        </w:tc>
      </w:tr>
      <w:tr w:rsidR="001706A7" w:rsidRPr="00E33261" w:rsidTr="00E33261">
        <w:trPr>
          <w:trHeight w:val="10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A7" w:rsidRPr="00E33261" w:rsidRDefault="001706A7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A7" w:rsidRPr="00E33261" w:rsidRDefault="001706A7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b/>
                <w:i/>
                <w:szCs w:val="20"/>
                <w:lang w:val="uk-UA"/>
              </w:rPr>
              <w:t>Інструктаж з БЖД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  <w:r w:rsidRPr="00E33261">
              <w:rPr>
                <w:rFonts w:ascii="Times New Roman" w:hAnsi="Times New Roman"/>
                <w:i/>
                <w:iCs/>
                <w:sz w:val="24"/>
                <w:lang w:val="uk-UA"/>
              </w:rPr>
              <w:t>Лабораторна робота</w:t>
            </w:r>
            <w:r w:rsidRPr="00E33261">
              <w:rPr>
                <w:rFonts w:ascii="Times New Roman" w:hAnsi="Times New Roman"/>
                <w:i/>
                <w:sz w:val="24"/>
                <w:lang w:val="uk-UA"/>
              </w:rPr>
              <w:t xml:space="preserve"> №6.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 xml:space="preserve">Вивчення одного з </w:t>
            </w:r>
            <w:proofErr w:type="spellStart"/>
            <w:r w:rsidRPr="00E33261">
              <w:rPr>
                <w:rFonts w:ascii="Times New Roman" w:hAnsi="Times New Roman"/>
                <w:sz w:val="24"/>
                <w:lang w:val="uk-UA"/>
              </w:rPr>
              <w:t>ізопроцесів</w:t>
            </w:r>
            <w:proofErr w:type="spellEnd"/>
            <w:r w:rsidRPr="00E33261">
              <w:rPr>
                <w:rFonts w:ascii="Times New Roman" w:hAnsi="Times New Roman"/>
                <w:sz w:val="24"/>
                <w:lang w:val="uk-UA"/>
              </w:rPr>
              <w:t>: дослідне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 xml:space="preserve">підтвердження закону </w:t>
            </w:r>
            <w:proofErr w:type="spellStart"/>
            <w:r w:rsidRPr="00E33261">
              <w:rPr>
                <w:rFonts w:ascii="Times New Roman" w:hAnsi="Times New Roman"/>
                <w:sz w:val="24"/>
                <w:lang w:val="uk-UA"/>
              </w:rPr>
              <w:t>Бойля-Маріотта</w:t>
            </w:r>
            <w:proofErr w:type="spellEnd"/>
            <w:r w:rsidRPr="00E33261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A7" w:rsidRPr="00E33261" w:rsidRDefault="001706A7" w:rsidP="001706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ЛР№6 (Варіант 1, ст. 227-229)</w:t>
            </w:r>
          </w:p>
          <w:p w:rsidR="001706A7" w:rsidRPr="00E33261" w:rsidRDefault="001706A7" w:rsidP="001706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A7" w:rsidRPr="00E33261" w:rsidRDefault="001706A7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лабораторну роботу</w:t>
            </w:r>
          </w:p>
        </w:tc>
      </w:tr>
      <w:tr w:rsidR="0044704B" w:rsidRPr="00E33261" w:rsidTr="00E33261">
        <w:trPr>
          <w:trHeight w:val="10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Внутрішня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>енергія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>тіл.</w:t>
            </w:r>
          </w:p>
          <w:p w:rsidR="0044704B" w:rsidRPr="00E33261" w:rsidRDefault="0044704B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Розв'язування задач.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39</w:t>
            </w:r>
          </w:p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https://naurok.com.ua/test/10-kl-vnutrishnya-energiya-ta-sposobi-zmini-58343.html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Розв’язати задачу №449 (ст. 170)</w:t>
            </w:r>
          </w:p>
        </w:tc>
      </w:tr>
      <w:tr w:rsidR="0044704B" w:rsidRPr="00E33261" w:rsidTr="00E33261">
        <w:trPr>
          <w:trHeight w:val="113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Перший закон термодинаміки. Робота термодинамічного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>процесу.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40, 41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Зробити конспект в робочому зошиті</w:t>
            </w:r>
          </w:p>
        </w:tc>
      </w:tr>
      <w:tr w:rsidR="0044704B" w:rsidRPr="00E33261" w:rsidTr="00E33261">
        <w:trPr>
          <w:trHeight w:val="96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Розв'язування задач.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40, 41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Розв’язати задачі №456, 469(ст.170)</w:t>
            </w:r>
          </w:p>
        </w:tc>
      </w:tr>
      <w:tr w:rsidR="0044704B" w:rsidRPr="00E33261" w:rsidTr="00E33261">
        <w:trPr>
          <w:trHeight w:val="113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Теплові</w:t>
            </w:r>
            <w:r w:rsidR="00E33261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E33261">
              <w:rPr>
                <w:rFonts w:ascii="Times New Roman" w:hAnsi="Times New Roman"/>
                <w:sz w:val="24"/>
                <w:lang w:val="uk-UA"/>
              </w:rPr>
              <w:t>машини. Холодильна машина.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42</w:t>
            </w:r>
          </w:p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https://naurok.com.ua/test/teplovi-mashini-koeficient-koristno-di-idealno-teplovo-mashini-45127.html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Розв’язати задачу №461 (ст. 171)</w:t>
            </w:r>
          </w:p>
        </w:tc>
      </w:tr>
      <w:tr w:rsidR="0044704B" w:rsidRPr="00E33261" w:rsidTr="00E33261">
        <w:trPr>
          <w:trHeight w:val="90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/>
                <w:sz w:val="24"/>
                <w:lang w:val="uk-UA"/>
              </w:rPr>
            </w:pPr>
            <w:r w:rsidRPr="00E33261">
              <w:rPr>
                <w:rFonts w:ascii="Times New Roman" w:hAnsi="Times New Roman"/>
                <w:sz w:val="24"/>
                <w:lang w:val="uk-UA"/>
              </w:rPr>
              <w:t>Розв'язування задач.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§ 42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B" w:rsidRPr="00E33261" w:rsidRDefault="0044704B" w:rsidP="002A447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2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Підручник: Розв’язати задачу №463 (ст. 171)</w:t>
            </w:r>
          </w:p>
        </w:tc>
      </w:tr>
    </w:tbl>
    <w:p w:rsidR="00CF3FEA" w:rsidRPr="00E33261" w:rsidRDefault="00CF3FEA">
      <w:pPr>
        <w:rPr>
          <w:lang w:val="uk-UA"/>
        </w:rPr>
      </w:pPr>
    </w:p>
    <w:sectPr w:rsidR="00CF3FEA" w:rsidRPr="00E33261" w:rsidSect="00A8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4704B"/>
    <w:rsid w:val="001706A7"/>
    <w:rsid w:val="0044704B"/>
    <w:rsid w:val="00553140"/>
    <w:rsid w:val="00A8102C"/>
    <w:rsid w:val="00CF3FEA"/>
    <w:rsid w:val="00E3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2020-03-20T12:33:00Z</dcterms:created>
  <dcterms:modified xsi:type="dcterms:W3CDTF">2020-03-22T08:14:00Z</dcterms:modified>
</cp:coreProperties>
</file>