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57"/>
        <w:gridCol w:w="7849"/>
        <w:gridCol w:w="2410"/>
      </w:tblGrid>
      <w:tr w:rsidR="00673F35" w:rsidTr="000B3695">
        <w:trPr>
          <w:trHeight w:val="1194"/>
        </w:trPr>
        <w:tc>
          <w:tcPr>
            <w:tcW w:w="657" w:type="dxa"/>
          </w:tcPr>
          <w:p w:rsidR="00673F35" w:rsidRDefault="00673F35" w:rsidP="000B3695"/>
        </w:tc>
        <w:tc>
          <w:tcPr>
            <w:tcW w:w="7849" w:type="dxa"/>
          </w:tcPr>
          <w:p w:rsidR="00673F35" w:rsidRPr="001E0360" w:rsidRDefault="00673F35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5-Б</w:t>
            </w:r>
          </w:p>
          <w:p w:rsidR="00673F35" w:rsidRDefault="00673F35" w:rsidP="000B3695">
            <w:pPr>
              <w:jc w:val="center"/>
            </w:pPr>
            <w:r w:rsidRPr="001E0360">
              <w:rPr>
                <w:b/>
                <w:sz w:val="32"/>
                <w:szCs w:val="32"/>
              </w:rPr>
              <w:t>Українська мова</w:t>
            </w:r>
          </w:p>
        </w:tc>
        <w:tc>
          <w:tcPr>
            <w:tcW w:w="2410" w:type="dxa"/>
          </w:tcPr>
          <w:p w:rsidR="00673F35" w:rsidRDefault="00673F35" w:rsidP="000B3695"/>
        </w:tc>
      </w:tr>
      <w:tr w:rsidR="00673F35" w:rsidTr="000B3695">
        <w:trPr>
          <w:trHeight w:val="1125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849" w:type="dxa"/>
          </w:tcPr>
          <w:p w:rsidR="00673F35" w:rsidRPr="00C07597" w:rsidRDefault="00673F35" w:rsidP="000B3695">
            <w:pPr>
              <w:spacing w:line="243" w:lineRule="auto"/>
              <w:ind w:right="238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proofErr w:type="spellStart"/>
            <w:r w:rsidRPr="00C07597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Аудіозапис</w:t>
            </w:r>
            <w:proofErr w:type="spellEnd"/>
            <w:r w:rsidRPr="00C07597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для шкільної радіогазети повідомлення, що містить окличні й неокличні речення.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r>
              <w:t xml:space="preserve">Виконати </w:t>
            </w:r>
            <w:proofErr w:type="spellStart"/>
            <w:r>
              <w:t>впр</w:t>
            </w:r>
            <w:proofErr w:type="spellEnd"/>
            <w:r>
              <w:t>. 38 ( Заболотний)</w:t>
            </w:r>
          </w:p>
        </w:tc>
      </w:tr>
      <w:tr w:rsidR="00673F35" w:rsidTr="000B3695">
        <w:trPr>
          <w:trHeight w:val="1194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45" w:lineRule="auto"/>
              <w:ind w:left="140" w:right="302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Урок мовленнєвого розвитку.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Особливості будови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розповіді та елементарного роздуму.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r>
              <w:t>Опрацювати с. 98-99, виконати впр.198</w:t>
            </w:r>
          </w:p>
        </w:tc>
      </w:tr>
      <w:tr w:rsidR="00673F35" w:rsidTr="000B3695">
        <w:trPr>
          <w:trHeight w:val="1125"/>
        </w:trPr>
        <w:tc>
          <w:tcPr>
            <w:tcW w:w="657" w:type="dxa"/>
          </w:tcPr>
          <w:p w:rsidR="00673F35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673F35" w:rsidRDefault="00673F35" w:rsidP="000B3695">
            <w:pPr>
              <w:rPr>
                <w:sz w:val="28"/>
                <w:szCs w:val="28"/>
              </w:rPr>
            </w:pP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31" w:lineRule="auto"/>
              <w:ind w:left="140" w:right="33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Пунктуаційна помилка та її умовне позначення (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практично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).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r>
              <w:t xml:space="preserve">Виконати </w:t>
            </w:r>
            <w:proofErr w:type="spellStart"/>
            <w:r>
              <w:t>впр</w:t>
            </w:r>
            <w:proofErr w:type="spellEnd"/>
            <w:r>
              <w:t>. 42,47,48 (Заболотний)</w:t>
            </w:r>
          </w:p>
        </w:tc>
      </w:tr>
      <w:tr w:rsidR="00673F35" w:rsidTr="000B3695">
        <w:trPr>
          <w:trHeight w:val="1194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 w:rsidRPr="0080082A">
              <w:rPr>
                <w:rFonts w:ascii="Times New Roman" w:eastAsia="Times New Roman" w:hAnsi="Times New Roman"/>
                <w:i/>
                <w:sz w:val="28"/>
                <w:szCs w:val="28"/>
              </w:rPr>
              <w:t>Контрольний диктант.</w:t>
            </w:r>
          </w:p>
        </w:tc>
        <w:tc>
          <w:tcPr>
            <w:tcW w:w="2410" w:type="dxa"/>
          </w:tcPr>
          <w:p w:rsidR="00673F35" w:rsidRDefault="00673F35" w:rsidP="000B3695">
            <w:r>
              <w:t xml:space="preserve">Написати </w:t>
            </w:r>
            <w:proofErr w:type="spellStart"/>
            <w:r>
              <w:t>аудіодиктант</w:t>
            </w:r>
            <w:proofErr w:type="spellEnd"/>
            <w:r>
              <w:t xml:space="preserve"> Київ весною і восени</w:t>
            </w:r>
          </w:p>
          <w:p w:rsidR="00673F35" w:rsidRPr="001F40D3" w:rsidRDefault="00673F35" w:rsidP="000B3695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</w:tr>
      <w:tr w:rsidR="00673F35" w:rsidTr="000B3695">
        <w:trPr>
          <w:trHeight w:val="1125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25" w:lineRule="auto"/>
              <w:ind w:left="1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Другорядні члени речення. Додаток.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Pr="000558FC" w:rsidRDefault="00673F35" w:rsidP="000B3695">
            <w:proofErr w:type="spellStart"/>
            <w:r>
              <w:t>Відеоурок</w:t>
            </w:r>
            <w:proofErr w:type="spellEnd"/>
            <w:r>
              <w:t xml:space="preserve"> № 16,17: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187-188,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433</w:t>
            </w:r>
          </w:p>
        </w:tc>
      </w:tr>
      <w:tr w:rsidR="00673F35" w:rsidTr="000B3695">
        <w:trPr>
          <w:trHeight w:val="1194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 w:rsidRPr="0080082A">
              <w:rPr>
                <w:rFonts w:ascii="Times New Roman" w:eastAsia="Times New Roman" w:hAnsi="Times New Roman"/>
                <w:sz w:val="28"/>
                <w:szCs w:val="28"/>
              </w:rPr>
              <w:t>Другорядні члени речення. Означення.</w:t>
            </w:r>
          </w:p>
        </w:tc>
        <w:tc>
          <w:tcPr>
            <w:tcW w:w="2410" w:type="dxa"/>
          </w:tcPr>
          <w:p w:rsidR="00673F35" w:rsidRDefault="00673F35" w:rsidP="000B3695">
            <w:proofErr w:type="spellStart"/>
            <w:r>
              <w:t>Відеоурок</w:t>
            </w:r>
            <w:proofErr w:type="spellEnd"/>
            <w:r>
              <w:t xml:space="preserve"> № 16,18: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190,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440</w:t>
            </w:r>
          </w:p>
        </w:tc>
      </w:tr>
      <w:tr w:rsidR="00673F35" w:rsidTr="000B3695">
        <w:trPr>
          <w:trHeight w:val="1194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0" w:lineRule="atLeast"/>
              <w:ind w:right="436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Другорядні члени 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речення. Обставина.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proofErr w:type="spellStart"/>
            <w:r>
              <w:t>Відеоурок</w:t>
            </w:r>
            <w:proofErr w:type="spellEnd"/>
            <w:r>
              <w:t xml:space="preserve"> № 16-18: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191-192,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443</w:t>
            </w:r>
          </w:p>
        </w:tc>
      </w:tr>
      <w:tr w:rsidR="00673F35" w:rsidTr="000B3695">
        <w:trPr>
          <w:trHeight w:val="1125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45" w:lineRule="auto"/>
              <w:ind w:left="140" w:right="2420" w:firstLine="1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Тренувальні вправи на визначення другорядних членів речення.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7579D2" w:rsidP="000B3695">
            <w:hyperlink r:id="rId4" w:tgtFrame="_blank" w:history="1">
              <w:r w:rsidR="00673F35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673F35" w:rsidRPr="0001730E" w:rsidRDefault="00673F35" w:rsidP="000B3695">
            <w:r>
              <w:t>код:330341</w:t>
            </w:r>
          </w:p>
        </w:tc>
      </w:tr>
      <w:tr w:rsidR="00673F35" w:rsidTr="000B3695">
        <w:trPr>
          <w:trHeight w:val="1140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42" w:lineRule="auto"/>
              <w:ind w:left="140" w:right="2500"/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Контрольна робота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.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Словосполучення.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Речення,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його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граматична основа. Другорядні члени речення </w:t>
            </w: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(тестування).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7579D2" w:rsidP="000B3695">
            <w:hyperlink r:id="rId5" w:tgtFrame="_blank" w:history="1">
              <w:r w:rsidR="00673F35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673F35" w:rsidRDefault="00673F35" w:rsidP="000B3695">
            <w:r>
              <w:t>код:919690</w:t>
            </w:r>
          </w:p>
        </w:tc>
      </w:tr>
      <w:tr w:rsidR="00673F35" w:rsidTr="000B3695">
        <w:trPr>
          <w:trHeight w:val="1125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243" w:lineRule="auto"/>
              <w:ind w:left="140" w:right="266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Речення з однорідними членами (без сполучників і зі сполучниками </w:t>
            </w:r>
            <w:r w:rsidRPr="0080082A">
              <w:rPr>
                <w:rFonts w:ascii="Times New Roman" w:eastAsia="Times New Roman" w:hAnsi="Times New Roman" w:cs="Arial"/>
                <w:b/>
                <w:sz w:val="28"/>
                <w:szCs w:val="28"/>
                <w:lang w:eastAsia="uk-UA"/>
              </w:rPr>
              <w:t>а,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b/>
                <w:sz w:val="28"/>
                <w:szCs w:val="28"/>
                <w:lang w:eastAsia="uk-UA"/>
              </w:rPr>
              <w:t>але,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</w:t>
            </w:r>
            <w:r w:rsidRPr="0080082A">
              <w:rPr>
                <w:rFonts w:ascii="Times New Roman" w:eastAsia="Times New Roman" w:hAnsi="Times New Roman" w:cs="Arial"/>
                <w:b/>
                <w:sz w:val="28"/>
                <w:szCs w:val="28"/>
                <w:lang w:eastAsia="uk-UA"/>
              </w:rPr>
              <w:t>і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).</w:t>
            </w:r>
          </w:p>
          <w:p w:rsidR="00673F35" w:rsidRPr="0080082A" w:rsidRDefault="00673F35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proofErr w:type="spellStart"/>
            <w:r>
              <w:t>Відеоурок</w:t>
            </w:r>
            <w:proofErr w:type="spellEnd"/>
            <w:r>
              <w:t xml:space="preserve"> № 19, 20: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195-196,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454</w:t>
            </w:r>
          </w:p>
        </w:tc>
      </w:tr>
      <w:tr w:rsidR="00673F35" w:rsidTr="000B3695">
        <w:trPr>
          <w:trHeight w:val="1194"/>
        </w:trPr>
        <w:tc>
          <w:tcPr>
            <w:tcW w:w="657" w:type="dxa"/>
          </w:tcPr>
          <w:p w:rsidR="00673F35" w:rsidRPr="0080082A" w:rsidRDefault="00673F3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849" w:type="dxa"/>
          </w:tcPr>
          <w:p w:rsidR="00673F35" w:rsidRPr="0080082A" w:rsidRDefault="00673F35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Урок мовленнєвого розвитку. </w:t>
            </w: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Письмовий твір-роздум за</w:t>
            </w:r>
          </w:p>
          <w:p w:rsidR="00673F35" w:rsidRPr="0080082A" w:rsidRDefault="00673F35" w:rsidP="000B3695">
            <w:pPr>
              <w:spacing w:line="9" w:lineRule="exact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:rsidR="00673F35" w:rsidRPr="0080082A" w:rsidRDefault="00673F35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колективно складеним планом у художньому стилі</w:t>
            </w:r>
          </w:p>
          <w:p w:rsidR="00673F35" w:rsidRPr="0080082A" w:rsidRDefault="00673F35" w:rsidP="000B3695">
            <w:pPr>
              <w:spacing w:line="4" w:lineRule="exact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:rsidR="00673F35" w:rsidRPr="0080082A" w:rsidRDefault="00673F35" w:rsidP="000B3695">
            <w:pPr>
              <w:spacing w:line="224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F35" w:rsidRDefault="00673F35" w:rsidP="000B3695">
            <w:r>
              <w:t>Написати твір. Тема: «Чому необхідно знати історію свого народу»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Кома між однорідними членами.</w:t>
            </w:r>
          </w:p>
        </w:tc>
        <w:tc>
          <w:tcPr>
            <w:tcW w:w="2410" w:type="dxa"/>
          </w:tcPr>
          <w:p w:rsidR="00C2147C" w:rsidRDefault="00A84966" w:rsidP="000B3695">
            <w:proofErr w:type="spellStart"/>
            <w:r>
              <w:t>Викон</w:t>
            </w:r>
            <w:proofErr w:type="spellEnd"/>
            <w:r>
              <w:t>. Впр.</w:t>
            </w:r>
            <w:r w:rsidR="007579D2">
              <w:t>457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2147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</w:t>
            </w: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Аналіз письмового твору.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Викон</w:t>
            </w:r>
            <w:proofErr w:type="spellEnd"/>
            <w:r>
              <w:t>. індивід. завдання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243" w:lineRule="auto"/>
              <w:ind w:left="140" w:right="20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proofErr w:type="spellStart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Узагальнювальне</w:t>
            </w:r>
            <w:proofErr w:type="spellEnd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слово в реченні з однорідними членами. Двокрапка при </w:t>
            </w:r>
            <w:proofErr w:type="spellStart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узагальнювальних</w:t>
            </w:r>
            <w:proofErr w:type="spellEnd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словах у реченнях з однорідними членами.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Опрац</w:t>
            </w:r>
            <w:proofErr w:type="spellEnd"/>
            <w:r>
              <w:t xml:space="preserve">. с 199. </w:t>
            </w:r>
            <w:proofErr w:type="spellStart"/>
            <w:r>
              <w:t>Викон</w:t>
            </w:r>
            <w:proofErr w:type="spellEnd"/>
            <w:r>
              <w:t>. Впр.462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242" w:lineRule="auto"/>
              <w:ind w:left="140" w:right="218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2147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</w:t>
            </w: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Докладний усний переказ</w:t>
            </w:r>
            <w:r w:rsidRPr="00C2147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художнього тексту розповідного характеру з елементами роздуму.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Опрац</w:t>
            </w:r>
            <w:proofErr w:type="spellEnd"/>
            <w:r>
              <w:t>. с .197-198.</w:t>
            </w:r>
          </w:p>
          <w:p w:rsidR="007579D2" w:rsidRDefault="007579D2" w:rsidP="000B3695">
            <w:proofErr w:type="spellStart"/>
            <w:r>
              <w:t>Викон</w:t>
            </w:r>
            <w:proofErr w:type="spellEnd"/>
            <w:r>
              <w:t>. впр.458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245" w:lineRule="auto"/>
              <w:ind w:left="140" w:right="322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Тире при </w:t>
            </w:r>
            <w:proofErr w:type="spellStart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узагальнювальних</w:t>
            </w:r>
            <w:proofErr w:type="spellEnd"/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словах у реченнях з однорідними членами.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Опрац</w:t>
            </w:r>
            <w:proofErr w:type="spellEnd"/>
            <w:r>
              <w:t>. с. 200-201</w:t>
            </w:r>
          </w:p>
          <w:p w:rsidR="007579D2" w:rsidRDefault="007579D2" w:rsidP="000B3695">
            <w:proofErr w:type="spellStart"/>
            <w:r>
              <w:t>Викон</w:t>
            </w:r>
            <w:proofErr w:type="spellEnd"/>
            <w:r>
              <w:t>. Впр.464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</w:rPr>
              <w:t xml:space="preserve"> мовленнєвого розвитку. Контрольний письмовий докладний переказ тексту розповідного характеру з </w:t>
            </w:r>
            <w:r>
              <w:rPr>
                <w:rFonts w:ascii="Times New Roman" w:eastAsia="Times New Roman" w:hAnsi="Times New Roman"/>
                <w:i/>
                <w:sz w:val="28"/>
                <w:u w:val="single"/>
              </w:rPr>
              <w:t>елементами роздуму,</w:t>
            </w:r>
            <w:r>
              <w:rPr>
                <w:rFonts w:ascii="Times New Roman" w:eastAsia="Times New Roman" w:hAnsi="Times New Roman"/>
                <w:i/>
                <w:sz w:val="28"/>
                <w:u w:val="single"/>
              </w:rPr>
              <w:t xml:space="preserve"> що містить однорідні члени </w:t>
            </w:r>
            <w:r>
              <w:rPr>
                <w:rFonts w:ascii="Times New Roman" w:eastAsia="Times New Roman" w:hAnsi="Times New Roman"/>
                <w:i/>
                <w:sz w:val="28"/>
                <w:u w:val="single"/>
              </w:rPr>
              <w:t>речення</w:t>
            </w:r>
          </w:p>
        </w:tc>
        <w:tc>
          <w:tcPr>
            <w:tcW w:w="2410" w:type="dxa"/>
          </w:tcPr>
          <w:p w:rsidR="00C2147C" w:rsidRDefault="007579D2" w:rsidP="000B3695">
            <w:r>
              <w:t>Написати переказ « Непросто жити на світі»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237" w:lineRule="auto"/>
              <w:ind w:left="140" w:right="188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Звертання. Непоширені й поширені звертання. Розділові знаки при звертанні (</w:t>
            </w:r>
            <w:r w:rsidRPr="00C2147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повторення</w:t>
            </w:r>
            <w:r w:rsidRPr="00C2147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).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Опрац</w:t>
            </w:r>
            <w:proofErr w:type="spellEnd"/>
            <w:r>
              <w:t>. с.202-203</w:t>
            </w:r>
          </w:p>
          <w:p w:rsidR="007579D2" w:rsidRDefault="007579D2" w:rsidP="000B3695">
            <w:r>
              <w:t>Викон.впр.472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 xml:space="preserve">Урок мовленнєвого розвитку. </w:t>
            </w:r>
            <w:r>
              <w:rPr>
                <w:rFonts w:ascii="Times New Roman" w:eastAsia="Times New Roman" w:hAnsi="Times New Roman"/>
                <w:sz w:val="28"/>
              </w:rPr>
              <w:t>Аналіз письмового переказу.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Викон</w:t>
            </w:r>
            <w:proofErr w:type="spellEnd"/>
            <w:r>
              <w:t>. індивід. завдання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849" w:type="dxa"/>
          </w:tcPr>
          <w:p w:rsidR="00C2147C" w:rsidRPr="00C2147C" w:rsidRDefault="00C2147C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Ознайомлення з найбільш уживаними вставними словами та сполученнями слів (</w:t>
            </w:r>
            <w:r>
              <w:rPr>
                <w:rFonts w:ascii="Times New Roman" w:eastAsia="Times New Roman" w:hAnsi="Times New Roman"/>
                <w:i/>
                <w:sz w:val="28"/>
              </w:rPr>
              <w:t>практично</w:t>
            </w:r>
            <w:r>
              <w:rPr>
                <w:rFonts w:ascii="Times New Roman" w:eastAsia="Times New Roman" w:hAnsi="Times New Roman"/>
                <w:sz w:val="28"/>
              </w:rPr>
              <w:t>).</w:t>
            </w:r>
          </w:p>
        </w:tc>
        <w:tc>
          <w:tcPr>
            <w:tcW w:w="2410" w:type="dxa"/>
          </w:tcPr>
          <w:p w:rsidR="00C2147C" w:rsidRDefault="007579D2" w:rsidP="000B3695">
            <w:proofErr w:type="spellStart"/>
            <w:r>
              <w:t>Опрац</w:t>
            </w:r>
            <w:proofErr w:type="spellEnd"/>
            <w:r>
              <w:t>. с.206</w:t>
            </w:r>
          </w:p>
          <w:p w:rsidR="007579D2" w:rsidRDefault="007579D2" w:rsidP="000B3695">
            <w:r>
              <w:t>Викон.впр.483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49" w:type="dxa"/>
          </w:tcPr>
          <w:p w:rsidR="00C2147C" w:rsidRPr="00C2147C" w:rsidRDefault="00A84966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Виділення вставних слів на письмі комами.</w:t>
            </w:r>
          </w:p>
        </w:tc>
        <w:tc>
          <w:tcPr>
            <w:tcW w:w="2410" w:type="dxa"/>
          </w:tcPr>
          <w:p w:rsidR="00C2147C" w:rsidRDefault="007579D2" w:rsidP="000B3695">
            <w:r>
              <w:t>Викон.впр.485</w:t>
            </w:r>
          </w:p>
        </w:tc>
      </w:tr>
      <w:tr w:rsidR="00C2147C" w:rsidTr="000B3695">
        <w:trPr>
          <w:trHeight w:val="1194"/>
        </w:trPr>
        <w:tc>
          <w:tcPr>
            <w:tcW w:w="657" w:type="dxa"/>
          </w:tcPr>
          <w:p w:rsidR="00C2147C" w:rsidRDefault="00C2147C" w:rsidP="000B3695">
            <w:pPr>
              <w:rPr>
                <w:sz w:val="28"/>
                <w:szCs w:val="28"/>
              </w:rPr>
            </w:pPr>
          </w:p>
          <w:p w:rsidR="00C2147C" w:rsidRDefault="00C2147C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49" w:type="dxa"/>
          </w:tcPr>
          <w:p w:rsidR="00A84966" w:rsidRPr="00A84966" w:rsidRDefault="00A84966" w:rsidP="00A84966">
            <w:pPr>
              <w:spacing w:line="251" w:lineRule="auto"/>
              <w:ind w:left="140" w:right="236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A8496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Складання інформаційног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о повідомлення до шкільного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веб</w:t>
            </w:r>
            <w:r w:rsidRPr="00A8496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сайта</w:t>
            </w:r>
            <w:proofErr w:type="spellEnd"/>
            <w:r w:rsidRPr="00A8496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про цікавий випадок із життя класу (з використанням вставних слів і словосполучень).</w:t>
            </w:r>
          </w:p>
          <w:p w:rsidR="00C2147C" w:rsidRPr="00C2147C" w:rsidRDefault="00C2147C" w:rsidP="00C2147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</w:p>
        </w:tc>
        <w:tc>
          <w:tcPr>
            <w:tcW w:w="2410" w:type="dxa"/>
          </w:tcPr>
          <w:p w:rsidR="00C2147C" w:rsidRDefault="007579D2" w:rsidP="000B3695">
            <w:r>
              <w:t>Скласти повідомлення</w:t>
            </w:r>
            <w:bookmarkStart w:id="0" w:name="_GoBack"/>
            <w:bookmarkEnd w:id="0"/>
          </w:p>
        </w:tc>
      </w:tr>
    </w:tbl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DB"/>
    <w:rsid w:val="00471097"/>
    <w:rsid w:val="00673F35"/>
    <w:rsid w:val="007579D2"/>
    <w:rsid w:val="00A84966"/>
    <w:rsid w:val="00C2147C"/>
    <w:rsid w:val="00C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2906"/>
  <w15:chartTrackingRefBased/>
  <w15:docId w15:val="{D5B23157-C226-459B-A7E4-0B4E8D5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3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2020-03-29T18:15:00Z</dcterms:created>
  <dcterms:modified xsi:type="dcterms:W3CDTF">2020-04-03T18:28:00Z</dcterms:modified>
</cp:coreProperties>
</file>