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944" w:type="dxa"/>
        <w:tblInd w:w="-998" w:type="dxa"/>
        <w:tblLook w:val="04A0" w:firstRow="1" w:lastRow="0" w:firstColumn="1" w:lastColumn="0" w:noHBand="0" w:noVBand="1"/>
      </w:tblPr>
      <w:tblGrid>
        <w:gridCol w:w="660"/>
        <w:gridCol w:w="7868"/>
        <w:gridCol w:w="2416"/>
      </w:tblGrid>
      <w:tr w:rsidR="008A2857" w:rsidTr="000B3695">
        <w:trPr>
          <w:trHeight w:val="1194"/>
        </w:trPr>
        <w:tc>
          <w:tcPr>
            <w:tcW w:w="658" w:type="dxa"/>
          </w:tcPr>
          <w:p w:rsidR="008A2857" w:rsidRDefault="008A2857" w:rsidP="000B3695"/>
        </w:tc>
        <w:tc>
          <w:tcPr>
            <w:tcW w:w="7848" w:type="dxa"/>
          </w:tcPr>
          <w:p w:rsidR="008A2857" w:rsidRPr="001E0360" w:rsidRDefault="008A2857" w:rsidP="000B369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  <w:p w:rsidR="008A2857" w:rsidRDefault="008A2857" w:rsidP="000B3695">
            <w:pPr>
              <w:jc w:val="center"/>
            </w:pPr>
            <w:r w:rsidRPr="001E0360">
              <w:rPr>
                <w:b/>
                <w:sz w:val="32"/>
                <w:szCs w:val="32"/>
              </w:rPr>
              <w:t>Українська мова</w:t>
            </w:r>
          </w:p>
        </w:tc>
        <w:tc>
          <w:tcPr>
            <w:tcW w:w="2410" w:type="dxa"/>
          </w:tcPr>
          <w:p w:rsidR="008A2857" w:rsidRDefault="008A2857" w:rsidP="000B3695"/>
        </w:tc>
      </w:tr>
      <w:tr w:rsidR="008A2857" w:rsidTr="000B3695">
        <w:trPr>
          <w:trHeight w:val="1125"/>
        </w:trPr>
        <w:tc>
          <w:tcPr>
            <w:tcW w:w="658" w:type="dxa"/>
          </w:tcPr>
          <w:p w:rsidR="008A2857" w:rsidRPr="0080082A" w:rsidRDefault="008A2857" w:rsidP="000B3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7848" w:type="dxa"/>
          </w:tcPr>
          <w:p w:rsidR="008A2857" w:rsidRPr="009179EA" w:rsidRDefault="008A2857" w:rsidP="000B3695">
            <w:pPr>
              <w:spacing w:line="243" w:lineRule="auto"/>
              <w:ind w:right="2380"/>
              <w:rPr>
                <w:rFonts w:ascii="Times New Roman" w:hAnsi="Times New Roman" w:cs="Times New Roman"/>
                <w:sz w:val="28"/>
                <w:szCs w:val="28"/>
              </w:rPr>
            </w:pPr>
            <w:r w:rsidRPr="009179EA">
              <w:rPr>
                <w:rFonts w:ascii="Times New Roman" w:hAnsi="Times New Roman" w:cs="Times New Roman"/>
                <w:sz w:val="28"/>
                <w:szCs w:val="28"/>
              </w:rPr>
              <w:t xml:space="preserve">Написання </w:t>
            </w:r>
            <w:r w:rsidRPr="009179EA">
              <w:rPr>
                <w:rFonts w:ascii="Times New Roman" w:hAnsi="Times New Roman" w:cs="Times New Roman"/>
                <w:b/>
                <w:sz w:val="28"/>
                <w:szCs w:val="28"/>
              </w:rPr>
              <w:t>не, ні</w:t>
            </w:r>
            <w:r w:rsidRPr="009179EA">
              <w:rPr>
                <w:rFonts w:ascii="Times New Roman" w:hAnsi="Times New Roman" w:cs="Times New Roman"/>
                <w:sz w:val="28"/>
                <w:szCs w:val="28"/>
              </w:rPr>
              <w:t xml:space="preserve"> з різними частинами мови</w:t>
            </w:r>
          </w:p>
        </w:tc>
        <w:tc>
          <w:tcPr>
            <w:tcW w:w="2410" w:type="dxa"/>
          </w:tcPr>
          <w:p w:rsidR="008A2857" w:rsidRDefault="008A2857" w:rsidP="000B3695">
            <w:r>
              <w:t>Повторити правила ( с.160-163), виконати впр.323</w:t>
            </w:r>
          </w:p>
        </w:tc>
      </w:tr>
      <w:tr w:rsidR="008A2857" w:rsidTr="000B3695">
        <w:trPr>
          <w:trHeight w:val="1194"/>
        </w:trPr>
        <w:tc>
          <w:tcPr>
            <w:tcW w:w="658" w:type="dxa"/>
          </w:tcPr>
          <w:p w:rsidR="008A2857" w:rsidRPr="0080082A" w:rsidRDefault="008A2857" w:rsidP="000B3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7848" w:type="dxa"/>
          </w:tcPr>
          <w:p w:rsidR="008A2857" w:rsidRPr="009179EA" w:rsidRDefault="008A2857" w:rsidP="000B3695">
            <w:pPr>
              <w:spacing w:line="245" w:lineRule="auto"/>
              <w:ind w:left="140" w:right="3020"/>
              <w:rPr>
                <w:rFonts w:ascii="Times New Roman" w:hAnsi="Times New Roman" w:cs="Times New Roman"/>
                <w:sz w:val="28"/>
                <w:szCs w:val="28"/>
              </w:rPr>
            </w:pPr>
            <w:r w:rsidRPr="009179EA">
              <w:rPr>
                <w:rFonts w:ascii="Times New Roman" w:hAnsi="Times New Roman" w:cs="Times New Roman"/>
                <w:sz w:val="28"/>
                <w:szCs w:val="28"/>
              </w:rPr>
              <w:t>Правила графічних скорочень слів</w:t>
            </w:r>
          </w:p>
        </w:tc>
        <w:tc>
          <w:tcPr>
            <w:tcW w:w="2410" w:type="dxa"/>
          </w:tcPr>
          <w:p w:rsidR="008A2857" w:rsidRDefault="008A2857" w:rsidP="000B3695">
            <w:r>
              <w:t>Опрацювати с. 142-144, виконати впр.281</w:t>
            </w:r>
          </w:p>
        </w:tc>
      </w:tr>
      <w:tr w:rsidR="008A2857" w:rsidTr="000B3695">
        <w:trPr>
          <w:trHeight w:val="1125"/>
        </w:trPr>
        <w:tc>
          <w:tcPr>
            <w:tcW w:w="658" w:type="dxa"/>
          </w:tcPr>
          <w:p w:rsidR="008A2857" w:rsidRDefault="008A2857" w:rsidP="000B3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  <w:p w:rsidR="008A2857" w:rsidRDefault="008A2857" w:rsidP="000B3695">
            <w:pPr>
              <w:rPr>
                <w:sz w:val="28"/>
                <w:szCs w:val="28"/>
              </w:rPr>
            </w:pPr>
          </w:p>
          <w:p w:rsidR="008A2857" w:rsidRPr="0080082A" w:rsidRDefault="008A2857" w:rsidP="000B3695">
            <w:pPr>
              <w:rPr>
                <w:sz w:val="28"/>
                <w:szCs w:val="28"/>
              </w:rPr>
            </w:pPr>
          </w:p>
        </w:tc>
        <w:tc>
          <w:tcPr>
            <w:tcW w:w="7848" w:type="dxa"/>
          </w:tcPr>
          <w:p w:rsidR="008A2857" w:rsidRPr="009179EA" w:rsidRDefault="008A2857" w:rsidP="000B3695">
            <w:pPr>
              <w:spacing w:line="231" w:lineRule="auto"/>
              <w:ind w:left="140" w:right="3340"/>
              <w:rPr>
                <w:rFonts w:ascii="Times New Roman" w:hAnsi="Times New Roman" w:cs="Times New Roman"/>
                <w:sz w:val="28"/>
                <w:szCs w:val="28"/>
              </w:rPr>
            </w:pPr>
            <w:r w:rsidRPr="009179EA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 робота №3. Поняття норми в сучасній українській літературній мові. Орфографічна норма (тестування)</w:t>
            </w:r>
          </w:p>
        </w:tc>
        <w:tc>
          <w:tcPr>
            <w:tcW w:w="2410" w:type="dxa"/>
          </w:tcPr>
          <w:p w:rsidR="008A2857" w:rsidRDefault="00521E9C" w:rsidP="000B3695">
            <w:hyperlink r:id="rId4" w:tgtFrame="_blank" w:history="1">
              <w:r w:rsidR="008A2857" w:rsidRPr="0001730E">
                <w:rPr>
                  <w:rStyle w:val="a4"/>
                  <w:rFonts w:ascii="Arial" w:hAnsi="Arial" w:cs="Arial"/>
                  <w:color w:val="6200EA"/>
                  <w:u w:val="none"/>
                  <w:shd w:val="clear" w:color="auto" w:fill="FFFFFF"/>
                </w:rPr>
                <w:t>join.naurok.ua</w:t>
              </w:r>
            </w:hyperlink>
          </w:p>
          <w:p w:rsidR="008A2857" w:rsidRDefault="008A2857" w:rsidP="000B3695">
            <w:r>
              <w:t>код:636328, 493737</w:t>
            </w:r>
          </w:p>
        </w:tc>
      </w:tr>
      <w:tr w:rsidR="008A2857" w:rsidTr="000B3695">
        <w:trPr>
          <w:trHeight w:val="1194"/>
        </w:trPr>
        <w:tc>
          <w:tcPr>
            <w:tcW w:w="658" w:type="dxa"/>
          </w:tcPr>
          <w:p w:rsidR="008A2857" w:rsidRPr="0080082A" w:rsidRDefault="008A2857" w:rsidP="000B3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7848" w:type="dxa"/>
          </w:tcPr>
          <w:p w:rsidR="008A2857" w:rsidRPr="009179EA" w:rsidRDefault="008A2857" w:rsidP="000B36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9E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  <w:r w:rsidRPr="00917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Морфологічна помилка. Іменник.</w:t>
            </w:r>
          </w:p>
          <w:p w:rsidR="008A2857" w:rsidRPr="009179EA" w:rsidRDefault="008A2857" w:rsidP="000B3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Рід іменників (складні випадки узгодження роду іменників типу </w:t>
            </w:r>
            <w:r w:rsidRPr="009179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біль, нежить</w:t>
            </w:r>
            <w:r w:rsidRPr="00917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іншими частинами мови). Паралельні родові форми іменника (</w:t>
            </w:r>
            <w:r w:rsidRPr="009179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зал – зала</w:t>
            </w:r>
            <w:r w:rsidRPr="00917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10" w:type="dxa"/>
          </w:tcPr>
          <w:p w:rsidR="008A2857" w:rsidRDefault="008A2857" w:rsidP="000B3695">
            <w:r>
              <w:t>Онлайн-курс «</w:t>
            </w:r>
            <w:proofErr w:type="spellStart"/>
            <w:r>
              <w:t>Лайфаки</w:t>
            </w:r>
            <w:proofErr w:type="spellEnd"/>
            <w:r>
              <w:t xml:space="preserve"> з </w:t>
            </w:r>
            <w:proofErr w:type="spellStart"/>
            <w:r>
              <w:t>укр</w:t>
            </w:r>
            <w:proofErr w:type="spellEnd"/>
            <w:r>
              <w:t>. мови» :</w:t>
            </w:r>
            <w:proofErr w:type="spellStart"/>
            <w:r>
              <w:rPr>
                <w:lang w:val="en-US"/>
              </w:rPr>
              <w:t>EdEra</w:t>
            </w:r>
            <w:proofErr w:type="spellEnd"/>
            <w:r>
              <w:t xml:space="preserve">; </w:t>
            </w:r>
          </w:p>
          <w:p w:rsidR="008A2857" w:rsidRPr="00766C7D" w:rsidRDefault="008A2857" w:rsidP="000B3695">
            <w:r>
              <w:t>Опрацювати с. 173-176</w:t>
            </w:r>
          </w:p>
        </w:tc>
      </w:tr>
      <w:tr w:rsidR="008A2857" w:rsidTr="000B3695">
        <w:trPr>
          <w:trHeight w:val="1125"/>
        </w:trPr>
        <w:tc>
          <w:tcPr>
            <w:tcW w:w="658" w:type="dxa"/>
          </w:tcPr>
          <w:p w:rsidR="008A2857" w:rsidRPr="0080082A" w:rsidRDefault="008A2857" w:rsidP="000B3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7848" w:type="dxa"/>
          </w:tcPr>
          <w:p w:rsidR="008A2857" w:rsidRPr="009179EA" w:rsidRDefault="008A2857" w:rsidP="000B3695">
            <w:pPr>
              <w:spacing w:line="225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9179EA">
              <w:rPr>
                <w:rFonts w:ascii="Times New Roman" w:hAnsi="Times New Roman" w:cs="Times New Roman"/>
                <w:sz w:val="28"/>
                <w:szCs w:val="28"/>
              </w:rPr>
              <w:t>Іменники чоловічого та жіночого роду, що означають назви людей за діяльністю (</w:t>
            </w:r>
            <w:r w:rsidRPr="009179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поет – поетеса, поетка; директор – директорка, робітник – робітниця </w:t>
            </w:r>
            <w:r w:rsidRPr="009179EA">
              <w:rPr>
                <w:rFonts w:ascii="Times New Roman" w:hAnsi="Times New Roman" w:cs="Times New Roman"/>
                <w:sz w:val="28"/>
                <w:szCs w:val="28"/>
              </w:rPr>
              <w:t>та ін.)</w:t>
            </w:r>
          </w:p>
        </w:tc>
        <w:tc>
          <w:tcPr>
            <w:tcW w:w="2410" w:type="dxa"/>
          </w:tcPr>
          <w:p w:rsidR="008A2857" w:rsidRPr="000558FC" w:rsidRDefault="008A2857" w:rsidP="000B3695">
            <w:r>
              <w:t xml:space="preserve"> </w:t>
            </w:r>
            <w:proofErr w:type="spellStart"/>
            <w:r>
              <w:t>опрац</w:t>
            </w:r>
            <w:proofErr w:type="spellEnd"/>
            <w:r>
              <w:t xml:space="preserve">. с. 187-188, </w:t>
            </w:r>
            <w:proofErr w:type="spellStart"/>
            <w:r>
              <w:t>вик</w:t>
            </w:r>
            <w:proofErr w:type="spellEnd"/>
            <w:r>
              <w:t xml:space="preserve">. </w:t>
            </w:r>
            <w:proofErr w:type="spellStart"/>
            <w:r>
              <w:t>Впр</w:t>
            </w:r>
            <w:proofErr w:type="spellEnd"/>
            <w:r>
              <w:t>. 433 Експрес-урок Авраменка:</w:t>
            </w:r>
          </w:p>
        </w:tc>
      </w:tr>
      <w:tr w:rsidR="008A2857" w:rsidTr="000B3695">
        <w:trPr>
          <w:trHeight w:val="1194"/>
        </w:trPr>
        <w:tc>
          <w:tcPr>
            <w:tcW w:w="658" w:type="dxa"/>
          </w:tcPr>
          <w:p w:rsidR="008A2857" w:rsidRPr="0080082A" w:rsidRDefault="008A2857" w:rsidP="000B3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7848" w:type="dxa"/>
          </w:tcPr>
          <w:p w:rsidR="008A2857" w:rsidRPr="009179EA" w:rsidRDefault="008A2857" w:rsidP="000B3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9E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9179EA">
              <w:rPr>
                <w:rFonts w:ascii="Times New Roman" w:hAnsi="Times New Roman" w:cs="Times New Roman"/>
                <w:sz w:val="28"/>
                <w:szCs w:val="28"/>
              </w:rPr>
              <w:t xml:space="preserve"> Іменники спільного і подвійного роду</w:t>
            </w:r>
          </w:p>
        </w:tc>
        <w:tc>
          <w:tcPr>
            <w:tcW w:w="2410" w:type="dxa"/>
          </w:tcPr>
          <w:p w:rsidR="008A2857" w:rsidRDefault="008A2857" w:rsidP="000B3695">
            <w:proofErr w:type="spellStart"/>
            <w:r>
              <w:t>опрац</w:t>
            </w:r>
            <w:proofErr w:type="spellEnd"/>
            <w:r>
              <w:t xml:space="preserve">. с. 180-181, </w:t>
            </w:r>
            <w:proofErr w:type="spellStart"/>
            <w:r>
              <w:t>вик</w:t>
            </w:r>
            <w:proofErr w:type="spellEnd"/>
            <w:r>
              <w:t xml:space="preserve">. </w:t>
            </w:r>
            <w:proofErr w:type="spellStart"/>
            <w:r>
              <w:t>Впр</w:t>
            </w:r>
            <w:proofErr w:type="spellEnd"/>
            <w:r>
              <w:t xml:space="preserve">. 354; </w:t>
            </w:r>
            <w:proofErr w:type="spellStart"/>
            <w:r>
              <w:t>Відеоурок</w:t>
            </w:r>
            <w:proofErr w:type="spellEnd"/>
            <w:r>
              <w:t xml:space="preserve">: чоловічий, жіночий чи середній </w:t>
            </w:r>
          </w:p>
        </w:tc>
      </w:tr>
      <w:tr w:rsidR="008A2857" w:rsidTr="000B3695">
        <w:trPr>
          <w:trHeight w:val="1194"/>
        </w:trPr>
        <w:tc>
          <w:tcPr>
            <w:tcW w:w="658" w:type="dxa"/>
          </w:tcPr>
          <w:p w:rsidR="008A2857" w:rsidRPr="0080082A" w:rsidRDefault="008A2857" w:rsidP="000B3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79-80</w:t>
            </w:r>
          </w:p>
        </w:tc>
        <w:tc>
          <w:tcPr>
            <w:tcW w:w="7848" w:type="dxa"/>
          </w:tcPr>
          <w:p w:rsidR="008A2857" w:rsidRPr="009179EA" w:rsidRDefault="008A2857" w:rsidP="000B3695">
            <w:pPr>
              <w:spacing w:line="0" w:lineRule="atLeast"/>
              <w:ind w:right="4360"/>
              <w:rPr>
                <w:rFonts w:ascii="Times New Roman" w:hAnsi="Times New Roman" w:cs="Times New Roman"/>
                <w:sz w:val="28"/>
                <w:szCs w:val="28"/>
              </w:rPr>
            </w:pPr>
            <w:r w:rsidRPr="009179EA">
              <w:rPr>
                <w:rFonts w:ascii="Times New Roman" w:hAnsi="Times New Roman" w:cs="Times New Roman"/>
                <w:sz w:val="28"/>
                <w:szCs w:val="28"/>
              </w:rPr>
              <w:t>Визначення роду незмінюваних іменників та абревіатур</w:t>
            </w:r>
          </w:p>
        </w:tc>
        <w:tc>
          <w:tcPr>
            <w:tcW w:w="2410" w:type="dxa"/>
          </w:tcPr>
          <w:p w:rsidR="008A2857" w:rsidRDefault="008A2857" w:rsidP="000B3695">
            <w:proofErr w:type="spellStart"/>
            <w:r>
              <w:t>Відеоурок</w:t>
            </w:r>
            <w:proofErr w:type="spellEnd"/>
            <w:r>
              <w:t xml:space="preserve"> з </w:t>
            </w:r>
            <w:r>
              <w:rPr>
                <w:lang w:val="en-US"/>
              </w:rPr>
              <w:t>YouTube</w:t>
            </w:r>
            <w:r>
              <w:t xml:space="preserve">: 5 правил визначення роду незмін. Ім.; </w:t>
            </w:r>
            <w:proofErr w:type="spellStart"/>
            <w:r>
              <w:t>опрац</w:t>
            </w:r>
            <w:proofErr w:type="spellEnd"/>
            <w:r>
              <w:t>. с. 182-183</w:t>
            </w:r>
          </w:p>
          <w:p w:rsidR="008A2857" w:rsidRDefault="00521E9C" w:rsidP="000B3695">
            <w:hyperlink r:id="rId5" w:tgtFrame="_blank" w:history="1">
              <w:r w:rsidR="008A2857" w:rsidRPr="0001730E">
                <w:rPr>
                  <w:rStyle w:val="a4"/>
                  <w:rFonts w:ascii="Arial" w:hAnsi="Arial" w:cs="Arial"/>
                  <w:color w:val="6200EA"/>
                  <w:u w:val="none"/>
                  <w:shd w:val="clear" w:color="auto" w:fill="FFFFFF"/>
                </w:rPr>
                <w:t>join.naurok.ua</w:t>
              </w:r>
            </w:hyperlink>
          </w:p>
          <w:p w:rsidR="008A2857" w:rsidRDefault="008A2857" w:rsidP="000B3695">
            <w:r>
              <w:t>код:128842</w:t>
            </w:r>
          </w:p>
          <w:p w:rsidR="008A2857" w:rsidRDefault="008A2857" w:rsidP="000B3695"/>
        </w:tc>
      </w:tr>
      <w:tr w:rsidR="008A2857" w:rsidTr="000B3695">
        <w:trPr>
          <w:trHeight w:val="1125"/>
        </w:trPr>
        <w:tc>
          <w:tcPr>
            <w:tcW w:w="658" w:type="dxa"/>
          </w:tcPr>
          <w:p w:rsidR="008A2857" w:rsidRPr="0080082A" w:rsidRDefault="008A2857" w:rsidP="000B3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7848" w:type="dxa"/>
          </w:tcPr>
          <w:p w:rsidR="008A2857" w:rsidRPr="009179EA" w:rsidRDefault="008A2857" w:rsidP="000B3695">
            <w:pPr>
              <w:spacing w:line="245" w:lineRule="auto"/>
              <w:ind w:left="140" w:right="2420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9179EA">
              <w:rPr>
                <w:rFonts w:ascii="Times New Roman" w:hAnsi="Times New Roman" w:cs="Times New Roman"/>
                <w:sz w:val="28"/>
                <w:szCs w:val="28"/>
              </w:rPr>
              <w:t>Іменники, що мають лише форму однини або множини</w:t>
            </w:r>
          </w:p>
        </w:tc>
        <w:tc>
          <w:tcPr>
            <w:tcW w:w="2410" w:type="dxa"/>
          </w:tcPr>
          <w:p w:rsidR="008A2857" w:rsidRDefault="008A2857" w:rsidP="000B3695">
            <w:proofErr w:type="spellStart"/>
            <w:r>
              <w:t>Опрац</w:t>
            </w:r>
            <w:proofErr w:type="spellEnd"/>
            <w:r>
              <w:t>. с.185,</w:t>
            </w:r>
          </w:p>
          <w:p w:rsidR="008A2857" w:rsidRDefault="00521E9C" w:rsidP="000B3695">
            <w:hyperlink r:id="rId6" w:tgtFrame="_blank" w:history="1">
              <w:r w:rsidR="008A2857" w:rsidRPr="0001730E">
                <w:rPr>
                  <w:rStyle w:val="a4"/>
                  <w:rFonts w:ascii="Arial" w:hAnsi="Arial" w:cs="Arial"/>
                  <w:color w:val="6200EA"/>
                  <w:u w:val="none"/>
                  <w:shd w:val="clear" w:color="auto" w:fill="FFFFFF"/>
                </w:rPr>
                <w:t>join.naurok.ua</w:t>
              </w:r>
            </w:hyperlink>
          </w:p>
          <w:p w:rsidR="008A2857" w:rsidRPr="0001730E" w:rsidRDefault="008A2857" w:rsidP="000B3695">
            <w:r>
              <w:t>код:673184</w:t>
            </w:r>
          </w:p>
        </w:tc>
      </w:tr>
      <w:tr w:rsidR="008A2857" w:rsidTr="000B3695">
        <w:trPr>
          <w:trHeight w:val="1140"/>
        </w:trPr>
        <w:tc>
          <w:tcPr>
            <w:tcW w:w="658" w:type="dxa"/>
          </w:tcPr>
          <w:p w:rsidR="008A2857" w:rsidRPr="0080082A" w:rsidRDefault="00CC7D78" w:rsidP="000B3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82-83</w:t>
            </w:r>
          </w:p>
        </w:tc>
        <w:tc>
          <w:tcPr>
            <w:tcW w:w="7848" w:type="dxa"/>
          </w:tcPr>
          <w:p w:rsidR="00E722C5" w:rsidRPr="00E722C5" w:rsidRDefault="00E722C5" w:rsidP="00E722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Складні випадки відмінювання іменників. Закінчення іменників І відміни в орудному відмінку</w:t>
            </w:r>
          </w:p>
        </w:tc>
        <w:tc>
          <w:tcPr>
            <w:tcW w:w="2410" w:type="dxa"/>
          </w:tcPr>
          <w:p w:rsidR="008A2857" w:rsidRDefault="0097071B" w:rsidP="000B3695">
            <w:proofErr w:type="spellStart"/>
            <w:r>
              <w:t>Опрац</w:t>
            </w:r>
            <w:proofErr w:type="spellEnd"/>
            <w:r>
              <w:t xml:space="preserve">. с.187-188, </w:t>
            </w:r>
            <w:proofErr w:type="spellStart"/>
            <w:r>
              <w:t>викон</w:t>
            </w:r>
            <w:proofErr w:type="spellEnd"/>
            <w:r>
              <w:t>. впр.368,370</w:t>
            </w:r>
          </w:p>
        </w:tc>
      </w:tr>
      <w:tr w:rsidR="008A2857" w:rsidTr="000B3695">
        <w:trPr>
          <w:trHeight w:val="1125"/>
        </w:trPr>
        <w:tc>
          <w:tcPr>
            <w:tcW w:w="658" w:type="dxa"/>
          </w:tcPr>
          <w:p w:rsidR="008A2857" w:rsidRDefault="008A2857" w:rsidP="000B3695">
            <w:pPr>
              <w:rPr>
                <w:sz w:val="28"/>
                <w:szCs w:val="28"/>
              </w:rPr>
            </w:pPr>
          </w:p>
          <w:p w:rsidR="00CC7D78" w:rsidRPr="0080082A" w:rsidRDefault="00CC7D78" w:rsidP="000B3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7848" w:type="dxa"/>
          </w:tcPr>
          <w:p w:rsidR="008A2857" w:rsidRPr="00E722C5" w:rsidRDefault="00E722C5" w:rsidP="000B3695">
            <w:pPr>
              <w:spacing w:line="243" w:lineRule="auto"/>
              <w:ind w:left="140" w:right="2660"/>
              <w:rPr>
                <w:rFonts w:ascii="Times New Roman" w:hAnsi="Times New Roman" w:cs="Times New Roman"/>
                <w:sz w:val="28"/>
                <w:szCs w:val="28"/>
              </w:rPr>
            </w:pPr>
            <w:r w:rsidRPr="00E722C5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Контрольне есе «Весняне пробудження природи», «Природа захоплює й дивує»</w:t>
            </w:r>
          </w:p>
        </w:tc>
        <w:tc>
          <w:tcPr>
            <w:tcW w:w="2410" w:type="dxa"/>
          </w:tcPr>
          <w:p w:rsidR="008A2857" w:rsidRDefault="0097071B" w:rsidP="000B3695">
            <w:r>
              <w:t>Написати есе</w:t>
            </w:r>
          </w:p>
        </w:tc>
      </w:tr>
      <w:tr w:rsidR="00CC7D78" w:rsidTr="000B3695">
        <w:trPr>
          <w:trHeight w:val="1125"/>
        </w:trPr>
        <w:tc>
          <w:tcPr>
            <w:tcW w:w="658" w:type="dxa"/>
          </w:tcPr>
          <w:p w:rsidR="00CC7D78" w:rsidRDefault="00CC7D78" w:rsidP="000B3695">
            <w:pPr>
              <w:rPr>
                <w:sz w:val="28"/>
                <w:szCs w:val="28"/>
              </w:rPr>
            </w:pPr>
          </w:p>
          <w:p w:rsidR="00CC7D78" w:rsidRDefault="00CC7D78" w:rsidP="000B3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7848" w:type="dxa"/>
          </w:tcPr>
          <w:p w:rsidR="00CC7D78" w:rsidRPr="00E722C5" w:rsidRDefault="00E722C5" w:rsidP="000B3695">
            <w:pPr>
              <w:spacing w:line="243" w:lineRule="auto"/>
              <w:ind w:left="140" w:right="2660"/>
              <w:rPr>
                <w:rFonts w:ascii="Times New Roman" w:hAnsi="Times New Roman" w:cs="Times New Roman"/>
                <w:sz w:val="28"/>
                <w:szCs w:val="28"/>
              </w:rPr>
            </w:pPr>
            <w:r w:rsidRPr="00E722C5">
              <w:rPr>
                <w:rFonts w:ascii="Times New Roman" w:hAnsi="Times New Roman" w:cs="Times New Roman"/>
                <w:sz w:val="28"/>
                <w:szCs w:val="28"/>
              </w:rPr>
              <w:t>Закінчення іменників чоловічого роду ІІ відміни в родовому відмінку</w:t>
            </w:r>
          </w:p>
        </w:tc>
        <w:tc>
          <w:tcPr>
            <w:tcW w:w="2410" w:type="dxa"/>
          </w:tcPr>
          <w:p w:rsidR="00CC7D78" w:rsidRDefault="0097071B" w:rsidP="000B3695">
            <w:proofErr w:type="spellStart"/>
            <w:r>
              <w:t>Опрац</w:t>
            </w:r>
            <w:proofErr w:type="spellEnd"/>
            <w:r>
              <w:t xml:space="preserve">. с. 190, </w:t>
            </w:r>
            <w:proofErr w:type="spellStart"/>
            <w:r>
              <w:t>вик</w:t>
            </w:r>
            <w:proofErr w:type="spellEnd"/>
            <w:r>
              <w:t>. впр.375</w:t>
            </w:r>
          </w:p>
        </w:tc>
      </w:tr>
      <w:tr w:rsidR="00CC7D78" w:rsidTr="000B3695">
        <w:trPr>
          <w:trHeight w:val="1125"/>
        </w:trPr>
        <w:tc>
          <w:tcPr>
            <w:tcW w:w="658" w:type="dxa"/>
          </w:tcPr>
          <w:p w:rsidR="00CC7D78" w:rsidRDefault="00CC7D78" w:rsidP="000B3695">
            <w:pPr>
              <w:rPr>
                <w:sz w:val="28"/>
                <w:szCs w:val="28"/>
              </w:rPr>
            </w:pPr>
          </w:p>
          <w:p w:rsidR="00CC7D78" w:rsidRDefault="00CC7D78" w:rsidP="000B3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7848" w:type="dxa"/>
          </w:tcPr>
          <w:p w:rsidR="00CC7D78" w:rsidRPr="00E722C5" w:rsidRDefault="00E722C5" w:rsidP="000B3695">
            <w:pPr>
              <w:spacing w:line="243" w:lineRule="auto"/>
              <w:ind w:left="140" w:right="2660"/>
              <w:rPr>
                <w:rFonts w:ascii="Times New Roman" w:hAnsi="Times New Roman" w:cs="Times New Roman"/>
                <w:sz w:val="28"/>
                <w:szCs w:val="28"/>
              </w:rPr>
            </w:pPr>
            <w:r w:rsidRPr="00E722C5">
              <w:rPr>
                <w:rFonts w:ascii="Times New Roman" w:hAnsi="Times New Roman" w:cs="Times New Roman"/>
                <w:sz w:val="28"/>
                <w:szCs w:val="28"/>
              </w:rPr>
              <w:t>Відмінкові закінчення іменників з конкретним та абстрактним значенням (</w:t>
            </w:r>
            <w:proofErr w:type="spellStart"/>
            <w:r w:rsidRPr="00E722C5">
              <w:rPr>
                <w:rFonts w:ascii="Times New Roman" w:hAnsi="Times New Roman" w:cs="Times New Roman"/>
                <w:i/>
                <w:sz w:val="28"/>
                <w:szCs w:val="28"/>
              </w:rPr>
              <w:t>терміна</w:t>
            </w:r>
            <w:proofErr w:type="spellEnd"/>
            <w:r w:rsidRPr="00E722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терміну, феномена – феномену</w:t>
            </w:r>
            <w:r w:rsidRPr="00E722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521E9C" w:rsidRDefault="0097071B" w:rsidP="00521E9C">
            <w:proofErr w:type="spellStart"/>
            <w:r>
              <w:t>Опрацю</w:t>
            </w:r>
            <w:proofErr w:type="spellEnd"/>
            <w:r>
              <w:t xml:space="preserve"> с.</w:t>
            </w:r>
            <w:r w:rsidR="00521E9C">
              <w:t xml:space="preserve">191, 192 </w:t>
            </w:r>
            <w:proofErr w:type="spellStart"/>
            <w:r w:rsidR="00521E9C">
              <w:t>вик</w:t>
            </w:r>
            <w:proofErr w:type="spellEnd"/>
            <w:r w:rsidR="00521E9C">
              <w:t>. впр.377</w:t>
            </w:r>
          </w:p>
          <w:p w:rsidR="00521E9C" w:rsidRDefault="00521E9C" w:rsidP="00521E9C">
            <w:hyperlink r:id="rId7" w:tgtFrame="_blank" w:history="1">
              <w:r w:rsidRPr="0001730E">
                <w:rPr>
                  <w:rStyle w:val="a4"/>
                  <w:rFonts w:ascii="Arial" w:hAnsi="Arial" w:cs="Arial"/>
                  <w:color w:val="6200EA"/>
                  <w:u w:val="none"/>
                  <w:shd w:val="clear" w:color="auto" w:fill="FFFFFF"/>
                </w:rPr>
                <w:t>join.naurok.ua</w:t>
              </w:r>
            </w:hyperlink>
          </w:p>
          <w:p w:rsidR="00CC7D78" w:rsidRDefault="00CC7D78" w:rsidP="000B3695"/>
          <w:p w:rsidR="00521E9C" w:rsidRDefault="00521E9C" w:rsidP="000B3695"/>
        </w:tc>
      </w:tr>
      <w:tr w:rsidR="00CC7D78" w:rsidTr="000B3695">
        <w:trPr>
          <w:trHeight w:val="1125"/>
        </w:trPr>
        <w:tc>
          <w:tcPr>
            <w:tcW w:w="658" w:type="dxa"/>
          </w:tcPr>
          <w:p w:rsidR="00CC7D78" w:rsidRDefault="00CC7D78" w:rsidP="000B3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7848" w:type="dxa"/>
          </w:tcPr>
          <w:p w:rsidR="00CC7D78" w:rsidRPr="00E722C5" w:rsidRDefault="00E722C5" w:rsidP="000B3695">
            <w:pPr>
              <w:spacing w:line="243" w:lineRule="auto"/>
              <w:ind w:left="140" w:right="2660"/>
              <w:rPr>
                <w:rFonts w:ascii="Times New Roman" w:hAnsi="Times New Roman" w:cs="Times New Roman"/>
                <w:sz w:val="28"/>
                <w:szCs w:val="28"/>
              </w:rPr>
            </w:pPr>
            <w:r w:rsidRPr="00E722C5">
              <w:rPr>
                <w:rFonts w:ascii="Times New Roman" w:hAnsi="Times New Roman" w:cs="Times New Roman"/>
                <w:sz w:val="28"/>
                <w:szCs w:val="28"/>
              </w:rPr>
              <w:t>Паралельні закінчення  іменників чоловічого роду давального відмінка,</w:t>
            </w:r>
            <w:r w:rsidRPr="00E722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722C5">
              <w:rPr>
                <w:rFonts w:ascii="Times New Roman" w:hAnsi="Times New Roman" w:cs="Times New Roman"/>
                <w:sz w:val="28"/>
                <w:szCs w:val="28"/>
              </w:rPr>
              <w:t>іменників  знахідного відмінка;  місцевого відмінка однини і множини</w:t>
            </w:r>
          </w:p>
        </w:tc>
        <w:tc>
          <w:tcPr>
            <w:tcW w:w="2410" w:type="dxa"/>
          </w:tcPr>
          <w:p w:rsidR="00CC7D78" w:rsidRDefault="00521E9C" w:rsidP="000B3695">
            <w:proofErr w:type="spellStart"/>
            <w:r>
              <w:t>Опрацю</w:t>
            </w:r>
            <w:proofErr w:type="spellEnd"/>
            <w:r>
              <w:t xml:space="preserve"> с.</w:t>
            </w:r>
            <w:r>
              <w:t>194-196</w:t>
            </w:r>
            <w:r>
              <w:t xml:space="preserve">, </w:t>
            </w:r>
            <w:proofErr w:type="spellStart"/>
            <w:r>
              <w:t>вик</w:t>
            </w:r>
            <w:proofErr w:type="spellEnd"/>
            <w:r>
              <w:t>. впр.377</w:t>
            </w:r>
            <w:r>
              <w:t>,381</w:t>
            </w:r>
          </w:p>
        </w:tc>
      </w:tr>
      <w:tr w:rsidR="00E722C5" w:rsidTr="000B3695">
        <w:trPr>
          <w:trHeight w:val="1125"/>
        </w:trPr>
        <w:tc>
          <w:tcPr>
            <w:tcW w:w="658" w:type="dxa"/>
          </w:tcPr>
          <w:p w:rsidR="00E722C5" w:rsidRDefault="00E722C5" w:rsidP="000B3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88-89</w:t>
            </w:r>
          </w:p>
        </w:tc>
        <w:tc>
          <w:tcPr>
            <w:tcW w:w="7848" w:type="dxa"/>
          </w:tcPr>
          <w:p w:rsidR="0097071B" w:rsidRPr="0097071B" w:rsidRDefault="0097071B" w:rsidP="009707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97071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Закінчення</w:t>
            </w:r>
            <w:proofErr w:type="spellEnd"/>
            <w:r w:rsidRPr="0097071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071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іменників</w:t>
            </w:r>
            <w:proofErr w:type="spellEnd"/>
            <w:r w:rsidRPr="0097071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ІІІ </w:t>
            </w:r>
            <w:proofErr w:type="spellStart"/>
            <w:r w:rsidRPr="0097071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відміни</w:t>
            </w:r>
            <w:proofErr w:type="spellEnd"/>
            <w:r w:rsidRPr="0097071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орудному </w:t>
            </w:r>
            <w:proofErr w:type="spellStart"/>
            <w:r w:rsidRPr="0097071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відмінку</w:t>
            </w:r>
            <w:proofErr w:type="spellEnd"/>
            <w:r w:rsidRPr="0097071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E722C5" w:rsidRPr="0080082A" w:rsidRDefault="0097071B" w:rsidP="0097071B">
            <w:pPr>
              <w:spacing w:line="243" w:lineRule="auto"/>
              <w:ind w:left="140" w:right="2660"/>
              <w:rPr>
                <w:sz w:val="28"/>
                <w:szCs w:val="28"/>
              </w:rPr>
            </w:pPr>
            <w:r w:rsidRPr="00970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071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Словозміна</w:t>
            </w:r>
            <w:proofErr w:type="spellEnd"/>
            <w:r w:rsidRPr="0097071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7071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іменників</w:t>
            </w:r>
            <w:proofErr w:type="spellEnd"/>
            <w:r w:rsidRPr="0097071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ІV </w:t>
            </w:r>
            <w:proofErr w:type="spellStart"/>
            <w:r w:rsidRPr="0097071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відміни</w:t>
            </w:r>
            <w:proofErr w:type="spellEnd"/>
          </w:p>
        </w:tc>
        <w:tc>
          <w:tcPr>
            <w:tcW w:w="2410" w:type="dxa"/>
          </w:tcPr>
          <w:p w:rsidR="00E722C5" w:rsidRDefault="00521E9C" w:rsidP="000B3695">
            <w:proofErr w:type="spellStart"/>
            <w:r>
              <w:t>Опрацю</w:t>
            </w:r>
            <w:proofErr w:type="spellEnd"/>
            <w:r>
              <w:t xml:space="preserve"> с.</w:t>
            </w:r>
            <w:r>
              <w:t xml:space="preserve">204, 205.207, </w:t>
            </w:r>
            <w:proofErr w:type="spellStart"/>
            <w:r>
              <w:t>вик</w:t>
            </w:r>
            <w:proofErr w:type="spellEnd"/>
            <w:r>
              <w:t>. впр.406, 407</w:t>
            </w:r>
          </w:p>
          <w:p w:rsidR="00521E9C" w:rsidRDefault="00521E9C" w:rsidP="00521E9C">
            <w:hyperlink r:id="rId8" w:tgtFrame="_blank" w:history="1">
              <w:r w:rsidRPr="0001730E">
                <w:rPr>
                  <w:rStyle w:val="a4"/>
                  <w:rFonts w:ascii="Arial" w:hAnsi="Arial" w:cs="Arial"/>
                  <w:color w:val="6200EA"/>
                  <w:u w:val="none"/>
                  <w:shd w:val="clear" w:color="auto" w:fill="FFFFFF"/>
                </w:rPr>
                <w:t>join.naurok.ua</w:t>
              </w:r>
            </w:hyperlink>
          </w:p>
          <w:p w:rsidR="00521E9C" w:rsidRDefault="00521E9C" w:rsidP="000B3695">
            <w:bookmarkStart w:id="0" w:name="_GoBack"/>
            <w:bookmarkEnd w:id="0"/>
          </w:p>
        </w:tc>
      </w:tr>
    </w:tbl>
    <w:p w:rsidR="008A2857" w:rsidRDefault="008A2857" w:rsidP="008A2857"/>
    <w:p w:rsidR="008A2857" w:rsidRDefault="008A2857" w:rsidP="008A2857"/>
    <w:p w:rsidR="00471097" w:rsidRDefault="00471097"/>
    <w:sectPr w:rsidR="004710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55F"/>
    <w:rsid w:val="00471097"/>
    <w:rsid w:val="00521E9C"/>
    <w:rsid w:val="0081155F"/>
    <w:rsid w:val="008A2857"/>
    <w:rsid w:val="0097071B"/>
    <w:rsid w:val="00CC7D78"/>
    <w:rsid w:val="00E7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37F96"/>
  <w15:chartTrackingRefBased/>
  <w15:docId w15:val="{D7DAC87D-C3EE-4D6F-B324-7ED9F4C9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A2857"/>
    <w:rPr>
      <w:color w:val="0000FF"/>
      <w:u w:val="single"/>
    </w:rPr>
  </w:style>
  <w:style w:type="paragraph" w:customStyle="1" w:styleId="a5">
    <w:name w:val=" Знак Знак"/>
    <w:basedOn w:val="a"/>
    <w:rsid w:val="00E72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in.naurok.ua/?_ga=2.19350719.684219833.1584287155-1648920792.153979864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join.naurok.ua/?_ga=2.19350719.684219833.1584287155-1648920792.153979864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oin.naurok.ua/?_ga=2.19350719.684219833.1584287155-1648920792.1539798647" TargetMode="External"/><Relationship Id="rId5" Type="http://schemas.openxmlformats.org/officeDocument/2006/relationships/hyperlink" Target="http://join.naurok.ua/?_ga=2.19350719.684219833.1584287155-1648920792.153979864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join.naurok.ua/?_ga=2.19350719.684219833.1584287155-1648920792.153979864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1627</Words>
  <Characters>928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Yaroslava Tkachuk</dc:creator>
  <cp:keywords/>
  <dc:description/>
  <cp:lastModifiedBy>Yaroslava Tkachuk</cp:lastModifiedBy>
  <cp:revision>3</cp:revision>
  <dcterms:created xsi:type="dcterms:W3CDTF">2020-03-29T19:24:00Z</dcterms:created>
  <dcterms:modified xsi:type="dcterms:W3CDTF">2020-04-04T08:23:00Z</dcterms:modified>
</cp:coreProperties>
</file>