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44" w:type="dxa"/>
        <w:tblInd w:w="-998" w:type="dxa"/>
        <w:tblLook w:val="04A0" w:firstRow="1" w:lastRow="0" w:firstColumn="1" w:lastColumn="0" w:noHBand="0" w:noVBand="1"/>
      </w:tblPr>
      <w:tblGrid>
        <w:gridCol w:w="658"/>
        <w:gridCol w:w="7870"/>
        <w:gridCol w:w="2416"/>
      </w:tblGrid>
      <w:tr w:rsidR="00641992" w:rsidTr="000B3695">
        <w:trPr>
          <w:trHeight w:val="1248"/>
        </w:trPr>
        <w:tc>
          <w:tcPr>
            <w:tcW w:w="658" w:type="dxa"/>
          </w:tcPr>
          <w:p w:rsidR="00641992" w:rsidRDefault="00641992" w:rsidP="000B3695"/>
        </w:tc>
        <w:tc>
          <w:tcPr>
            <w:tcW w:w="7870" w:type="dxa"/>
          </w:tcPr>
          <w:p w:rsidR="00641992" w:rsidRPr="001E0360" w:rsidRDefault="00641992" w:rsidP="000B36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5-Б</w:t>
            </w:r>
          </w:p>
          <w:p w:rsidR="00641992" w:rsidRDefault="00641992" w:rsidP="000B3695">
            <w:pPr>
              <w:jc w:val="center"/>
            </w:pPr>
            <w:r>
              <w:rPr>
                <w:b/>
                <w:sz w:val="32"/>
                <w:szCs w:val="32"/>
              </w:rPr>
              <w:t>Українська література</w:t>
            </w:r>
          </w:p>
        </w:tc>
        <w:tc>
          <w:tcPr>
            <w:tcW w:w="2416" w:type="dxa"/>
          </w:tcPr>
          <w:p w:rsidR="00641992" w:rsidRDefault="00641992" w:rsidP="000B3695"/>
        </w:tc>
      </w:tr>
      <w:tr w:rsidR="00641992" w:rsidTr="000B3695">
        <w:trPr>
          <w:trHeight w:val="1176"/>
        </w:trPr>
        <w:tc>
          <w:tcPr>
            <w:tcW w:w="658" w:type="dxa"/>
          </w:tcPr>
          <w:p w:rsidR="00641992" w:rsidRPr="0080082A" w:rsidRDefault="00641992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870" w:type="dxa"/>
          </w:tcPr>
          <w:p w:rsidR="00641992" w:rsidRPr="00234896" w:rsidRDefault="00641992" w:rsidP="000B3695">
            <w:pPr>
              <w:spacing w:line="242" w:lineRule="auto"/>
              <w:ind w:right="8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r w:rsidRPr="0023489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Контрольна робота. </w:t>
            </w: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Леонід Глібов,</w:t>
            </w:r>
            <w:r w:rsidRPr="0023489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літописні оповіді,</w:t>
            </w:r>
            <w:r w:rsidRPr="0023489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Олександр Олесь, Зірка </w:t>
            </w:r>
            <w:proofErr w:type="spellStart"/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Мензатюк</w:t>
            </w:r>
            <w:proofErr w:type="spellEnd"/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</w:t>
            </w:r>
            <w:r w:rsidRPr="0023489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(тестування).</w:t>
            </w:r>
          </w:p>
          <w:p w:rsidR="00641992" w:rsidRPr="0080082A" w:rsidRDefault="00641992" w:rsidP="000B3695">
            <w:pPr>
              <w:spacing w:line="243" w:lineRule="auto"/>
              <w:ind w:right="238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41992" w:rsidRDefault="00C6328E" w:rsidP="000B3695">
            <w:hyperlink r:id="rId4" w:tgtFrame="_blank" w:history="1">
              <w:r w:rsidR="00641992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641992" w:rsidRDefault="00641992" w:rsidP="000B3695">
            <w:r>
              <w:t>код:505161, 672175</w:t>
            </w:r>
          </w:p>
        </w:tc>
      </w:tr>
      <w:tr w:rsidR="00641992" w:rsidTr="000B3695">
        <w:trPr>
          <w:trHeight w:val="1248"/>
        </w:trPr>
        <w:tc>
          <w:tcPr>
            <w:tcW w:w="658" w:type="dxa"/>
          </w:tcPr>
          <w:p w:rsidR="00641992" w:rsidRPr="0080082A" w:rsidRDefault="00641992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870" w:type="dxa"/>
          </w:tcPr>
          <w:p w:rsidR="00641992" w:rsidRPr="00234896" w:rsidRDefault="00641992" w:rsidP="000B3695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3489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Урок позакласного читання. </w:t>
            </w: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Марина Павленко.</w:t>
            </w:r>
          </w:p>
          <w:p w:rsidR="00641992" w:rsidRPr="00234896" w:rsidRDefault="00641992" w:rsidP="000B3695">
            <w:pPr>
              <w:spacing w:line="14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641992" w:rsidRPr="00234896" w:rsidRDefault="00641992" w:rsidP="000B3695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«Миколчині історії».</w:t>
            </w:r>
          </w:p>
          <w:p w:rsidR="00641992" w:rsidRPr="0080082A" w:rsidRDefault="00641992" w:rsidP="000B3695">
            <w:pPr>
              <w:spacing w:line="245" w:lineRule="auto"/>
              <w:ind w:left="140" w:right="302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41992" w:rsidRDefault="00641992" w:rsidP="000B3695">
            <w:r>
              <w:t>Валентин Чемерис «Аравійська пустеля»</w:t>
            </w:r>
          </w:p>
        </w:tc>
      </w:tr>
      <w:tr w:rsidR="00641992" w:rsidTr="000B3695">
        <w:trPr>
          <w:trHeight w:val="1176"/>
        </w:trPr>
        <w:tc>
          <w:tcPr>
            <w:tcW w:w="658" w:type="dxa"/>
          </w:tcPr>
          <w:p w:rsidR="00641992" w:rsidRDefault="00641992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</w:t>
            </w:r>
          </w:p>
          <w:p w:rsidR="00641992" w:rsidRDefault="00641992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641992" w:rsidRDefault="00641992" w:rsidP="000B3695">
            <w:pPr>
              <w:rPr>
                <w:sz w:val="28"/>
                <w:szCs w:val="28"/>
              </w:rPr>
            </w:pPr>
          </w:p>
          <w:p w:rsidR="00641992" w:rsidRPr="0080082A" w:rsidRDefault="00641992" w:rsidP="000B3695">
            <w:pPr>
              <w:rPr>
                <w:sz w:val="28"/>
                <w:szCs w:val="28"/>
              </w:rPr>
            </w:pPr>
          </w:p>
        </w:tc>
        <w:tc>
          <w:tcPr>
            <w:tcW w:w="7870" w:type="dxa"/>
          </w:tcPr>
          <w:p w:rsidR="00641992" w:rsidRPr="00234896" w:rsidRDefault="00641992" w:rsidP="000B3695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Тарас Шевченко. Україна часів поета. Степан</w:t>
            </w:r>
          </w:p>
          <w:p w:rsidR="00641992" w:rsidRPr="00234896" w:rsidRDefault="00641992" w:rsidP="000B3695">
            <w:pPr>
              <w:spacing w:line="40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641992" w:rsidRPr="00234896" w:rsidRDefault="00641992" w:rsidP="000B3695">
            <w:pPr>
              <w:spacing w:line="248" w:lineRule="auto"/>
              <w:ind w:right="20" w:firstLine="1"/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</w:pPr>
            <w:r w:rsidRPr="0023489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 xml:space="preserve">Васильченко, «В бур’янах» </w:t>
            </w:r>
            <w:r w:rsidRPr="00234896">
              <w:rPr>
                <w:rFonts w:ascii="Times New Roman" w:eastAsia="Times New Roman" w:hAnsi="Times New Roman" w:cs="Arial"/>
                <w:i/>
                <w:sz w:val="27"/>
                <w:szCs w:val="20"/>
                <w:lang w:eastAsia="uk-UA"/>
              </w:rPr>
              <w:t>або</w:t>
            </w:r>
            <w:r w:rsidRPr="0023489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 xml:space="preserve"> Оксана Іваненко, «Тарасові шляхи». Розповідь про поета, його дитинство (</w:t>
            </w:r>
            <w:r w:rsidRPr="00234896">
              <w:rPr>
                <w:rFonts w:ascii="Times New Roman" w:eastAsia="Times New Roman" w:hAnsi="Times New Roman" w:cs="Arial"/>
                <w:i/>
                <w:sz w:val="27"/>
                <w:szCs w:val="20"/>
                <w:lang w:eastAsia="uk-UA"/>
              </w:rPr>
              <w:t>на основі</w:t>
            </w:r>
            <w:r w:rsidRPr="0023489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 xml:space="preserve"> </w:t>
            </w:r>
            <w:r w:rsidRPr="00234896">
              <w:rPr>
                <w:rFonts w:ascii="Times New Roman" w:eastAsia="Times New Roman" w:hAnsi="Times New Roman" w:cs="Arial"/>
                <w:i/>
                <w:sz w:val="27"/>
                <w:szCs w:val="20"/>
                <w:lang w:eastAsia="uk-UA"/>
              </w:rPr>
              <w:t>твору Степана Васильченка або Оксани Іваненко</w:t>
            </w:r>
            <w:r w:rsidRPr="0023489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>).</w:t>
            </w:r>
          </w:p>
          <w:p w:rsidR="00641992" w:rsidRPr="0080082A" w:rsidRDefault="00641992" w:rsidP="000B3695">
            <w:pPr>
              <w:spacing w:line="231" w:lineRule="auto"/>
              <w:ind w:left="140" w:right="334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41992" w:rsidRDefault="00641992" w:rsidP="000B3695">
            <w:r>
              <w:t>Прочитати, знати зміст с.187-194</w:t>
            </w:r>
          </w:p>
        </w:tc>
      </w:tr>
      <w:tr w:rsidR="00641992" w:rsidTr="000B3695">
        <w:trPr>
          <w:trHeight w:val="1248"/>
        </w:trPr>
        <w:tc>
          <w:tcPr>
            <w:tcW w:w="658" w:type="dxa"/>
          </w:tcPr>
          <w:p w:rsidR="00641992" w:rsidRPr="0080082A" w:rsidRDefault="00641992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870" w:type="dxa"/>
          </w:tcPr>
          <w:p w:rsidR="00641992" w:rsidRPr="00234896" w:rsidRDefault="00641992" w:rsidP="000B3695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Картини довколишнього світу, природи в поезіях</w:t>
            </w:r>
          </w:p>
          <w:p w:rsidR="00641992" w:rsidRPr="00234896" w:rsidRDefault="00641992" w:rsidP="000B3695">
            <w:pPr>
              <w:spacing w:line="9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641992" w:rsidRPr="00234896" w:rsidRDefault="00641992" w:rsidP="000B3695">
            <w:pPr>
              <w:spacing w:line="0" w:lineRule="atLeast"/>
              <w:ind w:righ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Т. Шевченка − художня реальність, створена уявою митця за допомогою засобів образної мови. «За сонцем хмаронька пливе».</w:t>
            </w:r>
          </w:p>
          <w:p w:rsidR="00641992" w:rsidRPr="00234896" w:rsidRDefault="00641992" w:rsidP="000B3695">
            <w:pPr>
              <w:spacing w:line="3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641992" w:rsidRPr="00234896" w:rsidRDefault="00641992" w:rsidP="000B3695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34896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ТЛ: </w:t>
            </w: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персоніфікація,</w:t>
            </w:r>
            <w:r w:rsidRPr="00234896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 </w:t>
            </w: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ліричний твір.</w:t>
            </w:r>
          </w:p>
          <w:p w:rsidR="00641992" w:rsidRPr="0080082A" w:rsidRDefault="00641992" w:rsidP="000B3695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41992" w:rsidRDefault="00641992" w:rsidP="000B3695">
            <w:proofErr w:type="spellStart"/>
            <w:r>
              <w:t>Опрац</w:t>
            </w:r>
            <w:proofErr w:type="spellEnd"/>
            <w:r>
              <w:t>. с.196</w:t>
            </w:r>
          </w:p>
          <w:p w:rsidR="00641992" w:rsidRPr="00FE30B8" w:rsidRDefault="00641992" w:rsidP="000B3695">
            <w:r>
              <w:t xml:space="preserve">Вивчити </w:t>
            </w:r>
            <w:proofErr w:type="spellStart"/>
            <w:r>
              <w:t>напам</w:t>
            </w:r>
            <w:proofErr w:type="spellEnd"/>
            <w:r>
              <w:rPr>
                <w:lang w:val="en-US"/>
              </w:rPr>
              <w:t>’</w:t>
            </w:r>
            <w:r>
              <w:t>ять</w:t>
            </w:r>
          </w:p>
        </w:tc>
      </w:tr>
      <w:tr w:rsidR="00641992" w:rsidTr="000B3695">
        <w:trPr>
          <w:trHeight w:val="1176"/>
        </w:trPr>
        <w:tc>
          <w:tcPr>
            <w:tcW w:w="658" w:type="dxa"/>
          </w:tcPr>
          <w:p w:rsidR="00641992" w:rsidRPr="0080082A" w:rsidRDefault="00641992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870" w:type="dxa"/>
          </w:tcPr>
          <w:p w:rsidR="00641992" w:rsidRPr="00234896" w:rsidRDefault="00641992" w:rsidP="000B3695">
            <w:pPr>
              <w:spacing w:line="243" w:lineRule="auto"/>
              <w:ind w:right="40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3489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«Садок вишневий коло хати...» – перлина української та світової ліричної поезії.</w:t>
            </w:r>
          </w:p>
          <w:p w:rsidR="00641992" w:rsidRPr="0080082A" w:rsidRDefault="00641992" w:rsidP="000B3695">
            <w:pPr>
              <w:spacing w:line="225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41992" w:rsidRPr="000558FC" w:rsidRDefault="00641992" w:rsidP="000B3695">
            <w:r>
              <w:t xml:space="preserve">Вивчити </w:t>
            </w:r>
            <w:proofErr w:type="spellStart"/>
            <w:r>
              <w:t>напам</w:t>
            </w:r>
            <w:proofErr w:type="spellEnd"/>
            <w:r>
              <w:rPr>
                <w:lang w:val="en-US"/>
              </w:rPr>
              <w:t>’</w:t>
            </w:r>
            <w:r>
              <w:t>ять</w:t>
            </w:r>
          </w:p>
        </w:tc>
      </w:tr>
      <w:tr w:rsidR="00641992" w:rsidTr="000B3695">
        <w:trPr>
          <w:trHeight w:val="1248"/>
        </w:trPr>
        <w:tc>
          <w:tcPr>
            <w:tcW w:w="658" w:type="dxa"/>
          </w:tcPr>
          <w:p w:rsidR="00641992" w:rsidRDefault="00641992" w:rsidP="000B3695">
            <w:pPr>
              <w:rPr>
                <w:sz w:val="28"/>
                <w:szCs w:val="28"/>
              </w:rPr>
            </w:pPr>
          </w:p>
          <w:p w:rsidR="00D92F13" w:rsidRPr="0080082A" w:rsidRDefault="00D92F13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70" w:type="dxa"/>
          </w:tcPr>
          <w:p w:rsidR="00D92F13" w:rsidRPr="00D92F13" w:rsidRDefault="00D92F13" w:rsidP="00D92F13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Павло Тичина. Коротко про поета і край, де він народився.</w:t>
            </w:r>
          </w:p>
          <w:p w:rsidR="00D92F13" w:rsidRPr="00D92F13" w:rsidRDefault="00D92F13" w:rsidP="00D92F13">
            <w:pPr>
              <w:spacing w:line="9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D92F13" w:rsidRPr="00D92F13" w:rsidRDefault="00D92F13" w:rsidP="00D92F13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Майстерне відтворення краси природи, яка надихає</w:t>
            </w:r>
          </w:p>
          <w:p w:rsidR="00D92F13" w:rsidRPr="00D92F13" w:rsidRDefault="00D92F13" w:rsidP="00D92F13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ліричного героя й зміцнює його патріотичні почуття. «Не</w:t>
            </w:r>
          </w:p>
          <w:p w:rsidR="00D92F13" w:rsidRPr="00D92F13" w:rsidRDefault="00D92F13" w:rsidP="00D92F13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бував ти у наших краях!»</w:t>
            </w:r>
          </w:p>
          <w:p w:rsidR="00D92F13" w:rsidRPr="00D92F13" w:rsidRDefault="00D92F13" w:rsidP="00D92F13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D92F13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ТЛ: </w:t>
            </w:r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ліричний герой.</w:t>
            </w:r>
          </w:p>
          <w:p w:rsidR="00641992" w:rsidRPr="0080082A" w:rsidRDefault="00641992" w:rsidP="000B3695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41992" w:rsidRDefault="00D92F13" w:rsidP="000B3695">
            <w:r>
              <w:t xml:space="preserve">Вивчити </w:t>
            </w:r>
            <w:proofErr w:type="spellStart"/>
            <w:r>
              <w:t>напам</w:t>
            </w:r>
            <w:proofErr w:type="spellEnd"/>
            <w:r>
              <w:rPr>
                <w:lang w:val="en-US"/>
              </w:rPr>
              <w:t>’</w:t>
            </w:r>
            <w:r>
              <w:t>ять</w:t>
            </w:r>
          </w:p>
          <w:p w:rsidR="00D92F13" w:rsidRDefault="00D92F13" w:rsidP="000B3695">
            <w:r>
              <w:t>одну поезію</w:t>
            </w:r>
          </w:p>
          <w:p w:rsidR="00D92F13" w:rsidRDefault="00D92F13" w:rsidP="000B3695">
            <w:r>
              <w:t>( НА ВИБІР)</w:t>
            </w:r>
          </w:p>
        </w:tc>
      </w:tr>
      <w:tr w:rsidR="00641992" w:rsidTr="000B3695">
        <w:trPr>
          <w:trHeight w:val="1248"/>
        </w:trPr>
        <w:tc>
          <w:tcPr>
            <w:tcW w:w="658" w:type="dxa"/>
          </w:tcPr>
          <w:p w:rsidR="00641992" w:rsidRDefault="00641992" w:rsidP="000B3695">
            <w:pPr>
              <w:rPr>
                <w:sz w:val="28"/>
                <w:szCs w:val="28"/>
              </w:rPr>
            </w:pPr>
          </w:p>
          <w:p w:rsidR="00D92F13" w:rsidRPr="0080082A" w:rsidRDefault="00D92F13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870" w:type="dxa"/>
          </w:tcPr>
          <w:p w:rsidR="00D92F13" w:rsidRPr="00D92F13" w:rsidRDefault="00D92F13" w:rsidP="00D92F13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«Гаї </w:t>
            </w:r>
            <w:proofErr w:type="spellStart"/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шумлять</w:t>
            </w:r>
            <w:proofErr w:type="spellEnd"/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...», «Блакить мою душу обвіяла…».</w:t>
            </w:r>
          </w:p>
          <w:p w:rsidR="00D92F13" w:rsidRPr="00D92F13" w:rsidRDefault="00D92F13" w:rsidP="00D92F13">
            <w:pPr>
              <w:spacing w:line="9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D92F13" w:rsidRPr="00D92F13" w:rsidRDefault="00D92F13" w:rsidP="00D92F13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Мелодійність віршів П. Тичини.</w:t>
            </w:r>
          </w:p>
          <w:p w:rsidR="00641992" w:rsidRPr="0080082A" w:rsidRDefault="00641992" w:rsidP="000B3695">
            <w:pPr>
              <w:spacing w:line="0" w:lineRule="atLeast"/>
              <w:ind w:right="43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41992" w:rsidRDefault="00D92F13" w:rsidP="000B3695">
            <w:r>
              <w:t xml:space="preserve">Опрац.с.201, </w:t>
            </w:r>
            <w:proofErr w:type="spellStart"/>
            <w:r>
              <w:t>викон.з</w:t>
            </w:r>
            <w:proofErr w:type="spellEnd"/>
            <w:r>
              <w:t>. 7, 8, 10,11</w:t>
            </w:r>
          </w:p>
        </w:tc>
      </w:tr>
      <w:tr w:rsidR="00641992" w:rsidTr="000B3695">
        <w:trPr>
          <w:trHeight w:val="1176"/>
        </w:trPr>
        <w:tc>
          <w:tcPr>
            <w:tcW w:w="658" w:type="dxa"/>
          </w:tcPr>
          <w:p w:rsidR="00641992" w:rsidRDefault="00641992" w:rsidP="000B3695">
            <w:pPr>
              <w:rPr>
                <w:sz w:val="28"/>
                <w:szCs w:val="28"/>
              </w:rPr>
            </w:pPr>
          </w:p>
          <w:p w:rsidR="00D92F13" w:rsidRPr="0080082A" w:rsidRDefault="00D92F13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870" w:type="dxa"/>
          </w:tcPr>
          <w:p w:rsidR="00D92F13" w:rsidRPr="00D92F13" w:rsidRDefault="00D92F13" w:rsidP="00D92F13">
            <w:pPr>
              <w:spacing w:line="241" w:lineRule="auto"/>
              <w:ind w:right="24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Євген Гуцало. Основні відомості про письменника. Вічне протистояння добра і зла – наскрізна тема світового мистецтва. Порушення цієї теми в оповіданні «Лось». </w:t>
            </w:r>
            <w:r w:rsidRPr="00D92F13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ТЛ: </w:t>
            </w:r>
            <w:r w:rsidRPr="00D92F13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оповідання.</w:t>
            </w:r>
          </w:p>
          <w:p w:rsidR="00641992" w:rsidRPr="0080082A" w:rsidRDefault="00641992" w:rsidP="000B3695">
            <w:pPr>
              <w:spacing w:line="245" w:lineRule="auto"/>
              <w:ind w:left="140" w:right="2420" w:firstLine="1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41992" w:rsidRPr="0001730E" w:rsidRDefault="00D92F13" w:rsidP="000B3695">
            <w:proofErr w:type="spellStart"/>
            <w:r>
              <w:t>Прочит</w:t>
            </w:r>
            <w:proofErr w:type="spellEnd"/>
            <w:r>
              <w:t>. С. 203-210, знати зміст</w:t>
            </w:r>
          </w:p>
        </w:tc>
      </w:tr>
      <w:tr w:rsidR="00641992" w:rsidTr="000B3695">
        <w:trPr>
          <w:trHeight w:val="1192"/>
        </w:trPr>
        <w:tc>
          <w:tcPr>
            <w:tcW w:w="658" w:type="dxa"/>
          </w:tcPr>
          <w:p w:rsidR="00641992" w:rsidRDefault="00641992" w:rsidP="000B3695">
            <w:pPr>
              <w:rPr>
                <w:sz w:val="28"/>
                <w:szCs w:val="28"/>
              </w:rPr>
            </w:pPr>
          </w:p>
          <w:p w:rsidR="00D92F13" w:rsidRPr="0080082A" w:rsidRDefault="00D92F13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870" w:type="dxa"/>
          </w:tcPr>
          <w:p w:rsidR="00641992" w:rsidRPr="0080082A" w:rsidRDefault="00D92F13" w:rsidP="000B3695">
            <w:pPr>
              <w:spacing w:line="242" w:lineRule="auto"/>
              <w:ind w:left="140" w:right="2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Співчуття, милосердя – шлях до перемоги добра. Образи хлопчиків, їхня невідступність у захисті гуманних переконань</w:t>
            </w:r>
          </w:p>
        </w:tc>
        <w:tc>
          <w:tcPr>
            <w:tcW w:w="2416" w:type="dxa"/>
          </w:tcPr>
          <w:p w:rsidR="00641992" w:rsidRDefault="00D92F13" w:rsidP="000B3695">
            <w:proofErr w:type="spellStart"/>
            <w:r>
              <w:t>Опрац.с</w:t>
            </w:r>
            <w:proofErr w:type="spellEnd"/>
            <w:r>
              <w:t xml:space="preserve"> .210,</w:t>
            </w:r>
          </w:p>
          <w:p w:rsidR="00D92F13" w:rsidRDefault="00D92F13" w:rsidP="000B3695">
            <w:proofErr w:type="spellStart"/>
            <w:r>
              <w:t>Викон</w:t>
            </w:r>
            <w:proofErr w:type="spellEnd"/>
            <w:r>
              <w:t>. з. 11-12 9(с. 211)</w:t>
            </w:r>
          </w:p>
        </w:tc>
      </w:tr>
      <w:tr w:rsidR="00641992" w:rsidTr="000B3695">
        <w:trPr>
          <w:trHeight w:val="1176"/>
        </w:trPr>
        <w:tc>
          <w:tcPr>
            <w:tcW w:w="658" w:type="dxa"/>
          </w:tcPr>
          <w:p w:rsidR="00641992" w:rsidRDefault="00641992" w:rsidP="000B3695">
            <w:pPr>
              <w:rPr>
                <w:sz w:val="28"/>
                <w:szCs w:val="28"/>
              </w:rPr>
            </w:pPr>
          </w:p>
          <w:p w:rsidR="00D92F13" w:rsidRPr="0080082A" w:rsidRDefault="00D92F13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870" w:type="dxa"/>
          </w:tcPr>
          <w:p w:rsidR="00C6328E" w:rsidRPr="00C6328E" w:rsidRDefault="00C6328E" w:rsidP="00C6328E">
            <w:pPr>
              <w:spacing w:line="250" w:lineRule="auto"/>
              <w:ind w:right="680" w:firstLine="1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r w:rsidRPr="00C6328E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Контрольна робота. </w:t>
            </w:r>
            <w:r w:rsidRPr="00C6328E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Тарас Шевченко,</w:t>
            </w:r>
            <w:r w:rsidRPr="00C6328E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C6328E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Павло Тичина,</w:t>
            </w:r>
            <w:r w:rsidRPr="00C6328E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C6328E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Євген Гуцало </w:t>
            </w:r>
            <w:r w:rsidRPr="00C6328E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(тестування).</w:t>
            </w:r>
          </w:p>
          <w:p w:rsidR="00641992" w:rsidRPr="0080082A" w:rsidRDefault="00641992" w:rsidP="000B3695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C6328E" w:rsidRDefault="00C6328E" w:rsidP="00C6328E">
            <w:hyperlink r:id="rId5" w:tgtFrame="_blank" w:history="1">
              <w:r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641992" w:rsidRDefault="00641992" w:rsidP="000B3695"/>
        </w:tc>
      </w:tr>
      <w:tr w:rsidR="00D92F13" w:rsidTr="000B3695">
        <w:trPr>
          <w:trHeight w:val="1176"/>
        </w:trPr>
        <w:tc>
          <w:tcPr>
            <w:tcW w:w="658" w:type="dxa"/>
          </w:tcPr>
          <w:p w:rsidR="00D92F13" w:rsidRDefault="00D92F13" w:rsidP="000B3695">
            <w:pPr>
              <w:rPr>
                <w:sz w:val="28"/>
                <w:szCs w:val="28"/>
              </w:rPr>
            </w:pPr>
          </w:p>
          <w:p w:rsidR="00D92F13" w:rsidRDefault="00D92F13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70" w:type="dxa"/>
          </w:tcPr>
          <w:p w:rsidR="00C6328E" w:rsidRPr="00C6328E" w:rsidRDefault="00C6328E" w:rsidP="00C6328E">
            <w:pPr>
              <w:spacing w:line="243" w:lineRule="auto"/>
              <w:ind w:left="140" w:right="22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C6328E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Максим Рильський. Основні відомості про поета. Краса рідної природи й відтворення її засобами поетичної мови. «Дощ» («Благодатний, довгожданий…»).</w:t>
            </w:r>
          </w:p>
          <w:p w:rsidR="00D92F13" w:rsidRPr="0080082A" w:rsidRDefault="00D92F13" w:rsidP="000B3695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C6328E" w:rsidRDefault="00C6328E" w:rsidP="00C6328E">
            <w:r>
              <w:t xml:space="preserve">Вивчити </w:t>
            </w:r>
            <w:proofErr w:type="spellStart"/>
            <w:r>
              <w:t>напам</w:t>
            </w:r>
            <w:proofErr w:type="spellEnd"/>
            <w:r>
              <w:rPr>
                <w:lang w:val="en-US"/>
              </w:rPr>
              <w:t>’</w:t>
            </w:r>
            <w:r>
              <w:t>ять</w:t>
            </w:r>
          </w:p>
          <w:p w:rsidR="00C6328E" w:rsidRDefault="00C6328E" w:rsidP="00C6328E">
            <w:r>
              <w:t>одну поезію</w:t>
            </w:r>
          </w:p>
          <w:p w:rsidR="00D92F13" w:rsidRDefault="00C6328E" w:rsidP="00C6328E">
            <w:r>
              <w:t>( НА ВИБІР)</w:t>
            </w:r>
          </w:p>
        </w:tc>
      </w:tr>
      <w:tr w:rsidR="00D92F13" w:rsidTr="000B3695">
        <w:trPr>
          <w:trHeight w:val="1176"/>
        </w:trPr>
        <w:tc>
          <w:tcPr>
            <w:tcW w:w="658" w:type="dxa"/>
          </w:tcPr>
          <w:p w:rsidR="00D92F13" w:rsidRDefault="00D92F13" w:rsidP="000B3695">
            <w:pPr>
              <w:rPr>
                <w:sz w:val="28"/>
                <w:szCs w:val="28"/>
              </w:rPr>
            </w:pPr>
          </w:p>
          <w:p w:rsidR="00D92F13" w:rsidRDefault="00D92F13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870" w:type="dxa"/>
          </w:tcPr>
          <w:p w:rsidR="00C6328E" w:rsidRPr="00C6328E" w:rsidRDefault="00C6328E" w:rsidP="00C6328E">
            <w:pPr>
              <w:spacing w:line="252" w:lineRule="auto"/>
              <w:ind w:left="140" w:right="20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C6328E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Єдність людини і природи, зв’язок між станом людської душі та довкіллям. «Осінь-маляр із палітрою пишною…».</w:t>
            </w:r>
          </w:p>
          <w:p w:rsidR="00D92F13" w:rsidRPr="0080082A" w:rsidRDefault="00D92F13" w:rsidP="000B3695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D92F13" w:rsidRDefault="00C6328E" w:rsidP="000B3695">
            <w:proofErr w:type="spellStart"/>
            <w:r>
              <w:t>Викон</w:t>
            </w:r>
            <w:proofErr w:type="spellEnd"/>
            <w:r>
              <w:t>. з. 11-12 9(</w:t>
            </w:r>
            <w:r>
              <w:t>с. 214</w:t>
            </w:r>
            <w:bookmarkStart w:id="0" w:name="_GoBack"/>
            <w:bookmarkEnd w:id="0"/>
            <w:r>
              <w:t>)</w:t>
            </w:r>
          </w:p>
        </w:tc>
      </w:tr>
    </w:tbl>
    <w:p w:rsidR="00641992" w:rsidRDefault="00641992" w:rsidP="00641992"/>
    <w:p w:rsidR="00471097" w:rsidRDefault="00471097"/>
    <w:sectPr w:rsidR="0047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9"/>
    <w:rsid w:val="000419C9"/>
    <w:rsid w:val="00471097"/>
    <w:rsid w:val="00641992"/>
    <w:rsid w:val="00C6328E"/>
    <w:rsid w:val="00D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9341"/>
  <w15:chartTrackingRefBased/>
  <w15:docId w15:val="{125535AF-85A8-4501-AE52-D9B60FE3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1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in.naurok.ua/?_ga=2.19350719.684219833.1584287155-1648920792.1539798647" TargetMode="External"/><Relationship Id="rId4" Type="http://schemas.openxmlformats.org/officeDocument/2006/relationships/hyperlink" Target="http://join.naurok.ua/?_ga=2.19350719.684219833.1584287155-1648920792.153979864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Tkachuk</dc:creator>
  <cp:keywords/>
  <dc:description/>
  <cp:lastModifiedBy>Yaroslava Tkachuk</cp:lastModifiedBy>
  <cp:revision>3</cp:revision>
  <dcterms:created xsi:type="dcterms:W3CDTF">2020-03-29T18:21:00Z</dcterms:created>
  <dcterms:modified xsi:type="dcterms:W3CDTF">2020-04-03T18:41:00Z</dcterms:modified>
</cp:coreProperties>
</file>