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1" w:rsidRPr="00D92CC0" w:rsidRDefault="002E5801" w:rsidP="002E5801">
      <w:pPr>
        <w:keepNext/>
        <w:tabs>
          <w:tab w:val="left" w:pos="4111"/>
          <w:tab w:val="center" w:pos="4962"/>
        </w:tabs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01" w:rsidRPr="00D92CC0" w:rsidRDefault="002E5801" w:rsidP="002E5801">
      <w:pPr>
        <w:keepNext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E5801" w:rsidRPr="00D92CC0" w:rsidRDefault="002E5801" w:rsidP="002E5801">
      <w:pPr>
        <w:keepNext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Міністерство освіти і науки</w:t>
      </w:r>
    </w:p>
    <w:p w:rsidR="002E5801" w:rsidRPr="00D92CC0" w:rsidRDefault="002E5801" w:rsidP="002E5801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r w:rsidR="007A0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ДІЛ ОСВІТИ РОГАТИНСЬКОЇ</w:t>
      </w:r>
      <w:r w:rsidRPr="00D92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</w:t>
      </w:r>
    </w:p>
    <w:p w:rsidR="002E5801" w:rsidRPr="00D92CC0" w:rsidRDefault="007A0ABE" w:rsidP="002E5801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Івано-ФРАНКІВСЬКОЇ</w:t>
      </w:r>
      <w:r w:rsidR="002E5801" w:rsidRPr="00D92C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ОБЛАСТІ</w:t>
      </w:r>
    </w:p>
    <w:p w:rsidR="002E5801" w:rsidRPr="007A0ABE" w:rsidRDefault="007A0ABE" w:rsidP="007A0ABE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ПІДКАМІНСЬКА ПОЧАТКОВА ШКОЛА</w:t>
      </w:r>
    </w:p>
    <w:p w:rsidR="002E5801" w:rsidRPr="00AC5D65" w:rsidRDefault="007A0ABE" w:rsidP="002E5801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</w:pPr>
      <w:r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Сагайдачного 25, с. </w:t>
      </w:r>
      <w:proofErr w:type="spellStart"/>
      <w:r w:rsidR="008F2988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Підкамінь</w:t>
      </w:r>
      <w:proofErr w:type="spellEnd"/>
      <w:r w:rsidR="00C5388B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. Івано-Франківська обл.,77014</w:t>
      </w:r>
      <w:r w:rsidR="002E5801"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, </w:t>
      </w:r>
      <w:r w:rsidR="002E5801" w:rsidRPr="00D92CC0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e</w:t>
      </w:r>
      <w:r w:rsidR="002E5801"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-</w:t>
      </w:r>
      <w:r w:rsidR="002E5801" w:rsidRPr="00D92CC0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mail</w:t>
      </w:r>
      <w:r w:rsidR="002E5801"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 </w:t>
      </w:r>
      <w:proofErr w:type="spellStart"/>
      <w:r w:rsidR="00C5388B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chkola</w:t>
      </w:r>
      <w:proofErr w:type="spellEnd"/>
      <w:r w:rsidR="00C5388B" w:rsidRPr="00C5388B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_</w:t>
      </w:r>
      <w:proofErr w:type="spellStart"/>
      <w:r w:rsidR="00AC5D65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pidkamin</w:t>
      </w:r>
      <w:proofErr w:type="spellEnd"/>
      <w:r w:rsidR="003009F7">
        <w:fldChar w:fldCharType="begin"/>
      </w:r>
      <w:r w:rsidR="003B16B2">
        <w:instrText>HYPERLINK</w:instrText>
      </w:r>
      <w:r w:rsidR="003B16B2" w:rsidRPr="007A0ABE">
        <w:rPr>
          <w:lang w:val="uk-UA"/>
        </w:rPr>
        <w:instrText xml:space="preserve"> "</w:instrText>
      </w:r>
      <w:r w:rsidR="003B16B2">
        <w:instrText>mailto</w:instrText>
      </w:r>
      <w:r w:rsidR="003B16B2" w:rsidRPr="007A0ABE">
        <w:rPr>
          <w:lang w:val="uk-UA"/>
        </w:rPr>
        <w:instrText>:</w:instrText>
      </w:r>
      <w:r w:rsidR="003B16B2">
        <w:instrText>Osiivka</w:instrText>
      </w:r>
      <w:r w:rsidR="003B16B2" w:rsidRPr="007A0ABE">
        <w:rPr>
          <w:lang w:val="uk-UA"/>
        </w:rPr>
        <w:instrText>-</w:instrText>
      </w:r>
      <w:r w:rsidR="003B16B2">
        <w:instrText>sh</w:instrText>
      </w:r>
      <w:r w:rsidR="003B16B2" w:rsidRPr="007A0ABE">
        <w:rPr>
          <w:lang w:val="uk-UA"/>
        </w:rPr>
        <w:instrText>@</w:instrText>
      </w:r>
      <w:r w:rsidR="003B16B2">
        <w:instrText>ukr</w:instrText>
      </w:r>
      <w:r w:rsidR="003B16B2" w:rsidRPr="007A0ABE">
        <w:rPr>
          <w:lang w:val="uk-UA"/>
        </w:rPr>
        <w:instrText>.</w:instrText>
      </w:r>
      <w:r w:rsidR="003B16B2">
        <w:instrText>net</w:instrText>
      </w:r>
      <w:r w:rsidR="003B16B2" w:rsidRPr="007A0ABE">
        <w:rPr>
          <w:lang w:val="uk-UA"/>
        </w:rPr>
        <w:instrText>"</w:instrText>
      </w:r>
      <w:r w:rsidR="003009F7">
        <w:fldChar w:fldCharType="separate"/>
      </w:r>
      <w:r w:rsidR="002E5801" w:rsidRPr="007A0ABE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uk-UA" w:eastAsia="ru-RU"/>
        </w:rPr>
        <w:t>@</w:t>
      </w:r>
      <w:proofErr w:type="spellStart"/>
      <w:r w:rsidR="002E5801" w:rsidRPr="00D92CC0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-US" w:eastAsia="ru-RU"/>
        </w:rPr>
        <w:t>ukr</w:t>
      </w:r>
      <w:proofErr w:type="spellEnd"/>
      <w:r w:rsidR="002E5801" w:rsidRPr="007A0ABE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uk-UA" w:eastAsia="ru-RU"/>
        </w:rPr>
        <w:t>.</w:t>
      </w:r>
      <w:r w:rsidR="002E5801" w:rsidRPr="00D92CC0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-US" w:eastAsia="ru-RU"/>
        </w:rPr>
        <w:t>net</w:t>
      </w:r>
      <w:r w:rsidR="003009F7">
        <w:fldChar w:fldCharType="end"/>
      </w:r>
      <w:r w:rsidR="002E5801" w:rsidRPr="007A0ABE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,</w:t>
      </w:r>
      <w:r w:rsidR="00AC5D65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 Код ЄДРПОУ 2</w:t>
      </w:r>
      <w:r w:rsidR="00AC5D65" w:rsidRPr="00AC5D65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0560439</w:t>
      </w:r>
    </w:p>
    <w:p w:rsidR="002E5801" w:rsidRPr="007A0ABE" w:rsidRDefault="003009F7" w:rsidP="002E580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3009F7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14.4pt,6.1pt" to="482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MsWA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" strokeweight="4.5pt">
            <v:stroke linestyle="thickThin"/>
          </v:line>
        </w:pict>
      </w:r>
    </w:p>
    <w:p w:rsidR="002E5801" w:rsidRPr="007A0ABE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6061B" w:rsidRPr="007A0ABE" w:rsidRDefault="00E6061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E5801" w:rsidRPr="002E5801" w:rsidRDefault="00C5388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ЗВІТ КЕРІВНИКА</w:t>
      </w:r>
    </w:p>
    <w:p w:rsidR="002E5801" w:rsidRDefault="00C5388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ПІДКАМІНСЬКОЇ</w:t>
      </w:r>
      <w:r w:rsidR="002E5801"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2E5801" w:rsidRDefault="00C5388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ПОЧАТКОВОЇ</w:t>
      </w:r>
    </w:p>
    <w:p w:rsidR="002E5801" w:rsidRDefault="00C5388B" w:rsidP="00C5388B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ШКОЛИ</w:t>
      </w:r>
      <w:r w:rsidR="002E5801"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2E5801" w:rsidRDefault="005D26A2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ПИЛИХОВСЬКОЇ ГАЛИНИ МИРОНІВНИ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ПЕРЕД ПЕДАГОГІЧНИМ КОЛЕКТИВОМ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ГРОМАДСЬКІСТЮ</w:t>
      </w:r>
    </w:p>
    <w:p w:rsidR="002E5801" w:rsidRDefault="00592A40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ЗА 2022/2023</w:t>
      </w:r>
      <w:r w:rsid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НАВЧАЛЬНИЙ РІК</w:t>
      </w:r>
      <w:r w:rsidR="002E5801"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E934FF" w:rsidRPr="00D9034E" w:rsidRDefault="00E934FF" w:rsidP="00A11AF9">
      <w:pPr>
        <w:spacing w:after="0" w:line="288" w:lineRule="auto"/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Вступ</w:t>
      </w:r>
    </w:p>
    <w:p w:rsidR="00E934FF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На виконання п. 3 наказу Міністерства освіти і науки України від28.01.2005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55 «Про запровадження звітування керівників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AC5D65">
        <w:rPr>
          <w:rFonts w:ascii="Times New Roman" w:hAnsi="Times New Roman" w:cs="Times New Roman"/>
          <w:sz w:val="32"/>
          <w:szCs w:val="32"/>
          <w:lang w:val="uk-UA"/>
        </w:rPr>
        <w:t>ошкіль</w:t>
      </w:r>
      <w:r w:rsidR="00AC5D65" w:rsidRPr="00AC5D65">
        <w:rPr>
          <w:rFonts w:ascii="Times New Roman" w:hAnsi="Times New Roman" w:cs="Times New Roman"/>
          <w:sz w:val="32"/>
          <w:szCs w:val="32"/>
          <w:lang w:val="uk-UA"/>
        </w:rPr>
        <w:t>них,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загальноосвітніх та професійно-технічних навчальних закладів», керуючисьПримірним положенням про порядок звітування керівників дошкільних,загальноосвітніх та професійно-технічних навчальних закладів про своюдіяльність перед педагогічним колективом та громадськістю, затвердженим</w:t>
      </w:r>
      <w:r w:rsidR="00AC5D6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наказом Міністерства освіти і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науки України від 23.03.2005 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178, увідповідності до функціональних обов’язків та з метою подальшого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утвердження відкритої, демократичної, державно-громадської системи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управління освітою, запровадження колегіальної етики управлінської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діяльності у школі, що базується на принципах взаємоповаги та позитивної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мотивації, представляю Вашій увазі звіт про свою діяльність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підсумки</w:t>
      </w:r>
      <w:r w:rsidR="00592A40">
        <w:rPr>
          <w:rFonts w:ascii="Times New Roman" w:hAnsi="Times New Roman" w:cs="Times New Roman"/>
          <w:sz w:val="32"/>
          <w:szCs w:val="32"/>
          <w:lang w:val="uk-UA"/>
        </w:rPr>
        <w:t xml:space="preserve">  роботи колективу протягом 2022 –2023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навчального року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97E80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У своїй діяльності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протягом одного року я як керівник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школи керувалася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посадовими обов’язками, основними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нормативно-правовимидокументами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, які регламентують роботу навчального закладу: КонституцієюУкраїни, Законами України «Про освіту», «Про загальну середню освіту»,«Про основні засади мовної політики в Україні», Статутом школи тачинними нормативно-правовими документами у галузі освіти.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Навчальний процес</w:t>
      </w:r>
    </w:p>
    <w:p w:rsidR="00097E80" w:rsidRPr="00D9034E" w:rsidRDefault="00097E80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2A2A2A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само-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  та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взаємооцінювання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, дотримання основних принципів НУШ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–дитиноцентризму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, педагогіки партнерства, інтеграції предметів.</w:t>
      </w:r>
    </w:p>
    <w:p w:rsidR="00097E80" w:rsidRDefault="00397DB9" w:rsidP="00592A40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D9034E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sz w:val="32"/>
          <w:szCs w:val="32"/>
          <w:lang w:val="uk-UA"/>
        </w:rPr>
        <w:t>аний час у закладі навчається 8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D01F2">
        <w:rPr>
          <w:rFonts w:ascii="Times New Roman" w:hAnsi="Times New Roman" w:cs="Times New Roman"/>
          <w:sz w:val="32"/>
          <w:szCs w:val="32"/>
          <w:lang w:val="uk-UA"/>
        </w:rPr>
        <w:t>учнів</w:t>
      </w:r>
      <w:r w:rsidR="00592A40">
        <w:rPr>
          <w:rFonts w:ascii="Times New Roman" w:hAnsi="Times New Roman" w:cs="Times New Roman"/>
          <w:sz w:val="32"/>
          <w:szCs w:val="32"/>
          <w:lang w:val="uk-UA"/>
        </w:rPr>
        <w:t>.На</w:t>
      </w:r>
      <w:proofErr w:type="spellEnd"/>
      <w:r w:rsidR="00592A40">
        <w:rPr>
          <w:rFonts w:ascii="Times New Roman" w:hAnsi="Times New Roman" w:cs="Times New Roman"/>
          <w:sz w:val="32"/>
          <w:szCs w:val="32"/>
          <w:lang w:val="uk-UA"/>
        </w:rPr>
        <w:t xml:space="preserve"> 2023-2024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 передбач</w:t>
      </w:r>
      <w:r w:rsidR="00592A40">
        <w:rPr>
          <w:rFonts w:ascii="Times New Roman" w:hAnsi="Times New Roman" w:cs="Times New Roman"/>
          <w:sz w:val="32"/>
          <w:szCs w:val="32"/>
          <w:lang w:val="uk-UA"/>
        </w:rPr>
        <w:t>ається  6 учнів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92A40" w:rsidRPr="00592A40" w:rsidRDefault="00592A40" w:rsidP="00592A40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E80" w:rsidRPr="00D9034E" w:rsidRDefault="00592A40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</w:t>
      </w:r>
      <w:r w:rsidR="00097E80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Аналіз якісного складу та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освітнього рівня педагогічних працівників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</w:t>
      </w:r>
      <w:r w:rsidR="00C33854">
        <w:rPr>
          <w:rFonts w:ascii="Times New Roman" w:hAnsi="Times New Roman" w:cs="Times New Roman"/>
          <w:sz w:val="32"/>
          <w:szCs w:val="32"/>
          <w:lang w:val="uk-UA"/>
        </w:rPr>
        <w:t>.12.2010 за № 1255/18550  у 2022-2023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навчальному році здійснювалась курсова пер</w:t>
      </w:r>
      <w:r w:rsidR="003117AB">
        <w:rPr>
          <w:rFonts w:ascii="Times New Roman" w:hAnsi="Times New Roman" w:cs="Times New Roman"/>
          <w:sz w:val="32"/>
          <w:szCs w:val="32"/>
          <w:lang w:val="uk-UA"/>
        </w:rPr>
        <w:t>епідготовка при Івано-Франківському ІППО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097E80" w:rsidRPr="00C33854" w:rsidRDefault="00097E80" w:rsidP="00C33854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397DB9" w:rsidRDefault="003033EA" w:rsidP="00397DB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    </w:t>
      </w:r>
      <w:r w:rsidR="00397DB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</w:t>
      </w:r>
      <w:r w:rsidR="00097E80" w:rsidRPr="00D9034E">
        <w:rPr>
          <w:rFonts w:ascii="Times New Roman" w:hAnsi="Times New Roman" w:cs="Times New Roman"/>
          <w:b/>
          <w:sz w:val="32"/>
          <w:szCs w:val="32"/>
          <w:lang w:val="uk-UA"/>
        </w:rPr>
        <w:t>Обдарована дитина</w:t>
      </w:r>
    </w:p>
    <w:p w:rsidR="00097E80" w:rsidRPr="00D9034E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компетентної особистості учня для життя в інформаційному суспільстві;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формування в учнів стійких мотиваційних установок і  застосування набутих знань;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 організації самоосвітньої діяльності, науково-дослідницької роботи вчителів;    </w:t>
      </w:r>
    </w:p>
    <w:p w:rsidR="00097E80" w:rsidRPr="00D9034E" w:rsidRDefault="00097E80" w:rsidP="003033EA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- впровадження  принципу органічного взаємозв’язку навчання та розвитку обдарованих дітей.</w:t>
      </w:r>
    </w:p>
    <w:p w:rsidR="00097E80" w:rsidRPr="00397DB9" w:rsidRDefault="00097E80" w:rsidP="00A11AF9">
      <w:pPr>
        <w:pStyle w:val="a9"/>
        <w:spacing w:line="288" w:lineRule="auto"/>
        <w:ind w:left="0"/>
        <w:jc w:val="both"/>
        <w:rPr>
          <w:color w:val="000000"/>
          <w:sz w:val="32"/>
          <w:szCs w:val="32"/>
          <w:lang w:val="ru-RU"/>
        </w:rPr>
      </w:pP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033EA" w:rsidRDefault="003033EA" w:rsidP="003033EA">
      <w:pPr>
        <w:spacing w:after="0" w:line="288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33EA" w:rsidRPr="003033EA" w:rsidRDefault="003033EA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3033EA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  <w:lang w:val="uk-UA" w:eastAsia="uk-UA"/>
        </w:rPr>
        <w:t>Виховна робота</w:t>
      </w:r>
    </w:p>
    <w:p w:rsidR="003033EA" w:rsidRPr="00D9034E" w:rsidRDefault="003033EA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</w:p>
    <w:p w:rsidR="003E7C3D" w:rsidRPr="00592A40" w:rsidRDefault="003E7C3D" w:rsidP="00592A4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="00592A40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 xml:space="preserve"> </w:t>
      </w:r>
      <w:r w:rsidR="00592A4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протягом 2022 – 2023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н. р.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 виконання Державної Програми «Основні </w:t>
      </w:r>
      <w:r w:rsidR="003033EA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орієнтири виховання учнів 1 – 4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-х класах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загальн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оосвітніх навчальних закладів» у закладі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янина, патріота, інтелектуально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Для реалізації згаданої вище Державної Програми був розроблений план виховної роботи закладу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себе.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сім′ї, родини, людей.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праці.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природи.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мистецтва.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особистості до суспільства і держави.</w:t>
      </w:r>
    </w:p>
    <w:p w:rsidR="003E7C3D" w:rsidRPr="00D9034E" w:rsidRDefault="003E7C3D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</w:t>
      </w:r>
      <w:r w:rsidR="00592A4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трижнем виховного процесу в 2022 – 2023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н. р. є національно – патріотичне та громадянське спрямування. </w:t>
      </w:r>
    </w:p>
    <w:p w:rsidR="00C628C6" w:rsidRPr="001A3AE4" w:rsidRDefault="00F15549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Колектив закладу</w:t>
      </w:r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керувався головним завданням – виховати </w:t>
      </w:r>
      <w:proofErr w:type="spellStart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морально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</w:t>
      </w:r>
      <w:proofErr w:type="spellEnd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здорову, </w:t>
      </w:r>
      <w:proofErr w:type="spellStart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духовно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</w:t>
      </w:r>
      <w:proofErr w:type="spellEnd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C628C6" w:rsidRPr="001A3AE4" w:rsidRDefault="00FB74F9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 xml:space="preserve">Протягом навчального року було створено та розміщено на вказаних сайтах </w:t>
      </w:r>
      <w:r w:rsidR="001A3AE4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 xml:space="preserve"> фото-звіт виховних заходів та</w:t>
      </w:r>
      <w:r w:rsidR="0089106B"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>відеоролик</w:t>
      </w:r>
      <w:r w:rsidR="001A3AE4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>и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які неодноразово були відзначені відділом освіти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Рогатинської</w:t>
      </w:r>
      <w:proofErr w:type="spellEnd"/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міської ради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зокрема до Дня працівника освіти, святкування Нового року, онлайн-концерти до Дня 8 Березня та Дня Матері, </w:t>
      </w:r>
      <w:proofErr w:type="spellStart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онлайн-флешмоби</w:t>
      </w:r>
      <w:proofErr w:type="spellEnd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 Дня Соборності, Дня рідної мови, до річниці народження Т. Шевченка, 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Великодня,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ій війні, Дня вишиванки та інші!!!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 початку грудня в закладі проведена акція «Твори добро, бо ти - Людина» до Дня благодійності та Міжнародного дня людей з інвалідні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стю.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36034D" w:rsidRPr="00D9034E" w:rsidRDefault="00C628C6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 переддень Дня Святого Миколая  учні та вчителі школи долучились до районної благодійної акції "Святий Миколай, наших захисників привітай!" Багато продуктів харчування передано на Схід нашим воїнам.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3E2762" w:rsidRPr="001A3AE4" w:rsidRDefault="00CA2DA3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3E2762" w:rsidRPr="00321C4E" w:rsidRDefault="003E2762" w:rsidP="00321C4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</w:p>
    <w:p w:rsidR="00A11AF9" w:rsidRDefault="00A11A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</w:p>
    <w:p w:rsidR="001201A3" w:rsidRPr="00D9034E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  <w:t>Забезпечення організації харчування</w:t>
      </w:r>
    </w:p>
    <w:p w:rsidR="00961AE1" w:rsidRPr="00D9034E" w:rsidRDefault="001201A3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Важливою складовою збереження здоров’я дітей є збалансоване харчування</w:t>
      </w:r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,організації  якого взявся приватний </w:t>
      </w:r>
      <w:proofErr w:type="spellStart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підпртємєць</w:t>
      </w:r>
      <w:proofErr w:type="spellEnd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КривеньГ.В</w:t>
      </w:r>
      <w:proofErr w:type="spellEnd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1201A3" w:rsidRPr="00397DB9" w:rsidRDefault="00F63E94" w:rsidP="00397DB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Times New Roman" w:hAnsi="Times New Roman"/>
          <w:sz w:val="32"/>
          <w:szCs w:val="32"/>
          <w:lang w:val="uk-UA" w:eastAsia="ar-SA"/>
        </w:rPr>
      </w:pP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- </w:t>
      </w:r>
      <w:bookmarkStart w:id="0" w:name="_GoBack"/>
      <w:bookmarkEnd w:id="0"/>
      <w:r w:rsidR="00397DB9">
        <w:rPr>
          <w:rFonts w:ascii="Times New Roman" w:eastAsia="Times New Roman" w:hAnsi="Times New Roman"/>
          <w:sz w:val="32"/>
          <w:szCs w:val="32"/>
          <w:lang w:val="uk-UA" w:eastAsia="ar-SA"/>
        </w:rPr>
        <w:t>1 учень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397DB9">
        <w:rPr>
          <w:rFonts w:ascii="Times New Roman" w:eastAsia="Times New Roman" w:hAnsi="Times New Roman"/>
          <w:sz w:val="32"/>
          <w:szCs w:val="32"/>
          <w:lang w:val="uk-UA" w:eastAsia="ar-SA"/>
        </w:rPr>
        <w:t>пільгової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категор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397DB9">
        <w:rPr>
          <w:rFonts w:ascii="Times New Roman" w:eastAsia="Times New Roman" w:hAnsi="Times New Roman"/>
          <w:sz w:val="32"/>
          <w:szCs w:val="32"/>
          <w:lang w:val="uk-UA" w:eastAsia="ar-SA"/>
        </w:rPr>
        <w:t>ї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, як</w:t>
      </w:r>
      <w:r w:rsidR="00397DB9">
        <w:rPr>
          <w:rFonts w:ascii="Times New Roman" w:eastAsia="Times New Roman" w:hAnsi="Times New Roman"/>
          <w:sz w:val="32"/>
          <w:szCs w:val="32"/>
          <w:lang w:val="uk-UA" w:eastAsia="ar-SA"/>
        </w:rPr>
        <w:t>ий мав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право на безкоштовне харчування в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дно до чинного законодавства України та в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дних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321C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рішень </w:t>
      </w:r>
      <w:proofErr w:type="spellStart"/>
      <w:r w:rsidR="00321C4E">
        <w:rPr>
          <w:rFonts w:ascii="Times New Roman" w:eastAsia="Times New Roman" w:hAnsi="Times New Roman"/>
          <w:sz w:val="32"/>
          <w:szCs w:val="32"/>
          <w:lang w:val="uk-UA" w:eastAsia="ar-SA"/>
        </w:rPr>
        <w:t>Рогатинської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м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ської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ради 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(вартість харчодня</w:t>
      </w:r>
      <w:r w:rsidR="00592A40">
        <w:rPr>
          <w:rFonts w:ascii="Times New Roman" w:eastAsia="Times New Roman" w:hAnsi="Times New Roman"/>
          <w:sz w:val="32"/>
          <w:szCs w:val="32"/>
          <w:lang w:val="uk-UA" w:eastAsia="ar-SA"/>
        </w:rPr>
        <w:t>27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грн.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);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630D" w:rsidRPr="00D9034E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Гол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овні завдання закладу освіти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 наступний навчальний рік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-подальша реалізація Державних стандартів загальної освіти;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-створення  умов  для  поліпшення  якості  освітніх  послуг,  особистісної реалізації  змісту  освіти,  індивідуалізації  навчання,  забезпечення 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-забезпечення умов якісної підготовки учнів до зовнішнього незалежного оцінювання;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освітнього простору та позитивного іміджу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„ситуації успіху” для кожного учня;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здоров’язбережувального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середовища  шляхом  упровадження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здоров’язбережувальних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 конкурен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тоспроможного  випускника  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в  умовах глобалізації освітнього простору;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у кожного  учня  потреби  до  саморозвитку  та самовдосконалення;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-зміцнення матеріально-технічної бази школи.</w:t>
      </w:r>
    </w:p>
    <w:p w:rsid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3450" w:rsidRPr="00D9034E" w:rsidRDefault="00D9034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Наше завдання – продовжити незворотні позитивні тенденції розвитку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Переконаний, що спільними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зусиллями наша школа буде набуватинових барв. Інакше не можна – наше надійне майбутнє народжується в якостісьогоднішньої роботи.Висловлюю всім вдячність за творчу і сумлінну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співпрацю. Сподіваюся, що набутий вамидосвід вирішення освітніх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проблемзабезпечить успішну практичну реалізацію завдань і викликів, які стоятьперед нашою школою.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Бажаю усім вам міцного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ов’я, щастя, благополуччя та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творчих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здобутків.</w:t>
      </w:r>
    </w:p>
    <w:sectPr w:rsidR="00313450" w:rsidRPr="00D9034E" w:rsidSect="00E934F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08EF"/>
    <w:rsid w:val="00033596"/>
    <w:rsid w:val="0004536E"/>
    <w:rsid w:val="000645E0"/>
    <w:rsid w:val="000657F2"/>
    <w:rsid w:val="00097E80"/>
    <w:rsid w:val="000F5CB7"/>
    <w:rsid w:val="000F7F70"/>
    <w:rsid w:val="00104C7E"/>
    <w:rsid w:val="001201A3"/>
    <w:rsid w:val="001521E5"/>
    <w:rsid w:val="001975DF"/>
    <w:rsid w:val="001A3AE4"/>
    <w:rsid w:val="001D7AAA"/>
    <w:rsid w:val="001E0A72"/>
    <w:rsid w:val="00257212"/>
    <w:rsid w:val="002779D5"/>
    <w:rsid w:val="002B525B"/>
    <w:rsid w:val="002E5801"/>
    <w:rsid w:val="003009F7"/>
    <w:rsid w:val="003033EA"/>
    <w:rsid w:val="003117AB"/>
    <w:rsid w:val="00313450"/>
    <w:rsid w:val="00321C4E"/>
    <w:rsid w:val="00352874"/>
    <w:rsid w:val="0036034D"/>
    <w:rsid w:val="00397DB9"/>
    <w:rsid w:val="003B16B2"/>
    <w:rsid w:val="003E2762"/>
    <w:rsid w:val="003E7C3D"/>
    <w:rsid w:val="003F326D"/>
    <w:rsid w:val="004B0A6C"/>
    <w:rsid w:val="004C7152"/>
    <w:rsid w:val="005169D4"/>
    <w:rsid w:val="005765D5"/>
    <w:rsid w:val="00592A40"/>
    <w:rsid w:val="005D26A2"/>
    <w:rsid w:val="006B7615"/>
    <w:rsid w:val="00712A28"/>
    <w:rsid w:val="007A0ABE"/>
    <w:rsid w:val="007A580C"/>
    <w:rsid w:val="007B6B12"/>
    <w:rsid w:val="0089106B"/>
    <w:rsid w:val="008D01F2"/>
    <w:rsid w:val="008F2988"/>
    <w:rsid w:val="00906705"/>
    <w:rsid w:val="0091403A"/>
    <w:rsid w:val="00915BFD"/>
    <w:rsid w:val="009508EF"/>
    <w:rsid w:val="00961AE1"/>
    <w:rsid w:val="00970A6C"/>
    <w:rsid w:val="009717C6"/>
    <w:rsid w:val="009D08FE"/>
    <w:rsid w:val="00A07C08"/>
    <w:rsid w:val="00A11AF9"/>
    <w:rsid w:val="00AC5D65"/>
    <w:rsid w:val="00B42247"/>
    <w:rsid w:val="00B9437D"/>
    <w:rsid w:val="00BB04F4"/>
    <w:rsid w:val="00C2269E"/>
    <w:rsid w:val="00C33854"/>
    <w:rsid w:val="00C536FF"/>
    <w:rsid w:val="00C5388B"/>
    <w:rsid w:val="00C628C6"/>
    <w:rsid w:val="00CA2DA3"/>
    <w:rsid w:val="00CD24A7"/>
    <w:rsid w:val="00CE5A08"/>
    <w:rsid w:val="00D83AEE"/>
    <w:rsid w:val="00D9034E"/>
    <w:rsid w:val="00E15727"/>
    <w:rsid w:val="00E2372D"/>
    <w:rsid w:val="00E6061B"/>
    <w:rsid w:val="00E934FF"/>
    <w:rsid w:val="00E95972"/>
    <w:rsid w:val="00EA0004"/>
    <w:rsid w:val="00EB2087"/>
    <w:rsid w:val="00EB35D7"/>
    <w:rsid w:val="00EB4048"/>
    <w:rsid w:val="00EE762C"/>
    <w:rsid w:val="00F15549"/>
    <w:rsid w:val="00F24FD6"/>
    <w:rsid w:val="00F31927"/>
    <w:rsid w:val="00F63E94"/>
    <w:rsid w:val="00F8630D"/>
    <w:rsid w:val="00FB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DDE-0EA8-4881-9D05-E7EB6C67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SummerTime</dc:creator>
  <cp:lastModifiedBy>Master</cp:lastModifiedBy>
  <cp:revision>6</cp:revision>
  <dcterms:created xsi:type="dcterms:W3CDTF">2021-09-23T18:36:00Z</dcterms:created>
  <dcterms:modified xsi:type="dcterms:W3CDTF">2023-11-29T12:56:00Z</dcterms:modified>
</cp:coreProperties>
</file>