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9F" w:rsidRPr="00063F9F" w:rsidRDefault="00063F9F" w:rsidP="00063F9F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</w:pPr>
      <w:bookmarkStart w:id="0" w:name="_GoBack"/>
      <w:r w:rsidRPr="00063F9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Трудове навчання: критерії оцінювання. 7–11 класи</w:t>
      </w:r>
    </w:p>
    <w:bookmarkEnd w:id="0"/>
    <w:p w:rsidR="00063F9F" w:rsidRPr="00063F9F" w:rsidRDefault="00063F9F" w:rsidP="00063F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F9F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Об’єктами оцінювання навчальних досягнень учнів з трудового навчання можуть бути:</w:t>
      </w:r>
    </w:p>
    <w:p w:rsidR="00063F9F" w:rsidRPr="00063F9F" w:rsidRDefault="00063F9F" w:rsidP="00063F9F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F9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застосування знань та умінь в практичній роботі;</w:t>
      </w:r>
    </w:p>
    <w:p w:rsidR="00063F9F" w:rsidRPr="00063F9F" w:rsidRDefault="00063F9F" w:rsidP="00063F9F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63F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проєктно</w:t>
      </w:r>
      <w:proofErr w:type="spellEnd"/>
      <w:r w:rsidRPr="00063F9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063F9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технологічна діяльність учнів;</w:t>
      </w:r>
    </w:p>
    <w:p w:rsidR="00063F9F" w:rsidRPr="00063F9F" w:rsidRDefault="00063F9F" w:rsidP="00063F9F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F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уміння користуватися різними видами </w:t>
      </w:r>
      <w:proofErr w:type="spellStart"/>
      <w:r w:rsidRPr="00063F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конструкторсько</w:t>
      </w:r>
      <w:proofErr w:type="spellEnd"/>
      <w:r w:rsidRPr="00063F9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063F9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технологічної документації та іншими джерелами інформації;</w:t>
      </w:r>
    </w:p>
    <w:p w:rsidR="00063F9F" w:rsidRPr="00063F9F" w:rsidRDefault="00063F9F" w:rsidP="00063F9F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F9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якість виконання практичних робіт;</w:t>
      </w:r>
    </w:p>
    <w:p w:rsidR="00063F9F" w:rsidRPr="00063F9F" w:rsidRDefault="00063F9F" w:rsidP="00063F9F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F9F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сформованості трудових прийомів і умінь виконувати технологічні операції;</w:t>
      </w:r>
    </w:p>
    <w:p w:rsidR="00063F9F" w:rsidRPr="00063F9F" w:rsidRDefault="00063F9F" w:rsidP="00063F9F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F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рівень самостійності у процесі організації і виконання роботи (планування трудових процесів, самоконтроль і </w:t>
      </w:r>
      <w:proofErr w:type="spellStart"/>
      <w:r w:rsidRPr="00063F9F">
        <w:rPr>
          <w:rFonts w:ascii="Times New Roman" w:eastAsia="Times New Roman" w:hAnsi="Times New Roman" w:cs="Times New Roman"/>
          <w:sz w:val="28"/>
          <w:szCs w:val="28"/>
          <w:lang w:eastAsia="uk-UA"/>
        </w:rPr>
        <w:t>т.п</w:t>
      </w:r>
      <w:proofErr w:type="spellEnd"/>
      <w:r w:rsidRPr="00063F9F">
        <w:rPr>
          <w:rFonts w:ascii="Times New Roman" w:eastAsia="Times New Roman" w:hAnsi="Times New Roman" w:cs="Times New Roman"/>
          <w:sz w:val="28"/>
          <w:szCs w:val="28"/>
          <w:lang w:eastAsia="uk-UA"/>
        </w:rPr>
        <w:t>.), виявлення елементів творчості.</w:t>
      </w:r>
    </w:p>
    <w:p w:rsidR="00063F9F" w:rsidRPr="00063F9F" w:rsidRDefault="00063F9F" w:rsidP="00063F9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F9F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результат оцінювання навчальних досягнень учнів впливають  дотримання правил безпечної праці і санітарно-</w:t>
      </w:r>
      <w:r w:rsidRPr="00063F9F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гігієнічних вимог та уміння організовувати робоче місце і підтримувати порядок на ньому в процесі роботи.</w:t>
      </w:r>
    </w:p>
    <w:p w:rsidR="00063F9F" w:rsidRPr="00063F9F" w:rsidRDefault="00063F9F" w:rsidP="000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F9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 оцінювання навчальних досягнень застосовуються відповідно до Державних вимог до рівня загальноосвітньої підготовки учнів, передбачених навчальною програмою та  з урахуванням вікових особливостей учнів.</w:t>
      </w:r>
      <w:r w:rsidRPr="00063F9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 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944"/>
        <w:gridCol w:w="7445"/>
      </w:tblGrid>
      <w:tr w:rsidR="00063F9F" w:rsidRPr="00063F9F" w:rsidTr="00063F9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74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063F9F" w:rsidRPr="00063F9F" w:rsidTr="00063F9F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можуть розпізнавати деякі об’єкти вивчення (матеріали, інструменти, моделі тощо) та називають їх (на побутовому рівні)</w:t>
            </w:r>
          </w:p>
        </w:tc>
      </w:tr>
      <w:tr w:rsidR="00063F9F" w:rsidRPr="00063F9F" w:rsidTr="00063F9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4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описують незначну частину технологічних об’єктів; частково розпізнають інструменти та обладнання для виконання практичних робіт</w:t>
            </w:r>
          </w:p>
        </w:tc>
      </w:tr>
      <w:tr w:rsidR="00063F9F" w:rsidRPr="00063F9F" w:rsidTr="00063F9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4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мають фрагментарні уявлення з предмета вивчення (обізнані з деякими технологічними поняттями); з допомогою вчителя виконують елементарні практичні завдання; використовують за призначенням робочі інструменти та обладнання</w:t>
            </w:r>
          </w:p>
        </w:tc>
      </w:tr>
      <w:tr w:rsidR="00063F9F" w:rsidRPr="00063F9F" w:rsidTr="00063F9F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4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знають окремі відомості, що стосуються технологічних об’єктів; застосовують елементарні прийоми роботи інструментом</w:t>
            </w:r>
          </w:p>
        </w:tc>
      </w:tr>
      <w:tr w:rsidR="00063F9F" w:rsidRPr="00063F9F" w:rsidTr="00063F9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4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відтворюють навчальний матеріал, необхідний для виконання практичних робіт, з допомогою вчителя; виконують окремі технологічні операції з недоліками; частково володіють прийомами роботи інструментом</w:t>
            </w:r>
          </w:p>
        </w:tc>
      </w:tr>
      <w:tr w:rsidR="00063F9F" w:rsidRPr="00063F9F" w:rsidTr="00063F9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4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самостійно відтворюють значну частину навчального матеріалу, необхідного для виконання практичних робіт;  виконують окремі частини технологічних операцій</w:t>
            </w:r>
          </w:p>
        </w:tc>
      </w:tr>
      <w:tr w:rsidR="00063F9F" w:rsidRPr="00063F9F" w:rsidTr="00063F9F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4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Учні самостійно і </w:t>
            </w:r>
            <w:proofErr w:type="spellStart"/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логічно</w:t>
            </w:r>
            <w:proofErr w:type="spellEnd"/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відтворюють фактичний і теоретичний матеріал, необхідний для виконання практичних робіт; виконують практичну роботу відповідно до інструкцій вчителя; частково контролюють власні навчальні дії; з допомогою учасників проекту і учителя виконують завдання , що стосуються окремих етапів проектної діяльності</w:t>
            </w:r>
          </w:p>
        </w:tc>
      </w:tr>
      <w:tr w:rsidR="00063F9F" w:rsidRPr="00063F9F" w:rsidTr="00063F9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4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виявляють розуміння навчального матеріалу, наводять приклади, намагаються аналізувати, встановлювати найсуттєвіші зв’язки і залежності між технологічними операціями; використовують набуті знання і вміння в стандартних ситуаціях</w:t>
            </w:r>
          </w:p>
        </w:tc>
      </w:tr>
      <w:tr w:rsidR="00063F9F" w:rsidRPr="00063F9F" w:rsidTr="00063F9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4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володіють навчальним матеріалом і реалізовують свої знання та вміння в практичній діяльності; можуть аналізувати і систематизувати інформацію в процесі проектної діяльності</w:t>
            </w:r>
          </w:p>
        </w:tc>
      </w:tr>
      <w:tr w:rsidR="00063F9F" w:rsidRPr="00063F9F" w:rsidTr="00063F9F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4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володіють глибокими знаннями та вміннями і застосовують їх у нестандартних ситуаціях; беруть активну участь в розробленні та реалізації технологічного процесу; з допомогою учасників проекту і учителя проектують та виконують всі види запланованих робіт</w:t>
            </w:r>
          </w:p>
        </w:tc>
      </w:tr>
      <w:tr w:rsidR="00063F9F" w:rsidRPr="00063F9F" w:rsidTr="00063F9F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4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володіють гнучкими знаннями і навичками в межах вимог навчальної програми, аргументовано використовують їх у нестандартних ситуаціях, знаходять і аналізують додаткову інформацію; самостійно розробляють технологічний процес виготовлення виробу та забезпечують його виконання; самостійно проектують та виконують всі види запланованих робіт</w:t>
            </w:r>
          </w:p>
        </w:tc>
      </w:tr>
      <w:tr w:rsidR="00063F9F" w:rsidRPr="00063F9F" w:rsidTr="00063F9F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44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3F9F" w:rsidRPr="00063F9F" w:rsidRDefault="00063F9F" w:rsidP="00063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63F9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 мають системні знання та навички з предмета, свідомо використовують їх, у тому числі, у проблемних ситуаціях; самостійно розробляють технологічний процес виготовлення виробу та забезпечують його якісне виконання; самостійно проектують та виконують, використовуючи відповідні технології, всі види запланованих робіт</w:t>
            </w:r>
          </w:p>
        </w:tc>
      </w:tr>
    </w:tbl>
    <w:p w:rsidR="00063F9F" w:rsidRPr="00063F9F" w:rsidRDefault="00063F9F" w:rsidP="00063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3F9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63F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Складено на підставі </w:t>
      </w:r>
      <w:hyperlink r:id="rId5" w:history="1">
        <w:r w:rsidRPr="00063F9F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uk-UA"/>
          </w:rPr>
          <w:t>наказу</w:t>
        </w:r>
      </w:hyperlink>
      <w:r w:rsidRPr="00063F9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МОН №1222 від 21.08.2013 «Про затвердження орієнтовних вимог оцінювання  навчальних досягнень учнів із базових дисциплін у системі загальної середньої освіти».</w:t>
      </w:r>
    </w:p>
    <w:p w:rsidR="00247064" w:rsidRPr="00063F9F" w:rsidRDefault="00247064" w:rsidP="00063F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064" w:rsidRPr="00063F9F" w:rsidSect="00063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11BBB"/>
    <w:multiLevelType w:val="multilevel"/>
    <w:tmpl w:val="F78A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9F"/>
    <w:rsid w:val="00063F9F"/>
    <w:rsid w:val="002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DC91E-C9AD-4DF9-8D5F-0B3B4584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F9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6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63F9F"/>
    <w:rPr>
      <w:b/>
      <w:bCs/>
    </w:rPr>
  </w:style>
  <w:style w:type="character" w:styleId="a5">
    <w:name w:val="Emphasis"/>
    <w:basedOn w:val="a0"/>
    <w:uiPriority w:val="20"/>
    <w:qFormat/>
    <w:rsid w:val="00063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369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2601</Words>
  <Characters>1483</Characters>
  <Application>Microsoft Office Word</Application>
  <DocSecurity>0</DocSecurity>
  <Lines>12</Lines>
  <Paragraphs>8</Paragraphs>
  <ScaleCrop>false</ScaleCrop>
  <Company>SPecialiST RePack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михайлюк</dc:creator>
  <cp:keywords/>
  <dc:description/>
  <cp:lastModifiedBy>оксана михайлюк</cp:lastModifiedBy>
  <cp:revision>1</cp:revision>
  <dcterms:created xsi:type="dcterms:W3CDTF">2023-11-18T19:19:00Z</dcterms:created>
  <dcterms:modified xsi:type="dcterms:W3CDTF">2023-11-18T19:20:00Z</dcterms:modified>
</cp:coreProperties>
</file>