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2BE" w:rsidRPr="007D2BC1" w:rsidRDefault="00A722BE" w:rsidP="00A722BE">
      <w:pPr>
        <w:pStyle w:val="a3"/>
        <w:spacing w:before="0" w:beforeAutospacing="0" w:after="0" w:afterAutospacing="0"/>
        <w:ind w:left="878" w:right="845"/>
        <w:jc w:val="center"/>
        <w:rPr>
          <w:sz w:val="28"/>
          <w:szCs w:val="28"/>
        </w:rPr>
      </w:pPr>
      <w:r w:rsidRPr="007D2BC1">
        <w:rPr>
          <w:b/>
          <w:bCs/>
          <w:color w:val="000000"/>
          <w:sz w:val="28"/>
          <w:szCs w:val="28"/>
        </w:rPr>
        <w:t>НОРМАТИВНО-ПРАВОВІ ДОКУМЕНТИ З ПИТАНЬ ЗАПОБІГАННЯ, ПРОТИДІЇ  ДОМАШНЬОМУ НАСИЛЬСТВУ ТА БУЛІНГУ </w:t>
      </w:r>
    </w:p>
    <w:p w:rsidR="00AF45AB" w:rsidRPr="007D2BC1" w:rsidRDefault="00AF45AB" w:rsidP="00AF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2BE" w:rsidRPr="007D2BC1" w:rsidRDefault="00A722BE" w:rsidP="00AF45AB">
      <w:pPr>
        <w:pStyle w:val="a3"/>
        <w:spacing w:before="214" w:beforeAutospacing="0" w:after="0" w:afterAutospacing="0"/>
        <w:ind w:left="10"/>
        <w:jc w:val="center"/>
        <w:rPr>
          <w:sz w:val="28"/>
          <w:szCs w:val="28"/>
        </w:rPr>
      </w:pPr>
      <w:r w:rsidRPr="007D2BC1">
        <w:rPr>
          <w:b/>
          <w:bCs/>
          <w:color w:val="000000"/>
          <w:sz w:val="28"/>
          <w:szCs w:val="28"/>
        </w:rPr>
        <w:t>Закони України</w:t>
      </w:r>
    </w:p>
    <w:p w:rsidR="00A722BE" w:rsidRPr="007D2BC1" w:rsidRDefault="00A722BE" w:rsidP="007D2BC1">
      <w:pPr>
        <w:pStyle w:val="a3"/>
        <w:spacing w:before="275" w:beforeAutospacing="0" w:after="0" w:afterAutospacing="0"/>
        <w:ind w:left="17" w:right="-6" w:firstLine="4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Закон України «Про запобігання та протидію домашньому насильству» № 2229 від 7 грудня 2017  року </w:t>
      </w:r>
      <w:r w:rsidR="006F3C15" w:rsidRPr="007D2BC1">
        <w:rPr>
          <w:sz w:val="28"/>
          <w:szCs w:val="28"/>
        </w:rPr>
        <w:t xml:space="preserve">  </w:t>
      </w:r>
      <w:r w:rsidRPr="007D2BC1">
        <w:rPr>
          <w:color w:val="0000FF"/>
          <w:sz w:val="28"/>
          <w:szCs w:val="28"/>
          <w:u w:val="single"/>
        </w:rPr>
        <w:t>https://zakon.rada.gov.ua/laws/show/2229-19</w:t>
      </w:r>
      <w:r w:rsidRPr="007D2BC1">
        <w:rPr>
          <w:color w:val="0000FF"/>
          <w:sz w:val="28"/>
          <w:szCs w:val="28"/>
        </w:rPr>
        <w:t> </w:t>
      </w:r>
    </w:p>
    <w:p w:rsidR="006F3C15" w:rsidRPr="007D2BC1" w:rsidRDefault="00A722BE" w:rsidP="007D2BC1">
      <w:pPr>
        <w:pStyle w:val="a3"/>
        <w:spacing w:before="255" w:beforeAutospacing="0" w:after="0" w:afterAutospacing="0"/>
        <w:ind w:left="14" w:right="204" w:firstLine="3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ЗАКОН УКРАЇНИ Про внесення змін до деяких законодавчих актів України щодо протидії булінгу  (цькуванню) від 18.12.2018 №2657-УІІІ </w:t>
      </w:r>
    </w:p>
    <w:p w:rsidR="00A722BE" w:rsidRPr="007D2BC1" w:rsidRDefault="00A722BE" w:rsidP="007D2BC1">
      <w:pPr>
        <w:pStyle w:val="a3"/>
        <w:spacing w:before="255" w:beforeAutospacing="0" w:after="0" w:afterAutospacing="0"/>
        <w:ind w:left="14" w:right="204" w:firstLine="3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https://zakon.rada.gov.ua/laws/show/2657-19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AF45AB">
      <w:pPr>
        <w:pStyle w:val="a3"/>
        <w:spacing w:before="253" w:beforeAutospacing="0" w:after="0" w:afterAutospacing="0"/>
        <w:ind w:left="22"/>
        <w:jc w:val="center"/>
        <w:rPr>
          <w:sz w:val="28"/>
          <w:szCs w:val="28"/>
        </w:rPr>
      </w:pPr>
      <w:r w:rsidRPr="007D2BC1">
        <w:rPr>
          <w:b/>
          <w:bCs/>
          <w:color w:val="000000"/>
          <w:sz w:val="28"/>
          <w:szCs w:val="28"/>
        </w:rPr>
        <w:t>Постанови Кабінету Міністрів України</w:t>
      </w:r>
    </w:p>
    <w:p w:rsidR="00A722BE" w:rsidRPr="007D2BC1" w:rsidRDefault="0029152D" w:rsidP="007D2BC1">
      <w:pPr>
        <w:pStyle w:val="a3"/>
        <w:spacing w:before="278" w:beforeAutospacing="0" w:after="0" w:afterAutospacing="0"/>
        <w:ind w:left="10" w:right="196" w:firstLine="7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П</w:t>
      </w:r>
      <w:r w:rsidR="00A722BE" w:rsidRPr="007D2BC1">
        <w:rPr>
          <w:color w:val="000000"/>
          <w:sz w:val="28"/>
          <w:szCs w:val="28"/>
        </w:rPr>
        <w:t>останова КМ України «Про затвердження Порядку взаємодії суб’єктів, що здійснюють заходи у  сфері запобігання та протидії домашньому насильству і насильству за ознакою статі» від  22.08.2018. №658(п.39-41) </w:t>
      </w:r>
    </w:p>
    <w:p w:rsidR="00A722BE" w:rsidRPr="007D2BC1" w:rsidRDefault="00A722BE" w:rsidP="007D2BC1">
      <w:pPr>
        <w:pStyle w:val="a3"/>
        <w:spacing w:before="214" w:beforeAutospacing="0" w:after="0" w:afterAutospacing="0"/>
        <w:ind w:left="18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https://zakon.rada.gov.ua/laws/show/658-2018-%D0%BF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AF45AB">
      <w:pPr>
        <w:pStyle w:val="a3"/>
        <w:spacing w:before="255" w:beforeAutospacing="0" w:after="0" w:afterAutospacing="0"/>
        <w:ind w:left="22"/>
        <w:jc w:val="center"/>
        <w:rPr>
          <w:sz w:val="28"/>
          <w:szCs w:val="28"/>
        </w:rPr>
      </w:pPr>
      <w:r w:rsidRPr="007D2BC1">
        <w:rPr>
          <w:b/>
          <w:bCs/>
          <w:color w:val="000000"/>
          <w:sz w:val="28"/>
          <w:szCs w:val="28"/>
        </w:rPr>
        <w:t xml:space="preserve">Накази </w:t>
      </w:r>
      <w:proofErr w:type="spellStart"/>
      <w:r w:rsidRPr="007D2BC1">
        <w:rPr>
          <w:b/>
          <w:bCs/>
          <w:color w:val="000000"/>
          <w:sz w:val="28"/>
          <w:szCs w:val="28"/>
        </w:rPr>
        <w:t>МОНу</w:t>
      </w:r>
      <w:proofErr w:type="spellEnd"/>
    </w:p>
    <w:p w:rsidR="006F3C15" w:rsidRPr="007D2BC1" w:rsidRDefault="0029152D" w:rsidP="007D2BC1">
      <w:pPr>
        <w:pStyle w:val="a3"/>
        <w:spacing w:before="278" w:after="0"/>
        <w:ind w:left="14" w:right="161" w:firstLine="3"/>
        <w:jc w:val="both"/>
        <w:rPr>
          <w:color w:val="000000"/>
          <w:sz w:val="28"/>
          <w:szCs w:val="28"/>
        </w:rPr>
      </w:pPr>
      <w:r w:rsidRPr="007D2BC1">
        <w:rPr>
          <w:color w:val="000000"/>
          <w:sz w:val="28"/>
          <w:szCs w:val="28"/>
        </w:rPr>
        <w:t>Наказ МОНУ 28.12.2019  № 1646 «Деякі питання реагування на випадки булінгу (цькування) та застосування заходів виховного впливу в закладах освіти»</w:t>
      </w:r>
      <w:r w:rsidR="006F3C15" w:rsidRPr="007D2BC1">
        <w:rPr>
          <w:color w:val="000000"/>
          <w:sz w:val="28"/>
          <w:szCs w:val="28"/>
        </w:rPr>
        <w:t xml:space="preserve"> </w:t>
      </w:r>
      <w:hyperlink r:id="rId4" w:anchor="Text" w:history="1">
        <w:r w:rsidRPr="007D2BC1">
          <w:rPr>
            <w:rStyle w:val="a4"/>
            <w:sz w:val="28"/>
            <w:szCs w:val="28"/>
          </w:rPr>
          <w:t>https://zakon.rada.gov.ua/laws/show/z0111-20#Text</w:t>
        </w:r>
      </w:hyperlink>
      <w:r w:rsidRPr="007D2BC1">
        <w:rPr>
          <w:color w:val="000000"/>
          <w:sz w:val="28"/>
          <w:szCs w:val="28"/>
        </w:rPr>
        <w:t xml:space="preserve"> </w:t>
      </w:r>
    </w:p>
    <w:p w:rsidR="0029152D" w:rsidRPr="007D2BC1" w:rsidRDefault="0029152D" w:rsidP="007D2BC1">
      <w:pPr>
        <w:pStyle w:val="a3"/>
        <w:spacing w:before="278" w:after="0"/>
        <w:ind w:left="14" w:right="161" w:firstLine="3"/>
        <w:jc w:val="both"/>
        <w:rPr>
          <w:color w:val="000000"/>
          <w:sz w:val="28"/>
          <w:szCs w:val="28"/>
        </w:rPr>
      </w:pPr>
      <w:r w:rsidRPr="007D2BC1">
        <w:rPr>
          <w:sz w:val="28"/>
          <w:szCs w:val="28"/>
        </w:rPr>
        <w:t xml:space="preserve">Порядок реагування на випадки булінгу (цькування) </w:t>
      </w:r>
      <w:hyperlink r:id="rId5" w:anchor="n16" w:history="1">
        <w:r w:rsidRPr="007D2BC1">
          <w:rPr>
            <w:rStyle w:val="a4"/>
            <w:sz w:val="28"/>
            <w:szCs w:val="28"/>
          </w:rPr>
          <w:t>https://zakon.rada.gov.ua/laws/show/z0111-20#n16</w:t>
        </w:r>
      </w:hyperlink>
      <w:r w:rsidRPr="007D2BC1">
        <w:rPr>
          <w:sz w:val="28"/>
          <w:szCs w:val="28"/>
        </w:rPr>
        <w:t xml:space="preserve"> </w:t>
      </w:r>
    </w:p>
    <w:p w:rsidR="0029152D" w:rsidRPr="007D2BC1" w:rsidRDefault="0029152D" w:rsidP="007D2BC1">
      <w:pPr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2BC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застосування заходів виховного впливу</w:t>
      </w:r>
    </w:p>
    <w:p w:rsidR="0029152D" w:rsidRPr="007D2BC1" w:rsidRDefault="0029152D" w:rsidP="007D2BC1">
      <w:pPr>
        <w:spacing w:after="0" w:line="240" w:lineRule="auto"/>
        <w:ind w:left="142" w:right="3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anchor="n4" w:history="1">
        <w:r w:rsidRPr="007D2B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https://zakon.rada.gov.ua/laws/show/z0112-20#n4</w:t>
        </w:r>
      </w:hyperlink>
      <w:r w:rsidRPr="007D2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722BE" w:rsidRPr="007D2BC1" w:rsidRDefault="00A722BE" w:rsidP="007D2BC1">
      <w:pPr>
        <w:pStyle w:val="a3"/>
        <w:spacing w:before="278" w:beforeAutospacing="0" w:after="0" w:afterAutospacing="0"/>
        <w:ind w:left="14" w:right="161" w:firstLine="3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Наказ МОН від 02.10.2018 № 1047 “Про затвердження Методичних рекомендацій щодо  виявлення реагування на випадки домашнього насильства і взаємодії педагогічних працівників із  іншими органами та службами” </w:t>
      </w:r>
    </w:p>
    <w:p w:rsidR="00A722BE" w:rsidRPr="007D2BC1" w:rsidRDefault="00A722BE" w:rsidP="007D2BC1">
      <w:pPr>
        <w:pStyle w:val="a3"/>
        <w:spacing w:before="214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https://osvita.ua/legislation/Ser_osv/62105/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29152D" w:rsidP="007D2BC1">
      <w:pPr>
        <w:pStyle w:val="a3"/>
        <w:spacing w:before="249" w:beforeAutospacing="0" w:after="0" w:afterAutospacing="0"/>
        <w:ind w:left="7" w:right="85" w:firstLine="10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С</w:t>
      </w:r>
      <w:r w:rsidR="00A722BE" w:rsidRPr="007D2BC1">
        <w:rPr>
          <w:color w:val="000000"/>
          <w:sz w:val="28"/>
          <w:szCs w:val="28"/>
        </w:rPr>
        <w:t xml:space="preserve">пільний наказ Міністерства соціальної політики України , Міністерства внутрішніх справ України,  </w:t>
      </w:r>
      <w:proofErr w:type="spellStart"/>
      <w:r w:rsidR="00A722BE" w:rsidRPr="007D2BC1">
        <w:rPr>
          <w:color w:val="000000"/>
          <w:sz w:val="28"/>
          <w:szCs w:val="28"/>
        </w:rPr>
        <w:t>Міністерста</w:t>
      </w:r>
      <w:proofErr w:type="spellEnd"/>
      <w:r w:rsidR="00A722BE" w:rsidRPr="007D2BC1">
        <w:rPr>
          <w:color w:val="000000"/>
          <w:sz w:val="28"/>
          <w:szCs w:val="28"/>
        </w:rPr>
        <w:t xml:space="preserve"> освіти і науки України , Міністерства охорони </w:t>
      </w:r>
      <w:proofErr w:type="spellStart"/>
      <w:r w:rsidR="00A722BE" w:rsidRPr="007D2BC1">
        <w:rPr>
          <w:color w:val="000000"/>
          <w:sz w:val="28"/>
          <w:szCs w:val="28"/>
        </w:rPr>
        <w:t>здоровя</w:t>
      </w:r>
      <w:proofErr w:type="spellEnd"/>
      <w:r w:rsidR="00A722BE" w:rsidRPr="007D2BC1">
        <w:rPr>
          <w:color w:val="000000"/>
          <w:sz w:val="28"/>
          <w:szCs w:val="28"/>
        </w:rPr>
        <w:t xml:space="preserve"> України від 19.08.2014 №  564/836/945/577 «Про затвердження Порядку розгляду звернень та повідомлень з приводу  жорстокого поводження з дітьми або загрози його вчинення» </w:t>
      </w:r>
    </w:p>
    <w:p w:rsidR="00A722BE" w:rsidRPr="007D2BC1" w:rsidRDefault="00A722BE" w:rsidP="007D2BC1">
      <w:pPr>
        <w:pStyle w:val="a3"/>
        <w:spacing w:before="214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https://zakon.rada.gov.ua/laws/show/z1105-14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49" w:beforeAutospacing="0" w:after="0" w:afterAutospacing="0"/>
        <w:ind w:left="17" w:right="285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lastRenderedPageBreak/>
        <w:t>Наказ МОН України від 8.04.2016 №405 «Про затвердження плану заходів Міністерства освіти і  науки щодо протидії торгівлі людьми на період до 2020 року» </w:t>
      </w:r>
    </w:p>
    <w:p w:rsidR="006F3C15" w:rsidRPr="007D2BC1" w:rsidRDefault="00A722BE" w:rsidP="007D2BC1">
      <w:pPr>
        <w:pStyle w:val="a3"/>
        <w:spacing w:before="212" w:beforeAutospacing="0" w:after="0" w:afterAutospacing="0"/>
        <w:ind w:left="6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http://search.ligazakon.ua/l_doc2.nsf/link1/MUS26675.html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6F3C15">
      <w:pPr>
        <w:pStyle w:val="a3"/>
        <w:spacing w:before="212" w:beforeAutospacing="0" w:after="0" w:afterAutospacing="0"/>
        <w:ind w:left="67"/>
        <w:jc w:val="center"/>
        <w:rPr>
          <w:sz w:val="28"/>
          <w:szCs w:val="28"/>
        </w:rPr>
      </w:pPr>
      <w:r w:rsidRPr="007D2BC1">
        <w:rPr>
          <w:b/>
          <w:bCs/>
          <w:color w:val="000000"/>
          <w:sz w:val="28"/>
          <w:szCs w:val="28"/>
        </w:rPr>
        <w:t>Листи МОНУ</w:t>
      </w:r>
    </w:p>
    <w:p w:rsidR="00A722BE" w:rsidRPr="007D2BC1" w:rsidRDefault="00A722BE" w:rsidP="007D2BC1">
      <w:pPr>
        <w:pStyle w:val="a3"/>
        <w:spacing w:before="275" w:beforeAutospacing="0" w:after="0" w:afterAutospacing="0"/>
        <w:ind w:left="10" w:right="584" w:firstLine="5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Лист Міністерства освіти і науки України28.10.14 № 1/9-557 «Методичні рекомендації щодо  взаємодії педагогічних працівників у навчальних закладах та взаємодії з іншими органами і  службами щодо захисту прав дітей»</w:t>
      </w:r>
    </w:p>
    <w:p w:rsidR="00A722BE" w:rsidRPr="007D2BC1" w:rsidRDefault="00A722BE" w:rsidP="007D2BC1">
      <w:pPr>
        <w:pStyle w:val="a3"/>
        <w:spacing w:before="0" w:beforeAutospacing="0" w:after="0" w:afterAutospacing="0"/>
        <w:ind w:left="10" w:right="988" w:firstLine="6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http://www.document.ua/metodichni-rekomendaciyi-shodo-vzaemodiyi-pedagogichnih-prac doc211984.html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10" w:beforeAutospacing="0" w:after="0" w:afterAutospacing="0"/>
        <w:ind w:left="2" w:right="142" w:firstLine="15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Лист Міністерства освіти і науки України від 29.01.2019 №1/9-881 “Рекомендації для закладів  освіти щодо застосування норм Закону України «Про внесення змін до деяких законодавчих актів  України щодо протидії булінгу (цькуванню)» від 18 грудня 2018 р. №2657-VІІІ” </w:t>
      </w:r>
    </w:p>
    <w:p w:rsidR="00A722BE" w:rsidRPr="007D2BC1" w:rsidRDefault="00A722BE" w:rsidP="007D2BC1">
      <w:pPr>
        <w:pStyle w:val="a3"/>
        <w:spacing w:before="211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https://osvita-omr.gov.ua/wp </w:t>
      </w:r>
    </w:p>
    <w:p w:rsidR="00A722BE" w:rsidRPr="007D2BC1" w:rsidRDefault="00A722BE" w:rsidP="007D2BC1">
      <w:pPr>
        <w:pStyle w:val="a3"/>
        <w:spacing w:before="50" w:beforeAutospacing="0" w:after="0" w:afterAutospacing="0"/>
        <w:ind w:left="8" w:right="99" w:firstLine="2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content/uploads/2019/02/%D0%A0%D0%B5%D0%BA%D0%BE%D0%BC%D0%B5%D0%BD%D0%B4%D0</w:t>
      </w:r>
      <w:r w:rsidRPr="007D2BC1">
        <w:rPr>
          <w:color w:val="0000FF"/>
          <w:sz w:val="28"/>
          <w:szCs w:val="28"/>
        </w:rPr>
        <w:t xml:space="preserve"> </w:t>
      </w:r>
      <w:r w:rsidRPr="007D2BC1">
        <w:rPr>
          <w:color w:val="0000FF"/>
          <w:sz w:val="28"/>
          <w:szCs w:val="28"/>
          <w:u w:val="single"/>
        </w:rPr>
        <w:t>%B0%D1%86%D1%96%D1%97-%D1%89%D0%BE%D0%B4%D0%BE-%D0%BD%D0%BE%D1%80%D0%BC-</w:t>
      </w:r>
      <w:r w:rsidRPr="007D2BC1">
        <w:rPr>
          <w:color w:val="0000FF"/>
          <w:sz w:val="28"/>
          <w:szCs w:val="28"/>
        </w:rPr>
        <w:t xml:space="preserve"> </w:t>
      </w:r>
      <w:r w:rsidRPr="007D2BC1">
        <w:rPr>
          <w:color w:val="0000FF"/>
          <w:sz w:val="28"/>
          <w:szCs w:val="28"/>
          <w:u w:val="single"/>
        </w:rPr>
        <w:t>%D0%97%D0%A3.-18.12.2018.pdf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11" w:beforeAutospacing="0" w:after="0" w:afterAutospacing="0"/>
        <w:ind w:left="2" w:right="259" w:firstLine="15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Лист МОН 1/9-133 від 05.03.2018 «Щодо листа Уповноваженого Верховної Ради України з прав  людини» </w:t>
      </w:r>
    </w:p>
    <w:p w:rsidR="00A722BE" w:rsidRPr="007D2BC1" w:rsidRDefault="00A722BE" w:rsidP="007D2BC1">
      <w:pPr>
        <w:pStyle w:val="a3"/>
        <w:spacing w:before="214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https://don.kyivcity.gov.ua/files/2018/4/5/human_rights.pdf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49" w:beforeAutospacing="0" w:after="0" w:afterAutospacing="0"/>
        <w:ind w:left="17" w:right="317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Лист МОН від 18.05.2018 № 1/11-5480 “Методичні рекомендації щодо запобігання та протидії  насильству” </w:t>
      </w:r>
    </w:p>
    <w:p w:rsidR="00A722BE" w:rsidRPr="007D2BC1" w:rsidRDefault="00A722BE" w:rsidP="007D2BC1">
      <w:pPr>
        <w:pStyle w:val="a3"/>
        <w:spacing w:before="212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https://drive.google.com/file/d/1GU-yUiXyeQr3z6X0MWd7mf2AFVaeGFF5/view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61" w:beforeAutospacing="0" w:after="0" w:afterAutospacing="0"/>
        <w:ind w:left="11" w:right="187" w:firstLine="6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  <w:shd w:val="clear" w:color="auto" w:fill="FFFFFF"/>
        </w:rPr>
        <w:t xml:space="preserve">Лист Міністерства соціальної політики України від 29.12.2018 №27/0/2-19/57 </w:t>
      </w:r>
      <w:r w:rsidRPr="007D2BC1">
        <w:rPr>
          <w:color w:val="000000"/>
          <w:sz w:val="28"/>
          <w:szCs w:val="28"/>
        </w:rPr>
        <w:t> </w:t>
      </w:r>
      <w:r w:rsidRPr="007D2BC1">
        <w:rPr>
          <w:color w:val="000000"/>
          <w:sz w:val="28"/>
          <w:szCs w:val="28"/>
          <w:shd w:val="clear" w:color="auto" w:fill="FFFFFF"/>
        </w:rPr>
        <w:t xml:space="preserve">«Про постанову Кабінету Міністрів України від 03.10.2018 №800» та методичні </w:t>
      </w:r>
      <w:r w:rsidRPr="007D2BC1">
        <w:rPr>
          <w:color w:val="000000"/>
          <w:sz w:val="28"/>
          <w:szCs w:val="28"/>
        </w:rPr>
        <w:t> </w:t>
      </w:r>
      <w:r w:rsidRPr="007D2BC1">
        <w:rPr>
          <w:color w:val="000000"/>
          <w:sz w:val="28"/>
          <w:szCs w:val="28"/>
          <w:shd w:val="clear" w:color="auto" w:fill="FFFFFF"/>
        </w:rPr>
        <w:t>рекомендації щодо реалізації постанови Кабінету Міністрів України «Деякі</w:t>
      </w:r>
      <w:r w:rsidRPr="007D2BC1">
        <w:rPr>
          <w:color w:val="000000"/>
          <w:sz w:val="28"/>
          <w:szCs w:val="28"/>
        </w:rPr>
        <w:t xml:space="preserve">  </w:t>
      </w:r>
      <w:r w:rsidRPr="007D2BC1">
        <w:rPr>
          <w:color w:val="000000"/>
          <w:sz w:val="28"/>
          <w:szCs w:val="28"/>
          <w:shd w:val="clear" w:color="auto" w:fill="FFFFFF"/>
        </w:rPr>
        <w:t xml:space="preserve">питання соціального захисту дітей, які перебувають у складних життєвих </w:t>
      </w:r>
      <w:r w:rsidRPr="007D2BC1">
        <w:rPr>
          <w:color w:val="000000"/>
          <w:sz w:val="28"/>
          <w:szCs w:val="28"/>
        </w:rPr>
        <w:t> </w:t>
      </w:r>
      <w:r w:rsidRPr="007D2BC1">
        <w:rPr>
          <w:color w:val="000000"/>
          <w:sz w:val="28"/>
          <w:szCs w:val="28"/>
          <w:shd w:val="clear" w:color="auto" w:fill="FFFFFF"/>
        </w:rPr>
        <w:t xml:space="preserve">обставинах, у тому числі таких, що можуть загрожувати їх життю та здоров'ю» </w:t>
      </w:r>
      <w:r w:rsidRPr="007D2BC1">
        <w:rPr>
          <w:color w:val="000000"/>
          <w:sz w:val="28"/>
          <w:szCs w:val="28"/>
        </w:rPr>
        <w:t> </w:t>
      </w:r>
      <w:r w:rsidRPr="007D2BC1">
        <w:rPr>
          <w:color w:val="000000"/>
          <w:sz w:val="28"/>
          <w:szCs w:val="28"/>
          <w:shd w:val="clear" w:color="auto" w:fill="FFFFFF"/>
        </w:rPr>
        <w:t>від 03.10.2018 №800</w:t>
      </w:r>
      <w:r w:rsidRPr="007D2BC1">
        <w:rPr>
          <w:color w:val="000000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04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https://zakon.rada.gov.ua/laws/show/800-2018-%D0%BF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49" w:beforeAutospacing="0" w:after="0" w:afterAutospacing="0"/>
        <w:ind w:left="8" w:right="127" w:firstLine="9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t>лист МОН України від 29.12.2018 №1/9-790 «Щодо організації роботи у закладах освіти з питань  запобігання і протидії домашньому насильству та булінгу» </w:t>
      </w:r>
    </w:p>
    <w:p w:rsidR="00A722BE" w:rsidRPr="007D2BC1" w:rsidRDefault="00A722BE" w:rsidP="007D2BC1">
      <w:pPr>
        <w:pStyle w:val="a3"/>
        <w:spacing w:before="214" w:beforeAutospacing="0" w:after="0" w:afterAutospacing="0"/>
        <w:ind w:left="17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https://don.kyivcity.gov.ua/files/2019/1/4/7909.pdf</w:t>
      </w:r>
      <w:r w:rsidRPr="007D2BC1">
        <w:rPr>
          <w:color w:val="0000FF"/>
          <w:sz w:val="28"/>
          <w:szCs w:val="28"/>
        </w:rPr>
        <w:t> </w:t>
      </w:r>
    </w:p>
    <w:p w:rsidR="00A722BE" w:rsidRPr="007D2BC1" w:rsidRDefault="00A722BE" w:rsidP="007D2BC1">
      <w:pPr>
        <w:pStyle w:val="a3"/>
        <w:spacing w:before="249" w:beforeAutospacing="0" w:after="0" w:afterAutospacing="0"/>
        <w:ind w:left="10" w:right="74" w:firstLine="7"/>
        <w:jc w:val="both"/>
        <w:rPr>
          <w:sz w:val="28"/>
          <w:szCs w:val="28"/>
        </w:rPr>
      </w:pPr>
      <w:r w:rsidRPr="007D2BC1">
        <w:rPr>
          <w:color w:val="000000"/>
          <w:sz w:val="28"/>
          <w:szCs w:val="28"/>
        </w:rPr>
        <w:lastRenderedPageBreak/>
        <w:t xml:space="preserve">Лист МОН від 27.06.2019 № 1/9-414 “Деякі питання щодо створення у 2019/2020 </w:t>
      </w:r>
      <w:proofErr w:type="spellStart"/>
      <w:r w:rsidRPr="007D2BC1">
        <w:rPr>
          <w:color w:val="000000"/>
          <w:sz w:val="28"/>
          <w:szCs w:val="28"/>
        </w:rPr>
        <w:t>н.р</w:t>
      </w:r>
      <w:proofErr w:type="spellEnd"/>
      <w:r w:rsidRPr="007D2BC1">
        <w:rPr>
          <w:color w:val="000000"/>
          <w:sz w:val="28"/>
          <w:szCs w:val="28"/>
        </w:rPr>
        <w:t>. безпечного  освітнього середовища, формування в дітей та учнівської молоді ціннісних життєвих навичок” </w:t>
      </w:r>
    </w:p>
    <w:p w:rsidR="00A722BE" w:rsidRPr="007D2BC1" w:rsidRDefault="00A722BE" w:rsidP="007D2BC1">
      <w:pPr>
        <w:pStyle w:val="a3"/>
        <w:spacing w:before="212" w:beforeAutospacing="0" w:after="0" w:afterAutospacing="0" w:line="480" w:lineRule="auto"/>
        <w:ind w:left="17" w:right="141" w:hanging="5"/>
        <w:jc w:val="both"/>
        <w:rPr>
          <w:sz w:val="28"/>
          <w:szCs w:val="28"/>
        </w:rPr>
      </w:pPr>
      <w:r w:rsidRPr="007D2BC1">
        <w:rPr>
          <w:color w:val="0000FF"/>
          <w:sz w:val="28"/>
          <w:szCs w:val="28"/>
          <w:u w:val="single"/>
        </w:rPr>
        <w:t>https://drive.google.com/file/d/1Ap6C0f7v3EkdWcCAnjhe38h5TUh6p-dc/vie</w:t>
      </w:r>
    </w:p>
    <w:p w:rsidR="00254B43" w:rsidRPr="007D2BC1" w:rsidRDefault="00254B43">
      <w:pPr>
        <w:rPr>
          <w:rFonts w:ascii="Times New Roman" w:hAnsi="Times New Roman" w:cs="Times New Roman"/>
          <w:sz w:val="28"/>
          <w:szCs w:val="28"/>
        </w:rPr>
      </w:pPr>
    </w:p>
    <w:p w:rsidR="00AF45AB" w:rsidRPr="007D2BC1" w:rsidRDefault="00AF45AB">
      <w:pPr>
        <w:rPr>
          <w:rFonts w:ascii="Times New Roman" w:hAnsi="Times New Roman" w:cs="Times New Roman"/>
          <w:sz w:val="28"/>
          <w:szCs w:val="28"/>
        </w:rPr>
      </w:pPr>
    </w:p>
    <w:p w:rsidR="00AF45AB" w:rsidRPr="007D2BC1" w:rsidRDefault="00AF45AB">
      <w:pPr>
        <w:rPr>
          <w:rFonts w:ascii="Times New Roman" w:hAnsi="Times New Roman" w:cs="Times New Roman"/>
          <w:sz w:val="28"/>
          <w:szCs w:val="28"/>
        </w:rPr>
      </w:pPr>
    </w:p>
    <w:sectPr w:rsidR="00AF45AB" w:rsidRPr="007D2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84"/>
    <w:rsid w:val="00254B43"/>
    <w:rsid w:val="0029152D"/>
    <w:rsid w:val="0039252B"/>
    <w:rsid w:val="00567C2A"/>
    <w:rsid w:val="006A24CE"/>
    <w:rsid w:val="006F3C15"/>
    <w:rsid w:val="007D2BC1"/>
    <w:rsid w:val="009A184C"/>
    <w:rsid w:val="009B131B"/>
    <w:rsid w:val="00A722BE"/>
    <w:rsid w:val="00AF45AB"/>
    <w:rsid w:val="00B56801"/>
    <w:rsid w:val="00B731D6"/>
    <w:rsid w:val="00B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D869"/>
  <w15:docId w15:val="{A60D09E4-B235-40E3-AFE6-660CC77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91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12-20" TargetMode="External"/><Relationship Id="rId5" Type="http://schemas.openxmlformats.org/officeDocument/2006/relationships/hyperlink" Target="https://zakon.rada.gov.ua/laws/show/z0111-20" TargetMode="External"/><Relationship Id="rId4" Type="http://schemas.openxmlformats.org/officeDocument/2006/relationships/hyperlink" Target="https://zakon.rada.gov.ua/laws/show/z01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2694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михайлюк</cp:lastModifiedBy>
  <cp:revision>4</cp:revision>
  <dcterms:created xsi:type="dcterms:W3CDTF">2024-10-14T07:27:00Z</dcterms:created>
  <dcterms:modified xsi:type="dcterms:W3CDTF">2024-10-20T18:39:00Z</dcterms:modified>
</cp:coreProperties>
</file>