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08" w:rsidRDefault="00B17008" w:rsidP="00B17008">
      <w:pPr>
        <w:pStyle w:val="a3"/>
        <w:shd w:val="clear" w:color="auto" w:fill="FFFFFF"/>
        <w:spacing w:before="0" w:beforeAutospacing="0" w:after="150" w:afterAutospacing="0"/>
        <w:ind w:firstLine="315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Порядок реагування</w:t>
      </w:r>
    </w:p>
    <w:p w:rsidR="00B17008" w:rsidRDefault="00B17008" w:rsidP="00B17008">
      <w:pPr>
        <w:pStyle w:val="a3"/>
        <w:shd w:val="clear" w:color="auto" w:fill="FFFFFF"/>
        <w:spacing w:before="0" w:beforeAutospacing="0" w:after="150" w:afterAutospacing="0"/>
        <w:ind w:firstLine="315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на доведені випадки 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булінгу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(цькування) в закладі освіти</w:t>
      </w:r>
    </w:p>
    <w:p w:rsidR="00B17008" w:rsidRDefault="00B17008" w:rsidP="00B17008">
      <w:pPr>
        <w:pStyle w:val="a3"/>
        <w:shd w:val="clear" w:color="auto" w:fill="FFFFFF"/>
        <w:spacing w:before="0" w:beforeAutospacing="0" w:after="150" w:afterAutospacing="0"/>
        <w:ind w:firstLine="315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та відповідальність осіб, причетних до 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булінгу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(цькування)</w:t>
      </w:r>
    </w:p>
    <w:p w:rsidR="00B17008" w:rsidRDefault="00B17008" w:rsidP="00B17008">
      <w:pPr>
        <w:pStyle w:val="a3"/>
        <w:shd w:val="clear" w:color="auto" w:fill="FFFFFF"/>
        <w:spacing w:before="0" w:beforeAutospacing="0" w:after="150" w:afterAutospacing="0"/>
        <w:ind w:firstLine="315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B17008" w:rsidRDefault="00B17008" w:rsidP="00B17008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1. При встановленні факту або підозри на наявність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булінгу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, здобувачі освіти,  батьки, педагоги звертаються до директора із написаною </w:t>
      </w:r>
      <w:r>
        <w:rPr>
          <w:rStyle w:val="a4"/>
          <w:rFonts w:ascii="Tahoma" w:hAnsi="Tahoma" w:cs="Tahoma"/>
          <w:color w:val="000000"/>
          <w:sz w:val="21"/>
          <w:szCs w:val="21"/>
        </w:rPr>
        <w:t>заявою</w:t>
      </w:r>
      <w:r>
        <w:rPr>
          <w:rFonts w:ascii="Tahoma" w:hAnsi="Tahoma" w:cs="Tahoma"/>
          <w:color w:val="000000"/>
          <w:sz w:val="21"/>
          <w:szCs w:val="21"/>
        </w:rPr>
        <w:t>.</w:t>
      </w:r>
    </w:p>
    <w:p w:rsidR="00B17008" w:rsidRDefault="00B17008" w:rsidP="00B17008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2. Керівник закладу скликає Комісію, до складу якої входять педагогічні працівники, у тому числі психолог, соціальний педагог, учитель правознавства.</w:t>
      </w:r>
    </w:p>
    <w:p w:rsidR="00B17008" w:rsidRDefault="00B17008" w:rsidP="00B17008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3. Комісія впродовж 10 днів проводить внутрішнє розслідування про факти або підозри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на </w:t>
      </w:r>
      <w:r>
        <w:rPr>
          <w:rStyle w:val="a4"/>
          <w:rFonts w:ascii="Tahoma" w:hAnsi="Tahoma" w:cs="Tahoma"/>
          <w:color w:val="000000"/>
          <w:sz w:val="21"/>
          <w:szCs w:val="21"/>
        </w:rPr>
        <w:t>наявність</w:t>
      </w:r>
      <w:r>
        <w:rPr>
          <w:rFonts w:ascii="Tahoma" w:hAnsi="Tahoma" w:cs="Tahoma"/>
          <w:color w:val="000000"/>
          <w:sz w:val="21"/>
          <w:szCs w:val="21"/>
        </w:rPr>
        <w:t> булі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нгу із запрошенням для розгляду батьків постраждалого та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булера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,  та інших зацікавлених осіб.</w:t>
      </w:r>
    </w:p>
    <w:p w:rsidR="00B17008" w:rsidRDefault="00B17008" w:rsidP="00B17008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4. Якщо Комісія визнала, що це був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булінг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(цькування), а не одноразовий конфлікт чи сварка, тобто відповідні дії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носять </w:t>
      </w:r>
      <w:r>
        <w:rPr>
          <w:rStyle w:val="a4"/>
          <w:rFonts w:ascii="Tahoma" w:hAnsi="Tahoma" w:cs="Tahoma"/>
          <w:color w:val="000000"/>
          <w:sz w:val="21"/>
          <w:szCs w:val="21"/>
        </w:rPr>
        <w:t>систематичний</w:t>
      </w:r>
      <w:r>
        <w:rPr>
          <w:rFonts w:ascii="Tahoma" w:hAnsi="Tahoma" w:cs="Tahoma"/>
          <w:color w:val="000000"/>
          <w:sz w:val="21"/>
          <w:szCs w:val="21"/>
        </w:rPr>
        <w:t> х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арактер, то керівник закладу освіти повідомляє  Куп’янський відділ поліції ГУНП України в Харківській області, службу у справах дітей Куп’янської міської ради Харківської області  та відділ освіти Куп’янської міської ради.</w:t>
      </w:r>
    </w:p>
    <w:p w:rsidR="00B17008" w:rsidRDefault="00B17008" w:rsidP="00B17008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5. Рішення Комісії реєструються в окремому журналі, зберігаються в паперовому вигляді з оригіналами підписів всіх членів Комісії.</w:t>
      </w:r>
    </w:p>
    <w:p w:rsidR="00B17008" w:rsidRDefault="00B17008" w:rsidP="00B17008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6. У разі, якщо Комісія не кваліфікує випадок як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булінг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(цькування), а постраждалий не згодний з цим, то він може одразу звернутись до Куп’янського відділу поліції ГУНП України в Харківській області.</w:t>
      </w:r>
    </w:p>
    <w:p w:rsidR="00B17008" w:rsidRDefault="00B17008" w:rsidP="00B17008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7. Здобувачам освіти, які вчинили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булінг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, стали його свідками або постраждали від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булінгу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надаються соціальні та психолого-педагогічні послуги.</w:t>
      </w:r>
    </w:p>
    <w:p w:rsidR="00623279" w:rsidRDefault="00623279">
      <w:bookmarkStart w:id="0" w:name="_GoBack"/>
      <w:bookmarkEnd w:id="0"/>
    </w:p>
    <w:sectPr w:rsidR="006232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21"/>
    <w:rsid w:val="00085949"/>
    <w:rsid w:val="00623279"/>
    <w:rsid w:val="007E1D21"/>
    <w:rsid w:val="00B1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170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170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928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2020-09-24T11:26:00Z</dcterms:created>
  <dcterms:modified xsi:type="dcterms:W3CDTF">2020-09-24T11:26:00Z</dcterms:modified>
</cp:coreProperties>
</file>