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4D" w:rsidRPr="00213C4D" w:rsidRDefault="00213C4D" w:rsidP="001F3CFF">
      <w:pPr>
        <w:shd w:val="clear" w:color="auto" w:fill="FFFFFF"/>
        <w:spacing w:line="600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uk-UA"/>
        </w:rPr>
      </w:pPr>
      <w:r w:rsidRPr="00213C4D"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uk-UA"/>
        </w:rPr>
        <w:fldChar w:fldCharType="begin"/>
      </w:r>
      <w:r w:rsidRPr="00213C4D"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uk-UA"/>
        </w:rPr>
        <w:instrText xml:space="preserve"> HYPERLINK "https://sch32.edu.vn.ua/prozorist-ta-informatsijna-vidkritist-zakladu/249-materialno-tekhnichne-zabezpechennya-zakladu" </w:instrText>
      </w:r>
      <w:r w:rsidRPr="00213C4D"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uk-UA"/>
        </w:rPr>
        <w:fldChar w:fldCharType="separate"/>
      </w:r>
      <w:r w:rsidRPr="00213C4D">
        <w:rPr>
          <w:rFonts w:ascii="inherit" w:eastAsia="Times New Roman" w:hAnsi="inherit" w:cs="Helvetica"/>
          <w:b/>
          <w:bCs/>
          <w:color w:val="0088CC"/>
          <w:sz w:val="28"/>
          <w:szCs w:val="28"/>
          <w:bdr w:val="none" w:sz="0" w:space="0" w:color="auto" w:frame="1"/>
          <w:lang w:eastAsia="uk-UA"/>
        </w:rPr>
        <w:t>Матеріально-технічне забезпечення закладу</w:t>
      </w:r>
      <w:r w:rsidRPr="00213C4D"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uk-UA"/>
        </w:rPr>
        <w:fldChar w:fldCharType="end"/>
      </w:r>
    </w:p>
    <w:p w:rsidR="00213C4D" w:rsidRPr="00213C4D" w:rsidRDefault="00213C4D" w:rsidP="001F3C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Підберезька ЗОШ І-ІІ розміщена у двох  будівлях 1969  та 2011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років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обудови, загальною площею 1690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м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vertAlign w:val="superscript"/>
          <w:lang w:eastAsia="uk-UA"/>
        </w:rPr>
        <w:t>2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, приміщення закладу типове, проектна потужність установи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20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0 учнів.</w:t>
      </w:r>
    </w:p>
    <w:p w:rsidR="00213C4D" w:rsidRPr="00213C4D" w:rsidRDefault="00213C4D" w:rsidP="001F3C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 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аклад розташований за адресою: с.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Підбережжя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, вул. Б.Хмельницького 51 та вул.. Б Хмельницького 76 б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 Школа знаходиться у комунальній власності. Стан будівель – задовільний, освітлення відповідає санітарно-гігієнічним нор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мам. Навчання відбувається в одну зміну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. Середня наповнюваність класів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по школі складає 14.2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учня.</w:t>
      </w:r>
    </w:p>
    <w:p w:rsidR="00213C4D" w:rsidRDefault="00213C4D" w:rsidP="001F3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  Заклад здійснює свою діяльність відповідно до Статуту, затв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ердженого відповідним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Болехівською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міської радою.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   </w:t>
      </w:r>
    </w:p>
    <w:p w:rsidR="00213C4D" w:rsidRPr="00213C4D" w:rsidRDefault="00213C4D" w:rsidP="001F3CFF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риторія закладу становить 3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га, частково огороджена та утримується в задовільному стані. Земля, надана в користування закладу, використовується за призначенням, </w:t>
      </w:r>
      <w:r w:rsidR="001F3CFF"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огороджена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, утримується в належному санітарно-гігієнічному стані.</w:t>
      </w:r>
    </w:p>
    <w:p w:rsidR="00213C4D" w:rsidRDefault="00213C4D" w:rsidP="001F3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  Для реалізації навчально-виховного процесу в шко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лі наявні 9 класних кімнат та 1 навчальний кабінет, 1 спортивна кімната, 2 майстерні (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слюсарна майстерня, столярна майстерня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)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, їдальня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 на 30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посадочних місць,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стадіон із природнім покриттям із волейбольним майданчиком.</w:t>
      </w:r>
    </w:p>
    <w:p w:rsidR="00213C4D" w:rsidRPr="00213C4D" w:rsidRDefault="00213C4D" w:rsidP="001F3C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     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   Навчальний заклад </w:t>
      </w:r>
      <w:proofErr w:type="spellStart"/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має  каб</w:t>
      </w:r>
      <w:proofErr w:type="spellEnd"/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інет для педагогічних працівників (учительську), кабінет психолога та соціального педа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гога,  медичний пункт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, кабінет директора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, кабінет заступника директора, кабінет педагога-організатора, 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приміщення технічного персоналу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</w:t>
      </w:r>
    </w:p>
    <w:p w:rsidR="00213C4D" w:rsidRPr="00213C4D" w:rsidRDefault="008A5916" w:rsidP="001F3C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  Кож</w:t>
      </w:r>
      <w:r w:rsid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на навчальна кімната укомплектована</w:t>
      </w:r>
      <w:r w:rsidR="00213C4D"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партами, сті</w:t>
      </w:r>
      <w:r w:rsid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льцями для кожного учня; столом  і </w:t>
      </w:r>
      <w:proofErr w:type="spellStart"/>
      <w:r w:rsid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стільцеми</w:t>
      </w:r>
      <w:proofErr w:type="spellEnd"/>
      <w:r w:rsid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для</w:t>
      </w:r>
      <w:r w:rsidR="00213C4D"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робочого місця педагогічно</w:t>
      </w:r>
      <w:r w:rsid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го працівника в класі.</w:t>
      </w:r>
      <w:r w:rsidR="00213C4D"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   </w:t>
      </w:r>
      <w:r w:rsidR="00213C4D" w:rsidRPr="00213C4D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br/>
      </w:r>
      <w:r w:rsid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   У закладі працює один кабінет</w:t>
      </w:r>
      <w:r w:rsidR="00213C4D"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інформа</w:t>
      </w:r>
      <w:r w:rsid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тики . У ньому</w:t>
      </w:r>
      <w:r w:rsidR="00213C4D"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встановлені навчальні комп</w:t>
      </w:r>
      <w:r w:rsidR="007B69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’ютери, мультимедійна дошка та проектор</w:t>
      </w:r>
      <w:r w:rsidR="00213C4D"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 Всі комп’ютери знаходяться в локальній мережі та підключені до мережі Internet.</w:t>
      </w:r>
    </w:p>
    <w:p w:rsidR="00213C4D" w:rsidRPr="00213C4D" w:rsidRDefault="007B69CA" w:rsidP="001F3C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  Кабінет інформатики відповідає</w:t>
      </w:r>
      <w:r w:rsidR="00213C4D"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вимогам чинних Державних санітарних правил та норм влаштування і обладнання кабінетів комп’ютерної техніки в навчальних закладах, затверджених постановою Головного державного санітарного лікаря України від 30 грудня 1998 р. №9 та Положенню про кабінет інформатики та інформаційно-комунікаційних технологій навчання загальноосвітніх навчальних закладів, затвердженому наказом Міністерства освіти і науки України від 20.05.2004 р. №407.</w:t>
      </w:r>
    </w:p>
    <w:p w:rsidR="00213C4D" w:rsidRPr="00213C4D" w:rsidRDefault="00213C4D" w:rsidP="001F3C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  Член</w:t>
      </w:r>
      <w:r w:rsidR="007B69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и адміністрації використовують 3 сучасних комп’ютери. Крім того ще 2 комп’ютери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устан</w:t>
      </w:r>
      <w:r w:rsidR="007B69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овлено в навчальних кабінетах, 1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– в бібліотеці.</w:t>
      </w:r>
    </w:p>
    <w:p w:rsidR="00213C4D" w:rsidRPr="00213C4D" w:rsidRDefault="007B69CA" w:rsidP="001F3C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  У школі працюють 4</w:t>
      </w:r>
      <w:r w:rsidR="00213C4D"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точки доступу до мережі Інтернет через Wi-Fi технології.</w:t>
      </w:r>
    </w:p>
    <w:p w:rsidR="007B69CA" w:rsidRDefault="00213C4D" w:rsidP="001F3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 </w:t>
      </w:r>
    </w:p>
    <w:p w:rsidR="007B69CA" w:rsidRDefault="007B69CA" w:rsidP="001F3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7B69CA" w:rsidRDefault="007B69CA" w:rsidP="001F3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7B69CA" w:rsidRDefault="007B69CA" w:rsidP="001F3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7B69CA" w:rsidRDefault="007B69CA" w:rsidP="001F3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213C4D" w:rsidRPr="00213C4D" w:rsidRDefault="00213C4D" w:rsidP="001F3C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lastRenderedPageBreak/>
        <w:t xml:space="preserve"> Стан забезпечення сучасною комп’ютерною технікою відображено в таблиці:</w:t>
      </w:r>
    </w:p>
    <w:tbl>
      <w:tblPr>
        <w:tblW w:w="10088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347"/>
        <w:gridCol w:w="860"/>
      </w:tblGrid>
      <w:tr w:rsidR="00213C4D" w:rsidRPr="00213C4D" w:rsidTr="007B69CA">
        <w:trPr>
          <w:tblCellSpacing w:w="15" w:type="dxa"/>
        </w:trPr>
        <w:tc>
          <w:tcPr>
            <w:tcW w:w="837" w:type="dxa"/>
            <w:vMerge w:val="restar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213C4D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 w:rsidRPr="00213C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1.</w:t>
            </w:r>
          </w:p>
        </w:tc>
        <w:tc>
          <w:tcPr>
            <w:tcW w:w="8325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213C4D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 w:rsidRPr="00213C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Усього ПК у закладі</w:t>
            </w:r>
          </w:p>
        </w:tc>
        <w:tc>
          <w:tcPr>
            <w:tcW w:w="806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7B69CA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21</w:t>
            </w:r>
          </w:p>
        </w:tc>
      </w:tr>
      <w:tr w:rsidR="00213C4D" w:rsidRPr="00213C4D" w:rsidTr="007B69CA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C4D" w:rsidRPr="00213C4D" w:rsidRDefault="00213C4D" w:rsidP="001F3C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832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213C4D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 w:rsidRPr="00213C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Із них:</w:t>
            </w:r>
          </w:p>
        </w:tc>
        <w:tc>
          <w:tcPr>
            <w:tcW w:w="80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213C4D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 w:rsidRPr="00213C4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</w:tr>
      <w:tr w:rsidR="00213C4D" w:rsidRPr="00213C4D" w:rsidTr="007B69CA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C4D" w:rsidRPr="00213C4D" w:rsidRDefault="00213C4D" w:rsidP="001F3C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832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213C4D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 w:rsidRPr="00213C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Робочі місця учнів в кабінеті інформатики</w:t>
            </w:r>
          </w:p>
        </w:tc>
        <w:tc>
          <w:tcPr>
            <w:tcW w:w="80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7B69CA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15</w:t>
            </w:r>
          </w:p>
        </w:tc>
      </w:tr>
      <w:tr w:rsidR="00213C4D" w:rsidRPr="00213C4D" w:rsidTr="007B69CA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C4D" w:rsidRPr="00213C4D" w:rsidRDefault="00213C4D" w:rsidP="001F3C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832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213C4D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 w:rsidRPr="00213C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Робоче місце учителя інформатики</w:t>
            </w:r>
          </w:p>
        </w:tc>
        <w:tc>
          <w:tcPr>
            <w:tcW w:w="80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7B69CA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</w:tr>
      <w:tr w:rsidR="00213C4D" w:rsidRPr="00213C4D" w:rsidTr="007B69CA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C4D" w:rsidRPr="00213C4D" w:rsidRDefault="00213C4D" w:rsidP="001F3C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832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213C4D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 w:rsidRPr="00213C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Робочі місця адміністрації</w:t>
            </w:r>
          </w:p>
        </w:tc>
        <w:tc>
          <w:tcPr>
            <w:tcW w:w="80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7B69CA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3</w:t>
            </w:r>
          </w:p>
        </w:tc>
      </w:tr>
      <w:tr w:rsidR="00213C4D" w:rsidRPr="00213C4D" w:rsidTr="007B69CA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C4D" w:rsidRPr="00213C4D" w:rsidRDefault="00213C4D" w:rsidP="001F3C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832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213C4D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 w:rsidRPr="00213C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Робо</w:t>
            </w:r>
            <w:r w:rsidR="007B69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 xml:space="preserve">чі місця </w:t>
            </w:r>
            <w:r w:rsidRPr="00213C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 xml:space="preserve"> психолога, педагога-організатора</w:t>
            </w:r>
          </w:p>
        </w:tc>
        <w:tc>
          <w:tcPr>
            <w:tcW w:w="80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7B69CA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</w:tr>
      <w:tr w:rsidR="00213C4D" w:rsidRPr="00213C4D" w:rsidTr="007B69CA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C4D" w:rsidRPr="00213C4D" w:rsidRDefault="00213C4D" w:rsidP="001F3C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832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213C4D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 w:rsidRPr="00213C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Читальний зал бібліотеки</w:t>
            </w:r>
          </w:p>
        </w:tc>
        <w:tc>
          <w:tcPr>
            <w:tcW w:w="80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7B69CA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</w:tr>
      <w:tr w:rsidR="00213C4D" w:rsidRPr="00213C4D" w:rsidTr="007B69CA">
        <w:trPr>
          <w:tblCellSpacing w:w="15" w:type="dxa"/>
        </w:trPr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213C4D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 w:rsidRPr="00213C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2.</w:t>
            </w:r>
          </w:p>
        </w:tc>
        <w:tc>
          <w:tcPr>
            <w:tcW w:w="832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213C4D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 w:rsidRPr="00213C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Принтери</w:t>
            </w:r>
          </w:p>
        </w:tc>
        <w:tc>
          <w:tcPr>
            <w:tcW w:w="80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7B69CA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</w:tr>
      <w:tr w:rsidR="00213C4D" w:rsidRPr="00213C4D" w:rsidTr="007B69CA">
        <w:trPr>
          <w:tblCellSpacing w:w="15" w:type="dxa"/>
        </w:trPr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213C4D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 w:rsidRPr="00213C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3.</w:t>
            </w:r>
          </w:p>
        </w:tc>
        <w:tc>
          <w:tcPr>
            <w:tcW w:w="832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213C4D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 w:rsidRPr="00213C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Сканери та БФП (</w:t>
            </w:r>
            <w:proofErr w:type="spellStart"/>
            <w:r w:rsidRPr="00213C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принтер+сканер+ксерокс</w:t>
            </w:r>
            <w:proofErr w:type="spellEnd"/>
            <w:r w:rsidRPr="00213C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80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7B69CA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3</w:t>
            </w:r>
          </w:p>
        </w:tc>
      </w:tr>
      <w:tr w:rsidR="00213C4D" w:rsidRPr="00213C4D" w:rsidTr="007B69CA">
        <w:trPr>
          <w:tblCellSpacing w:w="15" w:type="dxa"/>
        </w:trPr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213C4D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 w:rsidRPr="00213C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4.</w:t>
            </w:r>
          </w:p>
        </w:tc>
        <w:tc>
          <w:tcPr>
            <w:tcW w:w="832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213C4D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 w:rsidRPr="00213C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Інтерактивні комплекси (інтерактивна дошка, проектор)</w:t>
            </w:r>
          </w:p>
        </w:tc>
        <w:tc>
          <w:tcPr>
            <w:tcW w:w="80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213C4D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 w:rsidRPr="00213C4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</w:tr>
      <w:tr w:rsidR="00213C4D" w:rsidRPr="00213C4D" w:rsidTr="007B69CA">
        <w:trPr>
          <w:tblCellSpacing w:w="15" w:type="dxa"/>
        </w:trPr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213C4D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 w:rsidRPr="00213C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5.</w:t>
            </w:r>
          </w:p>
        </w:tc>
        <w:tc>
          <w:tcPr>
            <w:tcW w:w="832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213C4D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 w:rsidRPr="00213C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Локальна мережа</w:t>
            </w:r>
          </w:p>
        </w:tc>
        <w:tc>
          <w:tcPr>
            <w:tcW w:w="80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213C4D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 w:rsidRPr="00213C4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74%</w:t>
            </w:r>
          </w:p>
        </w:tc>
      </w:tr>
      <w:tr w:rsidR="00213C4D" w:rsidRPr="00213C4D" w:rsidTr="007B69CA">
        <w:trPr>
          <w:tblCellSpacing w:w="15" w:type="dxa"/>
        </w:trPr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213C4D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 w:rsidRPr="00213C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6.</w:t>
            </w:r>
          </w:p>
        </w:tc>
        <w:tc>
          <w:tcPr>
            <w:tcW w:w="832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213C4D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 w:rsidRPr="00213C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ПК, що підключені до мережі Інтернет</w:t>
            </w:r>
          </w:p>
        </w:tc>
        <w:tc>
          <w:tcPr>
            <w:tcW w:w="80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7B69CA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21</w:t>
            </w:r>
          </w:p>
        </w:tc>
      </w:tr>
      <w:tr w:rsidR="00213C4D" w:rsidRPr="00213C4D" w:rsidTr="007B69CA">
        <w:trPr>
          <w:tblCellSpacing w:w="15" w:type="dxa"/>
        </w:trPr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213C4D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 w:rsidRPr="00213C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7.</w:t>
            </w:r>
          </w:p>
        </w:tc>
        <w:tc>
          <w:tcPr>
            <w:tcW w:w="832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213C4D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 w:rsidRPr="00213C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Кількість учнів на один ПК в кабінетах інформатики</w:t>
            </w:r>
          </w:p>
        </w:tc>
        <w:tc>
          <w:tcPr>
            <w:tcW w:w="80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7B69CA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</w:tr>
      <w:tr w:rsidR="00213C4D" w:rsidRPr="00213C4D" w:rsidTr="007B69CA">
        <w:trPr>
          <w:tblCellSpacing w:w="15" w:type="dxa"/>
        </w:trPr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213C4D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 w:rsidRPr="00213C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8.</w:t>
            </w:r>
          </w:p>
        </w:tc>
        <w:tc>
          <w:tcPr>
            <w:tcW w:w="832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213C4D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 w:rsidRPr="00213C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Кількість учнів на один ПК в закладі</w:t>
            </w:r>
          </w:p>
        </w:tc>
        <w:tc>
          <w:tcPr>
            <w:tcW w:w="80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7B69CA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6</w:t>
            </w:r>
          </w:p>
        </w:tc>
      </w:tr>
      <w:tr w:rsidR="00213C4D" w:rsidRPr="00213C4D" w:rsidTr="007B69CA">
        <w:trPr>
          <w:tblCellSpacing w:w="15" w:type="dxa"/>
        </w:trPr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213C4D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 w:rsidRPr="00213C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9.</w:t>
            </w:r>
          </w:p>
        </w:tc>
        <w:tc>
          <w:tcPr>
            <w:tcW w:w="832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213C4D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 w:rsidRPr="00213C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Проектори</w:t>
            </w:r>
          </w:p>
        </w:tc>
        <w:tc>
          <w:tcPr>
            <w:tcW w:w="80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C4D" w:rsidRPr="00213C4D" w:rsidRDefault="007B69CA" w:rsidP="001F3C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</w:tr>
    </w:tbl>
    <w:p w:rsidR="00213C4D" w:rsidRPr="00213C4D" w:rsidRDefault="00213C4D" w:rsidP="001F3C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   Доступ закладу до мережі Інтернет надається провайдером «Укртелеком» зі швидкістю 10 </w:t>
      </w:r>
      <w:proofErr w:type="spellStart"/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Мбіт</w:t>
      </w:r>
      <w:proofErr w:type="spellEnd"/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/с.</w:t>
      </w:r>
    </w:p>
    <w:p w:rsidR="00213C4D" w:rsidRPr="00213C4D" w:rsidRDefault="00213C4D" w:rsidP="001F3C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  Завдяки підключенню до мережі Інтернет заклад здійснює електронний доку</w:t>
      </w:r>
      <w:r w:rsidR="007B69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ментообіг з 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міським методичним кабінетом, іншими загальноосвітніми закладами.</w:t>
      </w:r>
    </w:p>
    <w:p w:rsidR="007B69CA" w:rsidRDefault="00213C4D" w:rsidP="001F3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  Електронна адреса закладу:</w:t>
      </w:r>
      <w:proofErr w:type="spellStart"/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</w:t>
      </w:r>
      <w:hyperlink r:id="rId6" w:history="1">
        <w:r w:rsidR="007B69CA" w:rsidRPr="0008673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pidberez</w:t>
        </w:r>
        <w:proofErr w:type="spellEnd"/>
        <w:r w:rsidR="007B69CA" w:rsidRPr="0008673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h@gmail.com</w:t>
        </w:r>
      </w:hyperlink>
      <w:r w:rsidR="007B69CA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   </w:t>
      </w:r>
    </w:p>
    <w:p w:rsidR="00213C4D" w:rsidRPr="00213C4D" w:rsidRDefault="007B69CA" w:rsidP="001F3C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Сайт закладу:</w:t>
      </w:r>
      <w:r w:rsidRPr="00213C4D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 xml:space="preserve"> </w:t>
      </w:r>
      <w:hyperlink r:id="rId7" w:history="1">
        <w:r w:rsidRPr="007B69CA">
          <w:rPr>
            <w:rFonts w:ascii="Calibri" w:eastAsia="Calibri" w:hAnsi="Calibri" w:cs="Times New Roman"/>
            <w:color w:val="0000FF"/>
            <w:u w:val="single"/>
          </w:rPr>
          <w:t>https://pidber</w:t>
        </w:r>
        <w:r w:rsidRPr="007B69CA">
          <w:rPr>
            <w:rFonts w:ascii="Calibri" w:eastAsia="Calibri" w:hAnsi="Calibri" w:cs="Times New Roman"/>
            <w:color w:val="0000FF"/>
            <w:u w:val="single"/>
          </w:rPr>
          <w:t>e</w:t>
        </w:r>
        <w:r w:rsidRPr="007B69CA">
          <w:rPr>
            <w:rFonts w:ascii="Calibri" w:eastAsia="Calibri" w:hAnsi="Calibri" w:cs="Times New Roman"/>
            <w:color w:val="0000FF"/>
            <w:u w:val="single"/>
          </w:rPr>
          <w:t>zh</w:t>
        </w:r>
        <w:r w:rsidRPr="007B69CA">
          <w:rPr>
            <w:rFonts w:ascii="Calibri" w:eastAsia="Calibri" w:hAnsi="Calibri" w:cs="Times New Roman"/>
            <w:color w:val="0000FF"/>
            <w:u w:val="single"/>
          </w:rPr>
          <w:t>.</w:t>
        </w:r>
        <w:r w:rsidRPr="007B69CA">
          <w:rPr>
            <w:rFonts w:ascii="Calibri" w:eastAsia="Calibri" w:hAnsi="Calibri" w:cs="Times New Roman"/>
            <w:color w:val="0000FF"/>
            <w:u w:val="single"/>
          </w:rPr>
          <w:t>e-schools.info/</w:t>
        </w:r>
      </w:hyperlink>
    </w:p>
    <w:p w:rsidR="00213C4D" w:rsidRPr="00213C4D" w:rsidRDefault="00213C4D" w:rsidP="001F3C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  Осно</w:t>
      </w:r>
      <w:r w:rsidR="007B69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вними напрямками діяльності 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на</w:t>
      </w:r>
      <w:r w:rsidR="007B69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вчального закладу 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в процесі інформатизації є: інформаційно-технічне забезпечення школи; підвищення компетентності вчителів і учнів в області сучасних інформаційних технологій; інформатизація навчально-виховного процесу в школі; моніторинг якості освіти; розвиток шкільної </w:t>
      </w:r>
      <w:proofErr w:type="spellStart"/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медіатеки</w:t>
      </w:r>
      <w:proofErr w:type="spellEnd"/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медіаосвіти</w:t>
      </w:r>
      <w:proofErr w:type="spellEnd"/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, віртуальної бібліотеки; розширення локальної мережі школи, участь в </w:t>
      </w:r>
      <w:proofErr w:type="spellStart"/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інтернет</w:t>
      </w:r>
      <w:proofErr w:type="spellEnd"/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- проектах; електронний документообіг; використання інформаційних тех</w:t>
      </w:r>
      <w:r w:rsidR="007B69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нологій в освітній статистичній 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звітності.</w:t>
      </w:r>
      <w:r w:rsidRPr="00213C4D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br/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   Всі кабінети, де проводяться навчальні заняття, відповідають Положенню про навчальні кабінети загальноосвітніх навчальних закладів, яке затверджене 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lastRenderedPageBreak/>
        <w:t>наказом МОН України за № 601 від 20.07.2004 р., Державним санітарним правилам і нормам влаштування, утримання загальноосвітніх навчальних закладів та організації навчально-виховного процесу, які погоджені листом МОН України від 05.06.2001 р. за № 1/12-1459 та затверджені Постановою Головного державного санітарного лікаря України від 14.08.2001 р. за № 63, в них створені необхідні умови для занять.          Навчально-методичне забезпечення дозволяє в повному  обсязі виконувати навчальні програми, за якими працює колектив учителів.</w:t>
      </w:r>
    </w:p>
    <w:p w:rsidR="00213C4D" w:rsidRPr="00213C4D" w:rsidRDefault="00213C4D" w:rsidP="001F3C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   </w:t>
      </w:r>
    </w:p>
    <w:p w:rsidR="00213C4D" w:rsidRPr="00213C4D" w:rsidRDefault="00213C4D" w:rsidP="001F3C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   </w:t>
      </w:r>
      <w:r w:rsidR="001F3CF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В школі на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високому рівні оформлені ін</w:t>
      </w:r>
      <w:r w:rsidR="001F3CF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формаційні стенди, де висвітлено шкільне життя, спортивні досягнення, </w:t>
      </w:r>
      <w:proofErr w:type="spellStart"/>
      <w:r w:rsidR="001F3CF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досягне</w:t>
      </w:r>
      <w:bookmarkStart w:id="0" w:name="_GoBack"/>
      <w:bookmarkEnd w:id="0"/>
      <w:r w:rsidR="001F3CF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ння</w:t>
      </w:r>
      <w:proofErr w:type="spellEnd"/>
      <w:r w:rsidR="001F3CF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у навчанні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      </w:t>
      </w:r>
      <w:r w:rsidRPr="00213C4D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br/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   У закладі працює бібліотека, яка в своєму складі має читальну залу</w:t>
      </w:r>
      <w:r w:rsidR="001F3CF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 В бібліотеці є 1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персон</w:t>
      </w:r>
      <w:r w:rsidR="001F3CF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альний комп’ютер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, що підключені до мережі Інтернет.</w:t>
      </w:r>
    </w:p>
    <w:p w:rsidR="00213C4D" w:rsidRPr="00213C4D" w:rsidRDefault="00213C4D" w:rsidP="001F3C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  Бібліотечно-бібліографічний фонд бібліот</w:t>
      </w:r>
      <w:r w:rsidR="001F3CF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еки закладу станом на 01.09.2019 року нараховує 6570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екземпляр</w:t>
      </w:r>
      <w:r w:rsidR="001F3CF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З них основний бібліотечний фонд (без урахува</w:t>
      </w:r>
      <w:r w:rsidR="001F3CF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ння підручників) становить 3670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примірники.</w:t>
      </w:r>
    </w:p>
    <w:p w:rsidR="00213C4D" w:rsidRPr="00213C4D" w:rsidRDefault="00213C4D" w:rsidP="001F3C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  Мовний склад основного бібліотечного фонду:</w:t>
      </w:r>
    </w:p>
    <w:p w:rsidR="00213C4D" w:rsidRPr="00213C4D" w:rsidRDefault="001F3CFF" w:rsidP="001F3CFF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книги українською мовою    – 80</w:t>
      </w:r>
      <w:r w:rsidR="00213C4D"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%;</w:t>
      </w:r>
    </w:p>
    <w:p w:rsidR="00213C4D" w:rsidRPr="00213C4D" w:rsidRDefault="00213C4D" w:rsidP="001F3CFF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</w:t>
      </w:r>
      <w:r w:rsidR="001F3CF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книги російською мовою      – 15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%;</w:t>
      </w:r>
    </w:p>
    <w:p w:rsidR="00213C4D" w:rsidRPr="00213C4D" w:rsidRDefault="00213C4D" w:rsidP="001F3CFF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книги англійською мовою    – 5%;</w:t>
      </w:r>
    </w:p>
    <w:p w:rsidR="00213C4D" w:rsidRPr="00213C4D" w:rsidRDefault="00213C4D" w:rsidP="001F3C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  Ф</w:t>
      </w:r>
      <w:r w:rsidR="001F3CF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онд підручників нараховує  2900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екземпляр.</w:t>
      </w:r>
    </w:p>
    <w:p w:rsidR="00213C4D" w:rsidRPr="00213C4D" w:rsidRDefault="00213C4D" w:rsidP="001F3C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  Забезпеченн</w:t>
      </w:r>
      <w:r w:rsidR="001F3CF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я учнів  підручниками складає  10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0%.</w:t>
      </w:r>
    </w:p>
    <w:p w:rsidR="00213C4D" w:rsidRPr="00213C4D" w:rsidRDefault="00213C4D" w:rsidP="001F3C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  Зазначена навчально-методична та довідкова література  використовується за призначенням.</w:t>
      </w:r>
    </w:p>
    <w:p w:rsidR="00213C4D" w:rsidRPr="00213C4D" w:rsidRDefault="00213C4D" w:rsidP="001F3C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  Забезпечення  учнів та педагогічних працівни</w:t>
      </w:r>
      <w:r w:rsidR="001F3CF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ків навчальною літературою 22</w:t>
      </w: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екз</w:t>
      </w:r>
      <w:proofErr w:type="spellEnd"/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 на 1 особу.</w:t>
      </w:r>
    </w:p>
    <w:p w:rsidR="00213C4D" w:rsidRPr="00213C4D" w:rsidRDefault="001F3CFF" w:rsidP="001F3C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 У закладі є 8</w:t>
      </w:r>
      <w:r w:rsidR="00213C4D"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внутрішніх туалетів загальною площею 35,3 м</w:t>
      </w:r>
      <w:r w:rsidR="00213C4D"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vertAlign w:val="superscript"/>
          <w:lang w:eastAsia="uk-UA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  (3 туалет для дівчат (на 2 кабінки з дверцятами), 3 туалети для хлопців (на 2</w:t>
      </w:r>
      <w:r w:rsidR="00213C4D"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кабінки з дверцятами), 2 туалет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и для педагогічних працівників. </w:t>
      </w:r>
      <w:r w:rsidR="00213C4D"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Якість ремонту вбиралень – достатня.</w:t>
      </w:r>
    </w:p>
    <w:p w:rsidR="00213C4D" w:rsidRPr="00213C4D" w:rsidRDefault="00213C4D" w:rsidP="001F3C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 З 2013 року адміністрацією школи розроблено та реалізовано програму по проведенню капітальних, поточних ремонтів шкільного приміщення, обладнання та естетичного оформлення закладу.</w:t>
      </w:r>
    </w:p>
    <w:p w:rsidR="00213C4D" w:rsidRDefault="00213C4D" w:rsidP="001F3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213C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  В школі проведено велику організаторську роботу по естетичному оформленню коридорів, класних кімнат, навчальних та адміністративних кабінетів, їдальні, рекреацій, влучно підібрано кольорову гаму. В закладі чітко простежується єдиний підхід до оформлення всього приміщення школи.</w:t>
      </w:r>
    </w:p>
    <w:p w:rsidR="001F3CFF" w:rsidRPr="00213C4D" w:rsidRDefault="001F3CFF" w:rsidP="001F3C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В школі встановлено систему відео нагляду (3 відеокамери) </w:t>
      </w:r>
    </w:p>
    <w:p w:rsidR="00213C4D" w:rsidRPr="00213C4D" w:rsidRDefault="00213C4D" w:rsidP="001F3C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213C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   </w:t>
      </w:r>
    </w:p>
    <w:p w:rsidR="006328B3" w:rsidRPr="00213C4D" w:rsidRDefault="006328B3" w:rsidP="001F3CFF">
      <w:pPr>
        <w:rPr>
          <w:sz w:val="28"/>
          <w:szCs w:val="28"/>
        </w:rPr>
      </w:pPr>
    </w:p>
    <w:sectPr w:rsidR="006328B3" w:rsidRPr="00213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1EE"/>
    <w:multiLevelType w:val="multilevel"/>
    <w:tmpl w:val="2930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35B4C"/>
    <w:multiLevelType w:val="multilevel"/>
    <w:tmpl w:val="65B0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653C9"/>
    <w:multiLevelType w:val="multilevel"/>
    <w:tmpl w:val="F632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C399C"/>
    <w:multiLevelType w:val="multilevel"/>
    <w:tmpl w:val="CB56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20AD3"/>
    <w:multiLevelType w:val="multilevel"/>
    <w:tmpl w:val="F446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A0"/>
    <w:rsid w:val="001F3CFF"/>
    <w:rsid w:val="00213C4D"/>
    <w:rsid w:val="003D50A0"/>
    <w:rsid w:val="006328B3"/>
    <w:rsid w:val="007B69CA"/>
    <w:rsid w:val="008A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269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23300706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idberezh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dberez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4179</Words>
  <Characters>2383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Микола</cp:lastModifiedBy>
  <cp:revision>2</cp:revision>
  <dcterms:created xsi:type="dcterms:W3CDTF">2020-07-10T10:15:00Z</dcterms:created>
  <dcterms:modified xsi:type="dcterms:W3CDTF">2020-07-10T10:15:00Z</dcterms:modified>
</cp:coreProperties>
</file>