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44" w:rsidRPr="009F2441" w:rsidRDefault="00B75744" w:rsidP="00B75744">
      <w:pPr>
        <w:shd w:val="clear" w:color="auto" w:fill="FFFFFF" w:themeFill="background1"/>
        <w:spacing w:after="0" w:line="288" w:lineRule="atLeast"/>
        <w:jc w:val="center"/>
        <w:textAlignment w:val="baseline"/>
        <w:rPr>
          <w:rFonts w:ascii="Times New Roman" w:eastAsia="Times New Roman" w:hAnsi="Times New Roman" w:cs="Times New Roman"/>
          <w:b/>
          <w:bCs/>
          <w:color w:val="000000"/>
          <w:sz w:val="28"/>
          <w:szCs w:val="28"/>
          <w:bdr w:val="none" w:sz="0" w:space="0" w:color="auto" w:frame="1"/>
        </w:rPr>
      </w:pPr>
      <w:proofErr w:type="spellStart"/>
      <w:r>
        <w:rPr>
          <w:rFonts w:ascii="Times New Roman" w:eastAsia="Times New Roman" w:hAnsi="Times New Roman" w:cs="Times New Roman"/>
          <w:b/>
          <w:bCs/>
          <w:color w:val="000000"/>
          <w:sz w:val="28"/>
          <w:szCs w:val="28"/>
        </w:rPr>
        <w:t>Петрівка-</w:t>
      </w:r>
      <w:proofErr w:type="spellEnd"/>
      <w:r>
        <w:rPr>
          <w:rFonts w:ascii="Times New Roman" w:eastAsia="Times New Roman" w:hAnsi="Times New Roman" w:cs="Times New Roman"/>
          <w:b/>
          <w:bCs/>
          <w:color w:val="000000"/>
          <w:sz w:val="28"/>
          <w:szCs w:val="28"/>
        </w:rPr>
        <w:t> 2021</w:t>
      </w:r>
      <w:r w:rsidRPr="00E853E5">
        <w:rPr>
          <w:rFonts w:ascii="Times New Roman" w:eastAsia="Times New Roman" w:hAnsi="Times New Roman" w:cs="Times New Roman"/>
          <w:b/>
          <w:bCs/>
          <w:color w:val="000000"/>
          <w:sz w:val="28"/>
          <w:szCs w:val="28"/>
          <w:bdr w:val="none" w:sz="0" w:space="0" w:color="auto" w:frame="1"/>
        </w:rPr>
        <w:br/>
      </w:r>
    </w:p>
    <w:p w:rsidR="00B75744" w:rsidRPr="00880C43" w:rsidRDefault="00B75744" w:rsidP="00B75744">
      <w:pPr>
        <w:pStyle w:val="a3"/>
        <w:numPr>
          <w:ilvl w:val="0"/>
          <w:numId w:val="1"/>
        </w:numPr>
        <w:shd w:val="clear" w:color="auto" w:fill="FFFFFF" w:themeFill="background1"/>
        <w:spacing w:after="0" w:line="288" w:lineRule="atLeast"/>
        <w:jc w:val="center"/>
        <w:textAlignment w:val="baseline"/>
        <w:rPr>
          <w:rFonts w:ascii="Times New Roman" w:eastAsia="Times New Roman" w:hAnsi="Times New Roman" w:cs="Times New Roman"/>
          <w:b/>
          <w:bCs/>
          <w:color w:val="000000"/>
          <w:sz w:val="28"/>
          <w:szCs w:val="28"/>
          <w:lang w:eastAsia="uk-UA"/>
        </w:rPr>
      </w:pPr>
      <w:r w:rsidRPr="00880C43">
        <w:rPr>
          <w:rFonts w:ascii="Times New Roman" w:eastAsia="Times New Roman" w:hAnsi="Times New Roman" w:cs="Times New Roman"/>
          <w:b/>
          <w:bCs/>
          <w:color w:val="000000"/>
          <w:sz w:val="28"/>
          <w:szCs w:val="28"/>
          <w:lang w:eastAsia="uk-UA"/>
        </w:rPr>
        <w:t>Загальні положення</w:t>
      </w:r>
    </w:p>
    <w:p w:rsidR="00B75744" w:rsidRPr="00880C43" w:rsidRDefault="00B75744" w:rsidP="00B75744">
      <w:pPr>
        <w:pStyle w:val="a3"/>
        <w:numPr>
          <w:ilvl w:val="0"/>
          <w:numId w:val="2"/>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 xml:space="preserve">Положення про внутрішню систему забезпечення якості освіти в </w:t>
      </w:r>
      <w:proofErr w:type="spellStart"/>
      <w:r w:rsidRPr="00880C43">
        <w:rPr>
          <w:rFonts w:ascii="Times New Roman" w:eastAsia="Times New Roman" w:hAnsi="Times New Roman" w:cs="Times New Roman"/>
          <w:color w:val="000000"/>
          <w:sz w:val="24"/>
          <w:szCs w:val="24"/>
          <w:lang w:eastAsia="uk-UA"/>
        </w:rPr>
        <w:t>Петрівському</w:t>
      </w:r>
      <w:proofErr w:type="spellEnd"/>
      <w:r w:rsidRPr="00880C43">
        <w:rPr>
          <w:rFonts w:ascii="Times New Roman" w:eastAsia="Times New Roman" w:hAnsi="Times New Roman" w:cs="Times New Roman"/>
          <w:color w:val="000000"/>
          <w:sz w:val="24"/>
          <w:szCs w:val="24"/>
          <w:lang w:eastAsia="uk-UA"/>
        </w:rPr>
        <w:t xml:space="preserve"> НВК (далі - Положення) розроблено відповідно до вимог частини третьої статті 41 Закону України «Про освіту», статті 42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B75744" w:rsidRPr="00880C43" w:rsidRDefault="00B75744" w:rsidP="00B75744">
      <w:pPr>
        <w:pStyle w:val="a3"/>
        <w:numPr>
          <w:ilvl w:val="0"/>
          <w:numId w:val="2"/>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Колегіальним органом управління</w:t>
      </w:r>
      <w:r>
        <w:rPr>
          <w:rFonts w:ascii="Times New Roman" w:eastAsia="Times New Roman" w:hAnsi="Times New Roman" w:cs="Times New Roman"/>
          <w:color w:val="000000"/>
          <w:sz w:val="24"/>
          <w:szCs w:val="24"/>
          <w:lang w:eastAsia="uk-UA"/>
        </w:rPr>
        <w:t> </w:t>
      </w:r>
      <w:proofErr w:type="spellStart"/>
      <w:r>
        <w:rPr>
          <w:rFonts w:ascii="Times New Roman" w:eastAsia="Times New Roman" w:hAnsi="Times New Roman" w:cs="Times New Roman"/>
          <w:color w:val="000000"/>
          <w:sz w:val="24"/>
          <w:szCs w:val="24"/>
          <w:lang w:eastAsia="uk-UA"/>
        </w:rPr>
        <w:t>Петрівського</w:t>
      </w:r>
      <w:proofErr w:type="spellEnd"/>
      <w:r>
        <w:rPr>
          <w:rFonts w:ascii="Times New Roman" w:eastAsia="Times New Roman" w:hAnsi="Times New Roman" w:cs="Times New Roman"/>
          <w:color w:val="000000"/>
          <w:sz w:val="24"/>
          <w:szCs w:val="24"/>
          <w:lang w:eastAsia="uk-UA"/>
        </w:rPr>
        <w:t xml:space="preserve"> НВК</w:t>
      </w:r>
      <w:r w:rsidRPr="00880C43">
        <w:rPr>
          <w:rFonts w:ascii="Times New Roman" w:eastAsia="Times New Roman" w:hAnsi="Times New Roman" w:cs="Times New Roman"/>
          <w:color w:val="000000"/>
          <w:sz w:val="24"/>
          <w:szCs w:val="24"/>
          <w:lang w:eastAsia="uk-UA"/>
        </w:rPr>
        <w:t>, який визначає, затверджує систему, стратегію та процедури внутрішнього забезпечення якості освіти, є педагогічна рада.</w:t>
      </w:r>
    </w:p>
    <w:p w:rsidR="00B75744" w:rsidRPr="00880C43" w:rsidRDefault="00B75744" w:rsidP="00B75744">
      <w:pPr>
        <w:pStyle w:val="a3"/>
        <w:numPr>
          <w:ilvl w:val="0"/>
          <w:numId w:val="2"/>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 Внутрішня система забезпечення якості освіти в закладі включає: </w:t>
      </w:r>
    </w:p>
    <w:p w:rsidR="00B75744" w:rsidRPr="00880C43"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стратегію та процедури забезпечення якості освіти;</w:t>
      </w:r>
    </w:p>
    <w:p w:rsidR="00B75744" w:rsidRPr="00880C43"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систему та механізми забезпечення академічної доброчесності;</w:t>
      </w:r>
    </w:p>
    <w:p w:rsidR="00B75744" w:rsidRPr="00880C43"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критерії, правила і процедури оцінювання здобувачів освіти;</w:t>
      </w:r>
    </w:p>
    <w:p w:rsidR="00B75744" w:rsidRPr="00880C43"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 критерії, правила і процедури оцінювання педагогічної діяльності педагогічних працівників;</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 оприлюднені критерії, правила і процедури оцінювання управлінської діяльності керівних працівників закладу освіти;</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 забезпечення наявності інформаційних систем для ефективного управління закладом освіти;</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880C43">
        <w:rPr>
          <w:rFonts w:ascii="Times New Roman" w:eastAsia="Times New Roman" w:hAnsi="Times New Roman" w:cs="Times New Roman"/>
          <w:color w:val="000000"/>
          <w:sz w:val="24"/>
          <w:szCs w:val="24"/>
          <w:lang w:eastAsia="uk-UA"/>
        </w:rPr>
        <w:t> створення в закладі освіти інклюзивного освітнього середовища, універсального дизайну та розумного пристосування;</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5A5B11">
        <w:rPr>
          <w:rFonts w:ascii="Times New Roman" w:eastAsia="Times New Roman" w:hAnsi="Times New Roman" w:cs="Times New Roman"/>
          <w:color w:val="000000"/>
          <w:sz w:val="24"/>
          <w:szCs w:val="24"/>
          <w:lang w:eastAsia="uk-UA"/>
        </w:rPr>
        <w:t>здійснення моніторингу та періодичного перегляду освітніх програм;</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5A5B11">
        <w:rPr>
          <w:rFonts w:ascii="Times New Roman" w:eastAsia="Times New Roman" w:hAnsi="Times New Roman" w:cs="Times New Roman"/>
          <w:color w:val="000000"/>
          <w:sz w:val="24"/>
          <w:szCs w:val="24"/>
          <w:lang w:eastAsia="uk-UA"/>
        </w:rPr>
        <w:t xml:space="preserve">щорічне оцінювання здобувачів загальної середньої освіти, педагогічних працівників школи та регулярне оприлюднення результатів таких оцінювань на офіційному </w:t>
      </w:r>
      <w:proofErr w:type="spellStart"/>
      <w:r w:rsidRPr="005A5B11">
        <w:rPr>
          <w:rFonts w:ascii="Times New Roman" w:eastAsia="Times New Roman" w:hAnsi="Times New Roman" w:cs="Times New Roman"/>
          <w:color w:val="000000"/>
          <w:sz w:val="24"/>
          <w:szCs w:val="24"/>
          <w:lang w:eastAsia="uk-UA"/>
        </w:rPr>
        <w:t>веб-сайті</w:t>
      </w:r>
      <w:proofErr w:type="spellEnd"/>
      <w:r w:rsidRPr="005A5B11">
        <w:rPr>
          <w:rFonts w:ascii="Times New Roman" w:eastAsia="Times New Roman" w:hAnsi="Times New Roman" w:cs="Times New Roman"/>
          <w:color w:val="000000"/>
          <w:sz w:val="24"/>
          <w:szCs w:val="24"/>
          <w:lang w:eastAsia="uk-UA"/>
        </w:rPr>
        <w:t>;</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5A5B11">
        <w:rPr>
          <w:rFonts w:ascii="Times New Roman" w:eastAsia="Times New Roman" w:hAnsi="Times New Roman" w:cs="Times New Roman"/>
          <w:color w:val="000000"/>
          <w:sz w:val="24"/>
          <w:szCs w:val="24"/>
          <w:lang w:eastAsia="uk-UA"/>
        </w:rPr>
        <w:t>забезпечення підвищення кваліфікації педагогічних працівників;</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5A5B11">
        <w:rPr>
          <w:rFonts w:ascii="Times New Roman" w:eastAsia="Times New Roman" w:hAnsi="Times New Roman" w:cs="Times New Roman"/>
          <w:color w:val="000000"/>
          <w:sz w:val="24"/>
          <w:szCs w:val="24"/>
          <w:lang w:eastAsia="uk-UA"/>
        </w:rPr>
        <w:t>забезпечення наявності необхідних ресурсів для організації освітнього процесу;</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5A5B11">
        <w:rPr>
          <w:rFonts w:ascii="Times New Roman" w:eastAsia="Times New Roman" w:hAnsi="Times New Roman" w:cs="Times New Roman"/>
          <w:color w:val="000000"/>
          <w:sz w:val="24"/>
          <w:szCs w:val="24"/>
          <w:lang w:eastAsia="uk-UA"/>
        </w:rPr>
        <w:t>забезпечення наявності інформаційних систем для ефективного управління освітнім процесом;</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5A5B11">
        <w:rPr>
          <w:rFonts w:ascii="Times New Roman" w:eastAsia="Times New Roman" w:hAnsi="Times New Roman" w:cs="Times New Roman"/>
          <w:color w:val="000000"/>
          <w:sz w:val="24"/>
          <w:szCs w:val="24"/>
          <w:lang w:eastAsia="uk-UA"/>
        </w:rPr>
        <w:t>забезпечення публічності інформації про освітні програми;</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5A5B11">
        <w:rPr>
          <w:rFonts w:ascii="Times New Roman" w:eastAsia="Times New Roman" w:hAnsi="Times New Roman" w:cs="Times New Roman"/>
          <w:color w:val="000000"/>
          <w:sz w:val="24"/>
          <w:szCs w:val="24"/>
          <w:lang w:eastAsia="uk-UA"/>
        </w:rPr>
        <w:t>забезпечення ефективної системи та механізмів академічної доброчесності працівників школи і здобувачів освіти;</w:t>
      </w:r>
    </w:p>
    <w:p w:rsidR="00B75744" w:rsidRPr="005A5B11" w:rsidRDefault="00B75744" w:rsidP="00B75744">
      <w:pPr>
        <w:pStyle w:val="a3"/>
        <w:numPr>
          <w:ilvl w:val="0"/>
          <w:numId w:val="3"/>
        </w:numPr>
        <w:shd w:val="clear" w:color="auto" w:fill="FFFFFF" w:themeFill="background1"/>
        <w:spacing w:after="0" w:line="288" w:lineRule="atLeast"/>
        <w:jc w:val="both"/>
        <w:textAlignment w:val="baseline"/>
        <w:rPr>
          <w:rFonts w:ascii="Times New Roman" w:eastAsia="Times New Roman" w:hAnsi="Times New Roman" w:cs="Times New Roman"/>
          <w:bCs/>
          <w:color w:val="000000"/>
          <w:sz w:val="24"/>
          <w:szCs w:val="24"/>
          <w:lang w:eastAsia="uk-UA"/>
        </w:rPr>
      </w:pPr>
      <w:r w:rsidRPr="005A5B11">
        <w:rPr>
          <w:rFonts w:ascii="Times New Roman" w:eastAsia="Times New Roman" w:hAnsi="Times New Roman" w:cs="Times New Roman"/>
          <w:color w:val="000000"/>
          <w:sz w:val="24"/>
          <w:szCs w:val="24"/>
          <w:lang w:eastAsia="uk-UA"/>
        </w:rPr>
        <w:t>інші процедури і заходи</w:t>
      </w:r>
      <w:r>
        <w:rPr>
          <w:rFonts w:ascii="Times New Roman" w:eastAsia="Times New Roman" w:hAnsi="Times New Roman" w:cs="Times New Roman"/>
          <w:color w:val="000000"/>
          <w:sz w:val="24"/>
          <w:szCs w:val="24"/>
          <w:lang w:val="ru-RU" w:eastAsia="uk-UA"/>
        </w:rPr>
        <w:t>.</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sidRPr="009D6AC0">
        <w:rPr>
          <w:rFonts w:ascii="Times New Roman" w:eastAsia="Times New Roman" w:hAnsi="Times New Roman" w:cs="Times New Roman"/>
          <w:b/>
          <w:bCs/>
          <w:color w:val="000000"/>
          <w:sz w:val="24"/>
          <w:szCs w:val="24"/>
        </w:rPr>
        <w:t> </w:t>
      </w:r>
    </w:p>
    <w:p w:rsidR="00B75744" w:rsidRPr="0029313C" w:rsidRDefault="00B75744" w:rsidP="00B75744">
      <w:pPr>
        <w:pStyle w:val="a3"/>
        <w:numPr>
          <w:ilvl w:val="0"/>
          <w:numId w:val="4"/>
        </w:numPr>
        <w:shd w:val="clear" w:color="auto" w:fill="FFFFFF" w:themeFill="background1"/>
        <w:spacing w:after="0" w:line="288" w:lineRule="atLeast"/>
        <w:jc w:val="center"/>
        <w:textAlignment w:val="baseline"/>
        <w:rPr>
          <w:rFonts w:ascii="Times New Roman" w:eastAsia="Times New Roman" w:hAnsi="Times New Roman" w:cs="Times New Roman"/>
          <w:color w:val="000000"/>
          <w:sz w:val="24"/>
          <w:szCs w:val="24"/>
          <w:lang w:val="ru-RU" w:eastAsia="uk-UA"/>
        </w:rPr>
      </w:pPr>
      <w:r w:rsidRPr="0029313C">
        <w:rPr>
          <w:rFonts w:ascii="Times New Roman" w:eastAsia="Times New Roman" w:hAnsi="Times New Roman" w:cs="Times New Roman"/>
          <w:b/>
          <w:bCs/>
          <w:color w:val="000000"/>
          <w:sz w:val="24"/>
          <w:szCs w:val="24"/>
          <w:lang w:eastAsia="uk-UA"/>
        </w:rPr>
        <w:t>СИСТЕМА ВНУТРІШНЬОГО ЗАБЕЗПЕЧЕННЯ ЯКОСТІ ОСВІТНЬОЇ ДІЯЛЬНОСТІ ТА КОНТРОЛЬ ЗА ЇЇ ВИКОНАННЯМ</w:t>
      </w:r>
    </w:p>
    <w:p w:rsidR="00B75744" w:rsidRPr="0029313C" w:rsidRDefault="00B75744" w:rsidP="00B75744">
      <w:pPr>
        <w:pStyle w:val="a3"/>
        <w:numPr>
          <w:ilvl w:val="0"/>
          <w:numId w:val="5"/>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29313C">
        <w:rPr>
          <w:rFonts w:ascii="Times New Roman" w:eastAsia="Times New Roman" w:hAnsi="Times New Roman" w:cs="Times New Roman"/>
          <w:b/>
          <w:bCs/>
          <w:sz w:val="24"/>
          <w:szCs w:val="24"/>
          <w:lang w:eastAsia="uk-UA"/>
        </w:rPr>
        <w:t>Стратегія та процедури забезпечення якості освіти</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sidRPr="009D6AC0">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lang w:val="ru-RU"/>
        </w:rPr>
        <w:tab/>
      </w:r>
      <w:r w:rsidRPr="009D6AC0">
        <w:rPr>
          <w:rFonts w:ascii="Times New Roman" w:eastAsia="Times New Roman" w:hAnsi="Times New Roman" w:cs="Times New Roman"/>
          <w:color w:val="000000"/>
          <w:sz w:val="24"/>
          <w:szCs w:val="24"/>
        </w:rPr>
        <w:t>Стратегія та процедура забезпечення якості освіти в </w:t>
      </w:r>
      <w:proofErr w:type="spellStart"/>
      <w:r w:rsidRPr="009D6AC0">
        <w:rPr>
          <w:rFonts w:ascii="Times New Roman" w:eastAsia="Times New Roman" w:hAnsi="Times New Roman" w:cs="Times New Roman"/>
          <w:color w:val="000000"/>
          <w:sz w:val="24"/>
          <w:szCs w:val="24"/>
        </w:rPr>
        <w:t>Петрівському</w:t>
      </w:r>
      <w:proofErr w:type="spellEnd"/>
      <w:r w:rsidRPr="009D6AC0">
        <w:rPr>
          <w:rFonts w:ascii="Times New Roman" w:eastAsia="Times New Roman" w:hAnsi="Times New Roman" w:cs="Times New Roman"/>
          <w:color w:val="000000"/>
          <w:sz w:val="24"/>
          <w:szCs w:val="24"/>
        </w:rPr>
        <w:t xml:space="preserve"> НВК  І-ІІІ ступенів  базується на наступних принципах: </w:t>
      </w:r>
    </w:p>
    <w:p w:rsidR="00B75744"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proofErr w:type="spellStart"/>
      <w:r w:rsidRPr="0029313C">
        <w:rPr>
          <w:rFonts w:ascii="Times New Roman" w:eastAsia="Times New Roman" w:hAnsi="Times New Roman" w:cs="Times New Roman"/>
          <w:b/>
          <w:bCs/>
          <w:color w:val="000000"/>
          <w:sz w:val="24"/>
          <w:szCs w:val="24"/>
          <w:lang w:eastAsia="uk-UA"/>
        </w:rPr>
        <w:t>процесного</w:t>
      </w:r>
      <w:proofErr w:type="spellEnd"/>
      <w:r w:rsidRPr="0029313C">
        <w:rPr>
          <w:rFonts w:ascii="Times New Roman" w:eastAsia="Times New Roman" w:hAnsi="Times New Roman" w:cs="Times New Roman"/>
          <w:b/>
          <w:bCs/>
          <w:color w:val="000000"/>
          <w:sz w:val="24"/>
          <w:szCs w:val="24"/>
          <w:lang w:eastAsia="uk-UA"/>
        </w:rPr>
        <w:t xml:space="preserve"> підходу</w:t>
      </w:r>
      <w:r w:rsidRPr="0029313C">
        <w:rPr>
          <w:rFonts w:ascii="Times New Roman" w:eastAsia="Times New Roman" w:hAnsi="Times New Roman" w:cs="Times New Roman"/>
          <w:color w:val="000000"/>
          <w:sz w:val="24"/>
          <w:szCs w:val="24"/>
          <w:lang w:eastAsia="uk-UA"/>
        </w:rPr>
        <w:t>,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B75744"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BE53BD">
        <w:rPr>
          <w:rFonts w:ascii="Times New Roman" w:eastAsia="Times New Roman" w:hAnsi="Times New Roman" w:cs="Times New Roman"/>
          <w:b/>
          <w:bCs/>
          <w:color w:val="000000"/>
          <w:sz w:val="24"/>
          <w:szCs w:val="24"/>
          <w:lang w:eastAsia="uk-UA"/>
        </w:rPr>
        <w:t>цілісності</w:t>
      </w:r>
      <w:r w:rsidRPr="00BE53BD">
        <w:rPr>
          <w:rFonts w:ascii="Times New Roman" w:eastAsia="Times New Roman" w:hAnsi="Times New Roman" w:cs="Times New Roman"/>
          <w:color w:val="000000"/>
          <w:sz w:val="24"/>
          <w:szCs w:val="24"/>
          <w:lang w:eastAsia="uk-UA"/>
        </w:rPr>
        <w:t>, який вимагає єдності впливів освітньої діяльності, їх підпорядкованості, визначеній меті якості освітнього процесу;</w:t>
      </w:r>
    </w:p>
    <w:p w:rsidR="00B75744"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BE53BD">
        <w:rPr>
          <w:rFonts w:ascii="Times New Roman" w:eastAsia="Times New Roman" w:hAnsi="Times New Roman" w:cs="Times New Roman"/>
          <w:b/>
          <w:bCs/>
          <w:color w:val="000000"/>
          <w:sz w:val="24"/>
          <w:szCs w:val="24"/>
          <w:lang w:eastAsia="uk-UA"/>
        </w:rPr>
        <w:t>безперервності</w:t>
      </w:r>
      <w:r w:rsidRPr="00BE53BD">
        <w:rPr>
          <w:rFonts w:ascii="Times New Roman" w:eastAsia="Times New Roman" w:hAnsi="Times New Roman" w:cs="Times New Roman"/>
          <w:color w:val="000000"/>
          <w:sz w:val="24"/>
          <w:szCs w:val="24"/>
          <w:lang w:eastAsia="uk-UA"/>
        </w:rPr>
        <w:t>, що свідчить про необхідність постійної реалізації суб’єктами освітньої діяльності на різних етапах процесу підготовки випускника закладу;</w:t>
      </w:r>
    </w:p>
    <w:p w:rsidR="00B75744"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BE53BD">
        <w:rPr>
          <w:rFonts w:ascii="Times New Roman" w:eastAsia="Times New Roman" w:hAnsi="Times New Roman" w:cs="Times New Roman"/>
          <w:b/>
          <w:bCs/>
          <w:color w:val="000000"/>
          <w:sz w:val="24"/>
          <w:szCs w:val="24"/>
          <w:lang w:eastAsia="uk-UA"/>
        </w:rPr>
        <w:lastRenderedPageBreak/>
        <w:t>розвитку</w:t>
      </w:r>
      <w:r w:rsidRPr="00BE53BD">
        <w:rPr>
          <w:rFonts w:ascii="Times New Roman" w:eastAsia="Times New Roman" w:hAnsi="Times New Roman" w:cs="Times New Roman"/>
          <w:color w:val="000000"/>
          <w:sz w:val="24"/>
          <w:szCs w:val="24"/>
          <w:lang w:eastAsia="uk-UA"/>
        </w:rPr>
        <w:t>,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B75744"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BE53BD">
        <w:rPr>
          <w:rFonts w:ascii="Times New Roman" w:eastAsia="Times New Roman" w:hAnsi="Times New Roman" w:cs="Times New Roman"/>
          <w:b/>
          <w:bCs/>
          <w:color w:val="000000"/>
          <w:sz w:val="24"/>
          <w:szCs w:val="24"/>
          <w:lang w:eastAsia="uk-UA"/>
        </w:rPr>
        <w:t>партнерства</w:t>
      </w:r>
      <w:r w:rsidRPr="00BE53BD">
        <w:rPr>
          <w:rFonts w:ascii="Times New Roman" w:eastAsia="Times New Roman" w:hAnsi="Times New Roman" w:cs="Times New Roman"/>
          <w:color w:val="000000"/>
          <w:sz w:val="24"/>
          <w:szCs w:val="24"/>
          <w:lang w:eastAsia="uk-UA"/>
        </w:rPr>
        <w:t>,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B75744"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BE53BD">
        <w:rPr>
          <w:rFonts w:ascii="Times New Roman" w:eastAsia="Times New Roman" w:hAnsi="Times New Roman" w:cs="Times New Roman"/>
          <w:b/>
          <w:bCs/>
          <w:color w:val="000000"/>
          <w:sz w:val="24"/>
          <w:szCs w:val="24"/>
          <w:lang w:eastAsia="uk-UA"/>
        </w:rPr>
        <w:t>відповідност</w:t>
      </w:r>
      <w:r w:rsidRPr="00BE53BD">
        <w:rPr>
          <w:rFonts w:ascii="Times New Roman" w:eastAsia="Times New Roman" w:hAnsi="Times New Roman" w:cs="Times New Roman"/>
          <w:color w:val="000000"/>
          <w:sz w:val="24"/>
          <w:szCs w:val="24"/>
          <w:lang w:eastAsia="uk-UA"/>
        </w:rPr>
        <w:t>і Державним стандартам загальної середньої освіти;</w:t>
      </w:r>
    </w:p>
    <w:p w:rsidR="00B75744" w:rsidRPr="00AC0952"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BE53BD">
        <w:rPr>
          <w:rFonts w:ascii="Times New Roman" w:eastAsia="Times New Roman" w:hAnsi="Times New Roman" w:cs="Times New Roman"/>
          <w:color w:val="000000"/>
          <w:sz w:val="24"/>
          <w:szCs w:val="24"/>
          <w:lang w:eastAsia="uk-UA"/>
        </w:rPr>
        <w:t> відповідальності за забезпечення якості освіти та якості освітньої діяльності;</w:t>
      </w:r>
    </w:p>
    <w:p w:rsidR="00B75744"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BE53BD">
        <w:rPr>
          <w:rFonts w:ascii="Times New Roman" w:eastAsia="Times New Roman" w:hAnsi="Times New Roman" w:cs="Times New Roman"/>
          <w:color w:val="000000"/>
          <w:sz w:val="24"/>
          <w:szCs w:val="24"/>
          <w:lang w:eastAsia="uk-UA"/>
        </w:rPr>
        <w:t> здійснення </w:t>
      </w:r>
      <w:r w:rsidRPr="00BE53BD">
        <w:rPr>
          <w:rFonts w:ascii="Times New Roman" w:eastAsia="Times New Roman" w:hAnsi="Times New Roman" w:cs="Times New Roman"/>
          <w:b/>
          <w:bCs/>
          <w:color w:val="000000"/>
          <w:sz w:val="24"/>
          <w:szCs w:val="24"/>
          <w:lang w:eastAsia="uk-UA"/>
        </w:rPr>
        <w:t>обґрунтованого моніторингу</w:t>
      </w:r>
      <w:r w:rsidRPr="00BE53BD">
        <w:rPr>
          <w:rFonts w:ascii="Times New Roman" w:eastAsia="Times New Roman" w:hAnsi="Times New Roman" w:cs="Times New Roman"/>
          <w:color w:val="000000"/>
          <w:sz w:val="24"/>
          <w:szCs w:val="24"/>
          <w:lang w:eastAsia="uk-UA"/>
        </w:rPr>
        <w:t> якості;</w:t>
      </w:r>
    </w:p>
    <w:p w:rsidR="00B75744"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BE53BD">
        <w:rPr>
          <w:rFonts w:ascii="Times New Roman" w:eastAsia="Times New Roman" w:hAnsi="Times New Roman" w:cs="Times New Roman"/>
          <w:color w:val="000000"/>
          <w:sz w:val="24"/>
          <w:szCs w:val="24"/>
          <w:lang w:eastAsia="uk-UA"/>
        </w:rPr>
        <w:t> </w:t>
      </w:r>
      <w:r w:rsidRPr="00BE53BD">
        <w:rPr>
          <w:rFonts w:ascii="Times New Roman" w:eastAsia="Times New Roman" w:hAnsi="Times New Roman" w:cs="Times New Roman"/>
          <w:b/>
          <w:bCs/>
          <w:color w:val="000000"/>
          <w:sz w:val="24"/>
          <w:szCs w:val="24"/>
          <w:lang w:eastAsia="uk-UA"/>
        </w:rPr>
        <w:t>готовності</w:t>
      </w:r>
      <w:r w:rsidRPr="00BE53BD">
        <w:rPr>
          <w:rFonts w:ascii="Times New Roman" w:eastAsia="Times New Roman" w:hAnsi="Times New Roman" w:cs="Times New Roman"/>
          <w:color w:val="000000"/>
          <w:sz w:val="24"/>
          <w:szCs w:val="24"/>
          <w:lang w:eastAsia="uk-UA"/>
        </w:rPr>
        <w:t> суб’єктів освітньої діяльності до ефективних </w:t>
      </w:r>
      <w:r w:rsidRPr="00BE53BD">
        <w:rPr>
          <w:rFonts w:ascii="Times New Roman" w:eastAsia="Times New Roman" w:hAnsi="Times New Roman" w:cs="Times New Roman"/>
          <w:b/>
          <w:bCs/>
          <w:color w:val="000000"/>
          <w:sz w:val="24"/>
          <w:szCs w:val="24"/>
          <w:lang w:eastAsia="uk-UA"/>
        </w:rPr>
        <w:t>змін</w:t>
      </w:r>
      <w:r w:rsidRPr="00BE53BD">
        <w:rPr>
          <w:rFonts w:ascii="Times New Roman" w:eastAsia="Times New Roman" w:hAnsi="Times New Roman" w:cs="Times New Roman"/>
          <w:color w:val="000000"/>
          <w:sz w:val="24"/>
          <w:szCs w:val="24"/>
          <w:lang w:eastAsia="uk-UA"/>
        </w:rPr>
        <w:t>;</w:t>
      </w:r>
    </w:p>
    <w:p w:rsidR="00B75744" w:rsidRPr="00BE53BD" w:rsidRDefault="00B75744" w:rsidP="00B75744">
      <w:pPr>
        <w:pStyle w:val="a3"/>
        <w:numPr>
          <w:ilvl w:val="0"/>
          <w:numId w:val="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BE53BD">
        <w:rPr>
          <w:rFonts w:ascii="Times New Roman" w:eastAsia="Times New Roman" w:hAnsi="Times New Roman" w:cs="Times New Roman"/>
          <w:b/>
          <w:bCs/>
          <w:color w:val="000000"/>
          <w:sz w:val="24"/>
          <w:szCs w:val="24"/>
          <w:lang w:eastAsia="uk-UA"/>
        </w:rPr>
        <w:t>відкритості </w:t>
      </w:r>
      <w:r w:rsidRPr="00BE53BD">
        <w:rPr>
          <w:rFonts w:ascii="Times New Roman" w:eastAsia="Times New Roman" w:hAnsi="Times New Roman" w:cs="Times New Roman"/>
          <w:color w:val="000000"/>
          <w:sz w:val="24"/>
          <w:szCs w:val="24"/>
          <w:lang w:eastAsia="uk-UA"/>
        </w:rPr>
        <w:t>інформації на всіх етапах забезпечення якості та прозорості процедур системи забезпечення якості освітньої діяльності.</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ab/>
      </w:r>
      <w:r w:rsidRPr="00BE53BD">
        <w:rPr>
          <w:rFonts w:ascii="Times New Roman" w:eastAsia="Times New Roman" w:hAnsi="Times New Roman" w:cs="Times New Roman"/>
          <w:color w:val="000000"/>
          <w:sz w:val="24"/>
          <w:szCs w:val="24"/>
        </w:rPr>
        <w:t>Стратегія (політика) та процедури забезпечення якості освіти передбачають здійснення таких процедур і заходів:</w:t>
      </w:r>
    </w:p>
    <w:p w:rsidR="00B75744" w:rsidRPr="00BE53BD" w:rsidRDefault="00B75744" w:rsidP="00B75744">
      <w:pPr>
        <w:pStyle w:val="a3"/>
        <w:numPr>
          <w:ilvl w:val="0"/>
          <w:numId w:val="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BE53BD">
        <w:rPr>
          <w:rFonts w:ascii="Times New Roman" w:eastAsia="Times New Roman" w:hAnsi="Times New Roman" w:cs="Times New Roman"/>
          <w:color w:val="000000"/>
          <w:sz w:val="24"/>
          <w:szCs w:val="24"/>
          <w:lang w:eastAsia="uk-UA"/>
        </w:rPr>
        <w:t>удосконалення планування освітньої діяльності;</w:t>
      </w:r>
    </w:p>
    <w:p w:rsidR="00B75744" w:rsidRPr="00BE53BD" w:rsidRDefault="00B75744" w:rsidP="00B75744">
      <w:pPr>
        <w:pStyle w:val="a3"/>
        <w:numPr>
          <w:ilvl w:val="0"/>
          <w:numId w:val="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BE53BD">
        <w:rPr>
          <w:rFonts w:ascii="Times New Roman" w:eastAsia="Times New Roman" w:hAnsi="Times New Roman" w:cs="Times New Roman"/>
          <w:color w:val="000000"/>
          <w:sz w:val="24"/>
          <w:szCs w:val="24"/>
          <w:lang w:eastAsia="uk-UA"/>
        </w:rPr>
        <w:t> підвищення якості знань здобувачів освіти;</w:t>
      </w:r>
    </w:p>
    <w:p w:rsidR="00B75744" w:rsidRPr="00505212" w:rsidRDefault="00B75744" w:rsidP="00B75744">
      <w:pPr>
        <w:pStyle w:val="a3"/>
        <w:numPr>
          <w:ilvl w:val="0"/>
          <w:numId w:val="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BE53BD">
        <w:rPr>
          <w:rFonts w:ascii="Times New Roman" w:eastAsia="Times New Roman" w:hAnsi="Times New Roman" w:cs="Times New Roman"/>
          <w:color w:val="000000"/>
          <w:sz w:val="24"/>
          <w:szCs w:val="24"/>
          <w:lang w:eastAsia="uk-UA"/>
        </w:rPr>
        <w:t> посилення кадрового потенціалу закладу освіти та підвищення кваліфікації педагогічних працівників;</w:t>
      </w:r>
    </w:p>
    <w:p w:rsidR="00B75744" w:rsidRPr="00505212" w:rsidRDefault="00B75744" w:rsidP="00B75744">
      <w:pPr>
        <w:pStyle w:val="a3"/>
        <w:numPr>
          <w:ilvl w:val="0"/>
          <w:numId w:val="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BE53BD">
        <w:rPr>
          <w:rFonts w:ascii="Times New Roman" w:eastAsia="Times New Roman" w:hAnsi="Times New Roman" w:cs="Times New Roman"/>
          <w:color w:val="000000"/>
          <w:sz w:val="24"/>
          <w:szCs w:val="24"/>
          <w:lang w:eastAsia="uk-UA"/>
        </w:rPr>
        <w:t> забезпечення наявності необхідних ресурсів для організації освітнього процесу та підтримки здобувачів освіти;</w:t>
      </w:r>
    </w:p>
    <w:p w:rsidR="00B75744" w:rsidRPr="00505212" w:rsidRDefault="00B75744" w:rsidP="00B75744">
      <w:pPr>
        <w:pStyle w:val="a3"/>
        <w:numPr>
          <w:ilvl w:val="0"/>
          <w:numId w:val="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BE53BD">
        <w:rPr>
          <w:rFonts w:ascii="Times New Roman" w:eastAsia="Times New Roman" w:hAnsi="Times New Roman" w:cs="Times New Roman"/>
          <w:color w:val="000000"/>
          <w:sz w:val="24"/>
          <w:szCs w:val="24"/>
          <w:lang w:eastAsia="uk-UA"/>
        </w:rPr>
        <w:t> розвиток інформаційних систем з метою підвищення ефективності управління освітнім процесом;</w:t>
      </w:r>
    </w:p>
    <w:p w:rsidR="00B75744" w:rsidRPr="00E422EC" w:rsidRDefault="00B75744" w:rsidP="00B75744">
      <w:pPr>
        <w:pStyle w:val="a3"/>
        <w:numPr>
          <w:ilvl w:val="0"/>
          <w:numId w:val="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BE53BD">
        <w:rPr>
          <w:rFonts w:ascii="Times New Roman" w:eastAsia="Times New Roman" w:hAnsi="Times New Roman" w:cs="Times New Roman"/>
          <w:color w:val="000000"/>
          <w:sz w:val="24"/>
          <w:szCs w:val="24"/>
          <w:lang w:eastAsia="uk-UA"/>
        </w:rPr>
        <w:t> забезпечення публічності інформації про діяльність закладу;</w:t>
      </w:r>
    </w:p>
    <w:p w:rsidR="00B75744" w:rsidRPr="00E422EC" w:rsidRDefault="00B75744" w:rsidP="00B75744">
      <w:pPr>
        <w:pStyle w:val="a3"/>
        <w:numPr>
          <w:ilvl w:val="0"/>
          <w:numId w:val="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E422EC">
        <w:rPr>
          <w:rFonts w:ascii="Times New Roman" w:eastAsia="Times New Roman" w:hAnsi="Times New Roman" w:cs="Times New Roman"/>
          <w:color w:val="000000"/>
          <w:sz w:val="24"/>
          <w:szCs w:val="24"/>
          <w:lang w:eastAsia="uk-UA"/>
        </w:rPr>
        <w:t xml:space="preserve">створення системи запобігання та виявлення академічної </w:t>
      </w:r>
      <w:proofErr w:type="spellStart"/>
      <w:r w:rsidRPr="00E422EC">
        <w:rPr>
          <w:rFonts w:ascii="Times New Roman" w:eastAsia="Times New Roman" w:hAnsi="Times New Roman" w:cs="Times New Roman"/>
          <w:color w:val="000000"/>
          <w:sz w:val="24"/>
          <w:szCs w:val="24"/>
          <w:lang w:eastAsia="uk-UA"/>
        </w:rPr>
        <w:t>недоброчесності</w:t>
      </w:r>
      <w:proofErr w:type="spellEnd"/>
      <w:r w:rsidRPr="00E422EC">
        <w:rPr>
          <w:rFonts w:ascii="Times New Roman" w:eastAsia="Times New Roman" w:hAnsi="Times New Roman" w:cs="Times New Roman"/>
          <w:color w:val="000000"/>
          <w:sz w:val="24"/>
          <w:szCs w:val="24"/>
          <w:lang w:eastAsia="uk-UA"/>
        </w:rPr>
        <w:t xml:space="preserve"> в діяльності педагогічних працівників та здобувачів освіти.</w:t>
      </w:r>
    </w:p>
    <w:p w:rsidR="00B75744" w:rsidRPr="00E422EC" w:rsidRDefault="00B75744" w:rsidP="00B75744">
      <w:pPr>
        <w:pStyle w:val="a3"/>
        <w:shd w:val="clear" w:color="auto" w:fill="FFFFFF" w:themeFill="background1"/>
        <w:spacing w:after="0" w:line="288" w:lineRule="atLeast"/>
        <w:ind w:left="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lang w:eastAsia="uk-UA"/>
        </w:rPr>
        <w:tab/>
      </w:r>
      <w:r w:rsidRPr="00E422EC">
        <w:rPr>
          <w:rFonts w:ascii="Times New Roman" w:eastAsia="Times New Roman" w:hAnsi="Times New Roman" w:cs="Times New Roman"/>
          <w:color w:val="000000"/>
          <w:sz w:val="24"/>
          <w:szCs w:val="24"/>
          <w:lang w:eastAsia="uk-UA"/>
        </w:rPr>
        <w:t>Основними напрямками політики із забезпечення якості освітньої діяльності в закладі освіти є:</w:t>
      </w:r>
    </w:p>
    <w:p w:rsidR="00B75744" w:rsidRDefault="00B75744" w:rsidP="00B75744">
      <w:pPr>
        <w:pStyle w:val="a3"/>
        <w:numPr>
          <w:ilvl w:val="0"/>
          <w:numId w:val="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505212">
        <w:rPr>
          <w:rFonts w:ascii="Times New Roman" w:eastAsia="Times New Roman" w:hAnsi="Times New Roman" w:cs="Times New Roman"/>
          <w:color w:val="000000"/>
          <w:sz w:val="24"/>
          <w:szCs w:val="24"/>
          <w:lang w:eastAsia="uk-UA"/>
        </w:rPr>
        <w:t>якість освіти;</w:t>
      </w:r>
    </w:p>
    <w:p w:rsidR="00B75744" w:rsidRDefault="00B75744" w:rsidP="00B75744">
      <w:pPr>
        <w:pStyle w:val="a3"/>
        <w:numPr>
          <w:ilvl w:val="0"/>
          <w:numId w:val="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505212">
        <w:rPr>
          <w:rFonts w:ascii="Times New Roman" w:eastAsia="Times New Roman" w:hAnsi="Times New Roman" w:cs="Times New Roman"/>
          <w:color w:val="000000"/>
          <w:sz w:val="24"/>
          <w:szCs w:val="24"/>
          <w:lang w:eastAsia="uk-UA"/>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B75744" w:rsidRPr="00AC0952" w:rsidRDefault="00B75744" w:rsidP="00B75744">
      <w:pPr>
        <w:pStyle w:val="a3"/>
        <w:numPr>
          <w:ilvl w:val="0"/>
          <w:numId w:val="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505212">
        <w:rPr>
          <w:rFonts w:ascii="Times New Roman" w:eastAsia="Times New Roman" w:hAnsi="Times New Roman" w:cs="Times New Roman"/>
          <w:color w:val="000000"/>
          <w:sz w:val="24"/>
          <w:szCs w:val="24"/>
          <w:lang w:eastAsia="uk-UA"/>
        </w:rPr>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B75744" w:rsidRPr="00E422EC"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E422EC">
        <w:rPr>
          <w:rFonts w:ascii="Times New Roman" w:eastAsia="Times New Roman" w:hAnsi="Times New Roman" w:cs="Times New Roman"/>
          <w:color w:val="000000"/>
          <w:sz w:val="24"/>
          <w:szCs w:val="24"/>
        </w:rPr>
        <w:t xml:space="preserve">Механізм функціонування системи забезпечення якості освіти в </w:t>
      </w:r>
      <w:proofErr w:type="spellStart"/>
      <w:r w:rsidRPr="00E422EC">
        <w:rPr>
          <w:rFonts w:ascii="Times New Roman" w:eastAsia="Times New Roman" w:hAnsi="Times New Roman" w:cs="Times New Roman"/>
          <w:color w:val="000000"/>
          <w:sz w:val="24"/>
          <w:szCs w:val="24"/>
        </w:rPr>
        <w:t>Петрівському</w:t>
      </w:r>
      <w:proofErr w:type="spellEnd"/>
      <w:r w:rsidRPr="00E422EC">
        <w:rPr>
          <w:rFonts w:ascii="Times New Roman" w:eastAsia="Times New Roman" w:hAnsi="Times New Roman" w:cs="Times New Roman"/>
          <w:color w:val="000000"/>
          <w:sz w:val="24"/>
          <w:szCs w:val="24"/>
        </w:rPr>
        <w:t xml:space="preserve"> НВК включає послідовну підготовку та практичну реалізацію наступних етапів управління:</w:t>
      </w:r>
    </w:p>
    <w:p w:rsidR="00B75744" w:rsidRPr="00AC0952" w:rsidRDefault="00B75744" w:rsidP="00B75744">
      <w:pPr>
        <w:pStyle w:val="a3"/>
        <w:numPr>
          <w:ilvl w:val="0"/>
          <w:numId w:val="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E422EC">
        <w:rPr>
          <w:rFonts w:ascii="Times New Roman" w:eastAsia="Times New Roman" w:hAnsi="Times New Roman" w:cs="Times New Roman"/>
          <w:color w:val="000000"/>
          <w:sz w:val="24"/>
          <w:szCs w:val="24"/>
          <w:lang w:eastAsia="uk-UA"/>
        </w:rPr>
        <w:t>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B75744" w:rsidRPr="00AC0952" w:rsidRDefault="00B75744" w:rsidP="00B75744">
      <w:pPr>
        <w:pStyle w:val="a3"/>
        <w:numPr>
          <w:ilvl w:val="0"/>
          <w:numId w:val="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E422EC">
        <w:rPr>
          <w:rFonts w:ascii="Times New Roman" w:eastAsia="Times New Roman" w:hAnsi="Times New Roman" w:cs="Times New Roman"/>
          <w:color w:val="000000"/>
          <w:sz w:val="24"/>
          <w:szCs w:val="24"/>
          <w:lang w:eastAsia="uk-UA"/>
        </w:rPr>
        <w:t> </w:t>
      </w:r>
      <w:r>
        <w:rPr>
          <w:rFonts w:ascii="Times New Roman" w:eastAsia="Times New Roman" w:hAnsi="Times New Roman" w:cs="Times New Roman"/>
          <w:color w:val="000000"/>
          <w:sz w:val="24"/>
          <w:szCs w:val="24"/>
          <w:lang w:eastAsia="uk-UA"/>
        </w:rPr>
        <w:t>організацію (</w:t>
      </w:r>
      <w:proofErr w:type="spellStart"/>
      <w:r>
        <w:rPr>
          <w:rFonts w:ascii="Times New Roman" w:eastAsia="Times New Roman" w:hAnsi="Times New Roman" w:cs="Times New Roman"/>
          <w:color w:val="000000"/>
          <w:sz w:val="24"/>
          <w:szCs w:val="24"/>
          <w:lang w:eastAsia="uk-UA"/>
        </w:rPr>
        <w:t>переформатування</w:t>
      </w:r>
      <w:proofErr w:type="spellEnd"/>
      <w:r w:rsidRPr="00AC0952">
        <w:rPr>
          <w:rFonts w:ascii="Times New Roman" w:eastAsia="Times New Roman" w:hAnsi="Times New Roman" w:cs="Times New Roman"/>
          <w:color w:val="000000"/>
          <w:sz w:val="24"/>
          <w:szCs w:val="24"/>
          <w:lang w:eastAsia="uk-UA"/>
        </w:rPr>
        <w:t xml:space="preserve"> </w:t>
      </w:r>
      <w:r w:rsidRPr="00E422EC">
        <w:rPr>
          <w:rFonts w:ascii="Times New Roman" w:eastAsia="Times New Roman" w:hAnsi="Times New Roman" w:cs="Times New Roman"/>
          <w:color w:val="000000"/>
          <w:sz w:val="24"/>
          <w:szCs w:val="24"/>
          <w:lang w:eastAsia="uk-UA"/>
        </w:rPr>
        <w:t>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B75744" w:rsidRDefault="00B75744" w:rsidP="00B75744">
      <w:pPr>
        <w:pStyle w:val="a3"/>
        <w:numPr>
          <w:ilvl w:val="0"/>
          <w:numId w:val="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E422EC">
        <w:rPr>
          <w:rFonts w:ascii="Times New Roman" w:eastAsia="Times New Roman" w:hAnsi="Times New Roman" w:cs="Times New Roman"/>
          <w:color w:val="000000"/>
          <w:sz w:val="24"/>
          <w:szCs w:val="24"/>
          <w:lang w:eastAsia="uk-UA"/>
        </w:rPr>
        <w:t> контроль (розробка процедур вимірювання та зіставлення отриманих результатів зі стандартами);</w:t>
      </w:r>
    </w:p>
    <w:p w:rsidR="00B75744" w:rsidRPr="00E422EC" w:rsidRDefault="00B75744" w:rsidP="00B75744">
      <w:pPr>
        <w:pStyle w:val="a3"/>
        <w:numPr>
          <w:ilvl w:val="0"/>
          <w:numId w:val="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E422EC">
        <w:rPr>
          <w:rFonts w:ascii="Times New Roman" w:eastAsia="Times New Roman" w:hAnsi="Times New Roman" w:cs="Times New Roman"/>
          <w:color w:val="000000"/>
          <w:sz w:val="24"/>
          <w:szCs w:val="24"/>
          <w:lang w:eastAsia="uk-UA"/>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 </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ab/>
      </w:r>
      <w:r w:rsidRPr="00E422EC">
        <w:rPr>
          <w:rFonts w:ascii="Times New Roman" w:eastAsia="Times New Roman" w:hAnsi="Times New Roman" w:cs="Times New Roman"/>
          <w:color w:val="000000"/>
          <w:sz w:val="24"/>
          <w:szCs w:val="24"/>
        </w:rPr>
        <w:t>Система контролю якості освітнього процесу в закладі включає:</w:t>
      </w:r>
    </w:p>
    <w:p w:rsidR="00B75744" w:rsidRDefault="00B75744" w:rsidP="00B75744">
      <w:pPr>
        <w:pStyle w:val="a3"/>
        <w:numPr>
          <w:ilvl w:val="0"/>
          <w:numId w:val="10"/>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E422EC">
        <w:rPr>
          <w:rFonts w:ascii="Times New Roman" w:eastAsia="Times New Roman" w:hAnsi="Times New Roman" w:cs="Times New Roman"/>
          <w:color w:val="000000"/>
          <w:sz w:val="24"/>
          <w:szCs w:val="24"/>
          <w:lang w:eastAsia="uk-UA"/>
        </w:rPr>
        <w:t>самооцінку ефективності діяльності із забезпечення якості;</w:t>
      </w:r>
    </w:p>
    <w:p w:rsidR="00B75744" w:rsidRDefault="00B75744" w:rsidP="00B75744">
      <w:pPr>
        <w:pStyle w:val="a3"/>
        <w:numPr>
          <w:ilvl w:val="0"/>
          <w:numId w:val="10"/>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E422EC">
        <w:rPr>
          <w:rFonts w:ascii="Times New Roman" w:eastAsia="Times New Roman" w:hAnsi="Times New Roman" w:cs="Times New Roman"/>
          <w:color w:val="000000"/>
          <w:sz w:val="24"/>
          <w:szCs w:val="24"/>
          <w:lang w:eastAsia="uk-UA"/>
        </w:rPr>
        <w:t> контроль якості результатів навчання та об’єктивності оцінювання;</w:t>
      </w:r>
    </w:p>
    <w:p w:rsidR="00B75744" w:rsidRDefault="00B75744" w:rsidP="00B75744">
      <w:pPr>
        <w:pStyle w:val="a3"/>
        <w:numPr>
          <w:ilvl w:val="0"/>
          <w:numId w:val="10"/>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E422EC">
        <w:rPr>
          <w:rFonts w:ascii="Times New Roman" w:eastAsia="Times New Roman" w:hAnsi="Times New Roman" w:cs="Times New Roman"/>
          <w:color w:val="000000"/>
          <w:sz w:val="24"/>
          <w:szCs w:val="24"/>
          <w:lang w:eastAsia="uk-UA"/>
        </w:rPr>
        <w:t> контроль якості реалізації навчальних (освітніх) програм.</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ab/>
      </w:r>
      <w:r w:rsidRPr="00E422EC">
        <w:rPr>
          <w:rFonts w:ascii="Times New Roman" w:eastAsia="Times New Roman" w:hAnsi="Times New Roman" w:cs="Times New Roman"/>
          <w:color w:val="000000"/>
          <w:sz w:val="24"/>
          <w:szCs w:val="24"/>
        </w:rPr>
        <w:t>Критеріями ефективності внутрішньої системи забезпечення якості освіти в </w:t>
      </w:r>
      <w:proofErr w:type="spellStart"/>
      <w:r w:rsidRPr="00E422EC">
        <w:rPr>
          <w:rFonts w:ascii="Times New Roman" w:eastAsia="Times New Roman" w:hAnsi="Times New Roman" w:cs="Times New Roman"/>
          <w:color w:val="000000"/>
          <w:sz w:val="24"/>
          <w:szCs w:val="24"/>
        </w:rPr>
        <w:t>Петрівському</w:t>
      </w:r>
      <w:proofErr w:type="spellEnd"/>
      <w:r w:rsidRPr="00E422EC">
        <w:rPr>
          <w:rFonts w:ascii="Times New Roman" w:eastAsia="Times New Roman" w:hAnsi="Times New Roman" w:cs="Times New Roman"/>
          <w:color w:val="000000"/>
          <w:sz w:val="24"/>
          <w:szCs w:val="24"/>
        </w:rPr>
        <w:t xml:space="preserve"> НВК є:</w:t>
      </w:r>
    </w:p>
    <w:p w:rsidR="00B75744" w:rsidRDefault="00B75744" w:rsidP="00B75744">
      <w:pPr>
        <w:pStyle w:val="a3"/>
        <w:numPr>
          <w:ilvl w:val="0"/>
          <w:numId w:val="11"/>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E422EC">
        <w:rPr>
          <w:rFonts w:ascii="Times New Roman" w:eastAsia="Times New Roman" w:hAnsi="Times New Roman" w:cs="Times New Roman"/>
          <w:color w:val="000000"/>
          <w:sz w:val="24"/>
          <w:szCs w:val="24"/>
          <w:lang w:eastAsia="uk-UA"/>
        </w:rPr>
        <w:t>Досягнення здобувачів освіти, показники результатів їх навчання.</w:t>
      </w:r>
    </w:p>
    <w:p w:rsidR="00B75744" w:rsidRPr="00AC0952" w:rsidRDefault="00B75744" w:rsidP="00B75744">
      <w:pPr>
        <w:pStyle w:val="a3"/>
        <w:numPr>
          <w:ilvl w:val="0"/>
          <w:numId w:val="11"/>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E422EC">
        <w:rPr>
          <w:rFonts w:ascii="Times New Roman" w:eastAsia="Times New Roman" w:hAnsi="Times New Roman" w:cs="Times New Roman"/>
          <w:color w:val="000000"/>
          <w:sz w:val="24"/>
          <w:szCs w:val="24"/>
          <w:lang w:eastAsia="uk-UA"/>
        </w:rPr>
        <w:lastRenderedPageBreak/>
        <w:t>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B75744" w:rsidRDefault="00B75744" w:rsidP="00B75744">
      <w:pPr>
        <w:pStyle w:val="a3"/>
        <w:numPr>
          <w:ilvl w:val="0"/>
          <w:numId w:val="11"/>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E422EC">
        <w:rPr>
          <w:rFonts w:ascii="Times New Roman" w:eastAsia="Times New Roman" w:hAnsi="Times New Roman" w:cs="Times New Roman"/>
          <w:color w:val="000000"/>
          <w:sz w:val="24"/>
          <w:szCs w:val="24"/>
          <w:lang w:eastAsia="uk-UA"/>
        </w:rPr>
        <w:t> Якісний склад та ефективність роботи педагогічних працівників.</w:t>
      </w:r>
    </w:p>
    <w:p w:rsidR="00B75744" w:rsidRPr="00195CF0" w:rsidRDefault="00B75744" w:rsidP="00B75744">
      <w:pPr>
        <w:pStyle w:val="a3"/>
        <w:numPr>
          <w:ilvl w:val="0"/>
          <w:numId w:val="11"/>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E422EC">
        <w:rPr>
          <w:rFonts w:ascii="Times New Roman" w:eastAsia="Times New Roman" w:hAnsi="Times New Roman" w:cs="Times New Roman"/>
          <w:color w:val="000000"/>
          <w:sz w:val="24"/>
          <w:szCs w:val="24"/>
          <w:lang w:eastAsia="uk-UA"/>
        </w:rPr>
        <w:t> Показник наявності освітніх, методичних і матеріально-технічних ресурсів для забезпечення якісного освітнього процесу</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bdr w:val="none" w:sz="0" w:space="0" w:color="auto" w:frame="1"/>
        </w:rPr>
        <w:tab/>
      </w:r>
      <w:r w:rsidRPr="00195CF0">
        <w:rPr>
          <w:rFonts w:ascii="Times New Roman" w:eastAsia="Times New Roman" w:hAnsi="Times New Roman" w:cs="Times New Roman"/>
          <w:color w:val="000000"/>
          <w:sz w:val="24"/>
          <w:szCs w:val="24"/>
        </w:rPr>
        <w:t>Завдання внутрішньої системи забезпечення якості освіти в </w:t>
      </w:r>
      <w:proofErr w:type="spellStart"/>
      <w:r w:rsidRPr="00195CF0">
        <w:rPr>
          <w:rFonts w:ascii="Times New Roman" w:eastAsia="Times New Roman" w:hAnsi="Times New Roman" w:cs="Times New Roman"/>
          <w:color w:val="000000"/>
          <w:sz w:val="24"/>
          <w:szCs w:val="24"/>
        </w:rPr>
        <w:t>Петрівському</w:t>
      </w:r>
      <w:proofErr w:type="spellEnd"/>
      <w:r w:rsidRPr="00195CF0">
        <w:rPr>
          <w:rFonts w:ascii="Times New Roman" w:eastAsia="Times New Roman" w:hAnsi="Times New Roman" w:cs="Times New Roman"/>
          <w:color w:val="000000"/>
          <w:sz w:val="24"/>
          <w:szCs w:val="24"/>
        </w:rPr>
        <w:t xml:space="preserve"> НВК:</w:t>
      </w:r>
    </w:p>
    <w:p w:rsidR="00B75744" w:rsidRDefault="00B75744" w:rsidP="00B75744">
      <w:pPr>
        <w:pStyle w:val="a3"/>
        <w:numPr>
          <w:ilvl w:val="0"/>
          <w:numId w:val="12"/>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eastAsia="uk-UA"/>
        </w:rPr>
      </w:pPr>
      <w:r w:rsidRPr="00195CF0">
        <w:rPr>
          <w:rFonts w:ascii="Times New Roman" w:eastAsia="Times New Roman" w:hAnsi="Times New Roman" w:cs="Times New Roman"/>
          <w:color w:val="000000"/>
          <w:sz w:val="24"/>
          <w:szCs w:val="24"/>
          <w:lang w:eastAsia="uk-UA"/>
        </w:rPr>
        <w:t>оновлення методичної бази освітньої діяльності;</w:t>
      </w:r>
    </w:p>
    <w:p w:rsidR="00B75744" w:rsidRPr="00195CF0" w:rsidRDefault="00B75744" w:rsidP="00B75744">
      <w:pPr>
        <w:pStyle w:val="a3"/>
        <w:numPr>
          <w:ilvl w:val="0"/>
          <w:numId w:val="12"/>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195CF0">
        <w:rPr>
          <w:rFonts w:ascii="Times New Roman" w:eastAsia="Times New Roman" w:hAnsi="Times New Roman" w:cs="Times New Roman"/>
          <w:color w:val="000000"/>
          <w:sz w:val="24"/>
          <w:szCs w:val="24"/>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75744" w:rsidRPr="00195CF0" w:rsidRDefault="00B75744" w:rsidP="00B75744">
      <w:pPr>
        <w:pStyle w:val="a3"/>
        <w:numPr>
          <w:ilvl w:val="0"/>
          <w:numId w:val="12"/>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195CF0">
        <w:rPr>
          <w:rFonts w:ascii="Times New Roman" w:eastAsia="Times New Roman" w:hAnsi="Times New Roman" w:cs="Times New Roman"/>
          <w:color w:val="000000"/>
          <w:sz w:val="24"/>
          <w:szCs w:val="24"/>
          <w:lang w:eastAsia="uk-UA"/>
        </w:rPr>
        <w:t> моніторинг та оптимізація соціально-психологічного середовища закладу освіти;</w:t>
      </w:r>
    </w:p>
    <w:p w:rsidR="00B75744" w:rsidRPr="00195CF0" w:rsidRDefault="00B75744" w:rsidP="00B75744">
      <w:pPr>
        <w:pStyle w:val="a3"/>
        <w:numPr>
          <w:ilvl w:val="0"/>
          <w:numId w:val="12"/>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195CF0">
        <w:rPr>
          <w:rFonts w:ascii="Times New Roman" w:eastAsia="Times New Roman" w:hAnsi="Times New Roman" w:cs="Times New Roman"/>
          <w:color w:val="000000"/>
          <w:sz w:val="24"/>
          <w:szCs w:val="24"/>
          <w:lang w:eastAsia="uk-UA"/>
        </w:rPr>
        <w:t>створення необхідних умов для підвищення фахового кваліфікаційного рівня педагогічних працівників.</w:t>
      </w:r>
    </w:p>
    <w:p w:rsidR="00B75744" w:rsidRPr="00195CF0"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sidRPr="00195CF0">
        <w:rPr>
          <w:rFonts w:ascii="Times New Roman" w:eastAsia="Times New Roman" w:hAnsi="Times New Roman" w:cs="Times New Roman"/>
          <w:color w:val="000000"/>
          <w:sz w:val="24"/>
          <w:szCs w:val="24"/>
        </w:rPr>
        <w:t> </w:t>
      </w:r>
    </w:p>
    <w:p w:rsidR="00B75744" w:rsidRPr="00195CF0" w:rsidRDefault="00B75744" w:rsidP="00B75744">
      <w:pPr>
        <w:pStyle w:val="a3"/>
        <w:numPr>
          <w:ilvl w:val="0"/>
          <w:numId w:val="13"/>
        </w:numPr>
        <w:shd w:val="clear" w:color="auto" w:fill="FFFFFF" w:themeFill="background1"/>
        <w:spacing w:after="0" w:line="288" w:lineRule="atLeast"/>
        <w:jc w:val="center"/>
        <w:textAlignment w:val="baseline"/>
        <w:rPr>
          <w:rFonts w:ascii="Times New Roman" w:eastAsia="Times New Roman" w:hAnsi="Times New Roman" w:cs="Times New Roman"/>
          <w:sz w:val="24"/>
          <w:szCs w:val="24"/>
          <w:lang w:eastAsia="uk-UA"/>
        </w:rPr>
      </w:pPr>
      <w:r w:rsidRPr="00195CF0">
        <w:rPr>
          <w:rFonts w:ascii="Times New Roman" w:eastAsia="Times New Roman" w:hAnsi="Times New Roman" w:cs="Times New Roman"/>
          <w:b/>
          <w:bCs/>
          <w:sz w:val="24"/>
          <w:szCs w:val="24"/>
          <w:lang w:eastAsia="uk-UA"/>
        </w:rPr>
        <w:t>Система та механізми забезпечення академічної доброчесності </w:t>
      </w:r>
    </w:p>
    <w:p w:rsidR="00B75744" w:rsidRPr="00AC0952" w:rsidRDefault="00B75744" w:rsidP="00B75744">
      <w:pPr>
        <w:pStyle w:val="a3"/>
        <w:shd w:val="clear" w:color="auto" w:fill="FFFFFF" w:themeFill="background1"/>
        <w:spacing w:after="0" w:line="288" w:lineRule="atLeast"/>
        <w:ind w:left="360"/>
        <w:jc w:val="center"/>
        <w:textAlignment w:val="baseline"/>
        <w:rPr>
          <w:rFonts w:ascii="Times New Roman" w:eastAsia="Times New Roman" w:hAnsi="Times New Roman" w:cs="Times New Roman"/>
          <w:sz w:val="24"/>
          <w:szCs w:val="24"/>
          <w:lang w:eastAsia="uk-UA"/>
        </w:rPr>
      </w:pPr>
      <w:r w:rsidRPr="00195CF0">
        <w:rPr>
          <w:rFonts w:ascii="Times New Roman" w:eastAsia="Times New Roman" w:hAnsi="Times New Roman" w:cs="Times New Roman"/>
          <w:b/>
          <w:bCs/>
          <w:sz w:val="24"/>
          <w:szCs w:val="24"/>
          <w:lang w:eastAsia="uk-UA"/>
        </w:rPr>
        <w:t>в </w:t>
      </w:r>
      <w:proofErr w:type="spellStart"/>
      <w:r w:rsidRPr="00195CF0">
        <w:rPr>
          <w:rFonts w:ascii="Times New Roman" w:eastAsia="Times New Roman" w:hAnsi="Times New Roman" w:cs="Times New Roman"/>
          <w:b/>
          <w:bCs/>
          <w:sz w:val="24"/>
          <w:szCs w:val="24"/>
          <w:lang w:eastAsia="uk-UA"/>
        </w:rPr>
        <w:t>Петрівському</w:t>
      </w:r>
      <w:proofErr w:type="spellEnd"/>
      <w:r w:rsidRPr="00195CF0">
        <w:rPr>
          <w:rFonts w:ascii="Times New Roman" w:eastAsia="Times New Roman" w:hAnsi="Times New Roman" w:cs="Times New Roman"/>
          <w:b/>
          <w:bCs/>
          <w:sz w:val="24"/>
          <w:szCs w:val="24"/>
          <w:lang w:eastAsia="uk-UA"/>
        </w:rPr>
        <w:t xml:space="preserve"> НВК </w:t>
      </w:r>
    </w:p>
    <w:p w:rsidR="00B75744" w:rsidRPr="00AC0952"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AC0952">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 xml:space="preserve">Система забезпечення академічної доброчесності в </w:t>
      </w:r>
      <w:proofErr w:type="spellStart"/>
      <w:r w:rsidRPr="009D6AC0">
        <w:rPr>
          <w:rFonts w:ascii="Times New Roman" w:eastAsia="Times New Roman" w:hAnsi="Times New Roman" w:cs="Times New Roman"/>
          <w:color w:val="000000"/>
          <w:sz w:val="24"/>
          <w:szCs w:val="24"/>
        </w:rPr>
        <w:t>Петрівському</w:t>
      </w:r>
      <w:proofErr w:type="spellEnd"/>
      <w:r w:rsidRPr="009D6AC0">
        <w:rPr>
          <w:rFonts w:ascii="Times New Roman" w:eastAsia="Times New Roman" w:hAnsi="Times New Roman" w:cs="Times New Roman"/>
          <w:color w:val="000000"/>
          <w:sz w:val="24"/>
          <w:szCs w:val="24"/>
        </w:rPr>
        <w:t xml:space="preserve"> НВК функціонує відповідно до статті 42 Закону України «Про осві</w:t>
      </w:r>
      <w:r>
        <w:rPr>
          <w:rFonts w:ascii="Times New Roman" w:eastAsia="Times New Roman" w:hAnsi="Times New Roman" w:cs="Times New Roman"/>
          <w:color w:val="000000"/>
          <w:sz w:val="24"/>
          <w:szCs w:val="24"/>
        </w:rPr>
        <w:t>ту»</w:t>
      </w:r>
      <w:r w:rsidRPr="00AC0952">
        <w:rPr>
          <w:rFonts w:ascii="Times New Roman" w:eastAsia="Times New Roman" w:hAnsi="Times New Roman" w:cs="Times New Roman"/>
          <w:color w:val="000000"/>
          <w:sz w:val="24"/>
          <w:szCs w:val="24"/>
        </w:rPr>
        <w:t>, та статті 43 Закону України «Про повну загальну середню освіту».</w:t>
      </w:r>
    </w:p>
    <w:p w:rsidR="00B75744" w:rsidRPr="00161233" w:rsidRDefault="00B75744" w:rsidP="00B75744">
      <w:pPr>
        <w:shd w:val="clear" w:color="auto" w:fill="FFFFFF" w:themeFill="background1"/>
        <w:spacing w:after="0" w:line="288" w:lineRule="atLeast"/>
        <w:jc w:val="both"/>
        <w:rPr>
          <w:rFonts w:ascii="Times New Roman" w:eastAsia="Times New Roman" w:hAnsi="Times New Roman" w:cs="Times New Roman"/>
          <w:i/>
          <w:color w:val="000000"/>
          <w:sz w:val="24"/>
          <w:szCs w:val="24"/>
          <w:u w:val="single"/>
        </w:rPr>
      </w:pPr>
      <w:r w:rsidRPr="009D6AC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bdr w:val="none" w:sz="0" w:space="0" w:color="auto" w:frame="1"/>
        </w:rPr>
        <w:tab/>
      </w:r>
      <w:r w:rsidRPr="00161233">
        <w:rPr>
          <w:rFonts w:ascii="Times New Roman" w:eastAsia="Times New Roman" w:hAnsi="Times New Roman" w:cs="Times New Roman"/>
          <w:i/>
          <w:color w:val="000000"/>
          <w:sz w:val="24"/>
          <w:szCs w:val="24"/>
          <w:u w:val="single"/>
        </w:rPr>
        <w:t>Дотримання академічної доброчесності педагогічними працівниками передбачає:</w:t>
      </w:r>
    </w:p>
    <w:p w:rsidR="00B75744" w:rsidRPr="00161233" w:rsidRDefault="00B75744" w:rsidP="00B75744">
      <w:pPr>
        <w:pStyle w:val="a3"/>
        <w:numPr>
          <w:ilvl w:val="0"/>
          <w:numId w:val="14"/>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посилання на джерела інформації у разі використання ідей, розробок, тверджень, відомостей; </w:t>
      </w:r>
    </w:p>
    <w:p w:rsidR="00B75744" w:rsidRPr="00161233" w:rsidRDefault="00B75744" w:rsidP="00B75744">
      <w:pPr>
        <w:pStyle w:val="a3"/>
        <w:numPr>
          <w:ilvl w:val="0"/>
          <w:numId w:val="14"/>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дотримання норм законодавства про авторське право і суміжні права;</w:t>
      </w:r>
    </w:p>
    <w:p w:rsidR="00B75744" w:rsidRPr="00161233" w:rsidRDefault="00B75744" w:rsidP="00B75744">
      <w:pPr>
        <w:pStyle w:val="a3"/>
        <w:numPr>
          <w:ilvl w:val="0"/>
          <w:numId w:val="14"/>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75744" w:rsidRPr="00161233" w:rsidRDefault="00B75744" w:rsidP="00B75744">
      <w:pPr>
        <w:pStyle w:val="a3"/>
        <w:numPr>
          <w:ilvl w:val="0"/>
          <w:numId w:val="14"/>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контроль за дотриманням академічної доброчесності здобувачами освіти;</w:t>
      </w:r>
    </w:p>
    <w:p w:rsidR="00B75744" w:rsidRPr="00161233" w:rsidRDefault="00B75744" w:rsidP="00B75744">
      <w:pPr>
        <w:pStyle w:val="a3"/>
        <w:numPr>
          <w:ilvl w:val="0"/>
          <w:numId w:val="14"/>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об’єктивне оцінювання результатів навчання.</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u w:val="single"/>
          <w:bdr w:val="none" w:sz="0" w:space="0" w:color="auto" w:frame="1"/>
        </w:rPr>
      </w:pPr>
      <w:r>
        <w:rPr>
          <w:rFonts w:ascii="Times New Roman" w:eastAsia="Times New Roman" w:hAnsi="Times New Roman" w:cs="Times New Roman"/>
          <w:color w:val="000000"/>
          <w:sz w:val="24"/>
          <w:szCs w:val="24"/>
          <w:bdr w:val="none" w:sz="0" w:space="0" w:color="auto" w:frame="1"/>
        </w:rPr>
        <w:tab/>
      </w:r>
      <w:r w:rsidRPr="00161233">
        <w:rPr>
          <w:rFonts w:ascii="Times New Roman" w:eastAsia="Times New Roman" w:hAnsi="Times New Roman" w:cs="Times New Roman"/>
          <w:i/>
          <w:color w:val="000000"/>
          <w:sz w:val="24"/>
          <w:szCs w:val="24"/>
          <w:u w:val="single"/>
        </w:rPr>
        <w:t>Дотримання академічної доброчесності здобувачами освіти передбачає:</w:t>
      </w:r>
    </w:p>
    <w:p w:rsidR="00B75744" w:rsidRPr="00161233" w:rsidRDefault="00B75744" w:rsidP="00B75744">
      <w:pPr>
        <w:pStyle w:val="a3"/>
        <w:numPr>
          <w:ilvl w:val="0"/>
          <w:numId w:val="15"/>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самостійне виконання навчальних завдань, завдань поточного та підсумкового контролю результатів навчання;</w:t>
      </w:r>
    </w:p>
    <w:p w:rsidR="00B75744" w:rsidRPr="00161233" w:rsidRDefault="00B75744" w:rsidP="00B75744">
      <w:pPr>
        <w:pStyle w:val="a3"/>
        <w:numPr>
          <w:ilvl w:val="0"/>
          <w:numId w:val="15"/>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посилання на джерела інформації у разі використання ідей, розробок, тверджень, відомостей;</w:t>
      </w:r>
    </w:p>
    <w:p w:rsidR="00B75744" w:rsidRPr="00161233" w:rsidRDefault="00B75744" w:rsidP="00B75744">
      <w:pPr>
        <w:pStyle w:val="a3"/>
        <w:numPr>
          <w:ilvl w:val="0"/>
          <w:numId w:val="15"/>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постійна підготовка до уроків, домашніх завдань;</w:t>
      </w:r>
    </w:p>
    <w:p w:rsidR="00B75744" w:rsidRPr="00161233" w:rsidRDefault="00B75744" w:rsidP="00B75744">
      <w:pPr>
        <w:pStyle w:val="a3"/>
        <w:numPr>
          <w:ilvl w:val="0"/>
          <w:numId w:val="15"/>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самостійне подання щоденника для виставлення педагогом одержаних балів;</w:t>
      </w:r>
    </w:p>
    <w:p w:rsidR="00B75744" w:rsidRPr="00161233" w:rsidRDefault="00B75744" w:rsidP="00B75744">
      <w:pPr>
        <w:pStyle w:val="a3"/>
        <w:numPr>
          <w:ilvl w:val="0"/>
          <w:numId w:val="15"/>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надання достовірної інформації про власні результати навчання батькам (особам, які їх замінюють). </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bdr w:val="none" w:sz="0" w:space="0" w:color="auto" w:frame="1"/>
        </w:rPr>
        <w:tab/>
      </w:r>
      <w:r w:rsidRPr="00161233">
        <w:rPr>
          <w:rFonts w:ascii="Times New Roman" w:eastAsia="Times New Roman" w:hAnsi="Times New Roman" w:cs="Times New Roman"/>
          <w:i/>
          <w:color w:val="000000"/>
          <w:sz w:val="24"/>
          <w:szCs w:val="24"/>
          <w:u w:val="single"/>
        </w:rPr>
        <w:t xml:space="preserve">Порушенням академічної доброчесності в </w:t>
      </w:r>
      <w:proofErr w:type="spellStart"/>
      <w:r w:rsidRPr="00161233">
        <w:rPr>
          <w:rFonts w:ascii="Times New Roman" w:eastAsia="Times New Roman" w:hAnsi="Times New Roman" w:cs="Times New Roman"/>
          <w:i/>
          <w:color w:val="000000"/>
          <w:sz w:val="24"/>
          <w:szCs w:val="24"/>
          <w:u w:val="single"/>
        </w:rPr>
        <w:t>Петрівському</w:t>
      </w:r>
      <w:proofErr w:type="spellEnd"/>
      <w:r w:rsidRPr="00161233">
        <w:rPr>
          <w:rFonts w:ascii="Times New Roman" w:eastAsia="Times New Roman" w:hAnsi="Times New Roman" w:cs="Times New Roman"/>
          <w:i/>
          <w:color w:val="000000"/>
          <w:sz w:val="24"/>
          <w:szCs w:val="24"/>
          <w:u w:val="single"/>
        </w:rPr>
        <w:t xml:space="preserve"> НВК</w:t>
      </w:r>
      <w:r>
        <w:rPr>
          <w:rFonts w:ascii="Times New Roman" w:eastAsia="Times New Roman" w:hAnsi="Times New Roman" w:cs="Times New Roman"/>
          <w:i/>
          <w:color w:val="000000"/>
          <w:sz w:val="24"/>
          <w:szCs w:val="24"/>
          <w:u w:val="single"/>
        </w:rPr>
        <w:t xml:space="preserve"> І-ІІІ</w:t>
      </w:r>
      <w:r w:rsidRPr="00161233">
        <w:rPr>
          <w:rFonts w:ascii="Times New Roman" w:eastAsia="Times New Roman" w:hAnsi="Times New Roman" w:cs="Times New Roman"/>
          <w:i/>
          <w:color w:val="000000"/>
          <w:sz w:val="24"/>
          <w:szCs w:val="24"/>
          <w:u w:val="single"/>
        </w:rPr>
        <w:t xml:space="preserve">  вважається:</w:t>
      </w:r>
      <w:r w:rsidRPr="00161233">
        <w:rPr>
          <w:rFonts w:ascii="Times New Roman" w:eastAsia="Times New Roman" w:hAnsi="Times New Roman" w:cs="Times New Roman"/>
          <w:color w:val="000000"/>
          <w:sz w:val="24"/>
          <w:szCs w:val="24"/>
          <w:u w:val="single"/>
        </w:rPr>
        <w:t> </w:t>
      </w:r>
    </w:p>
    <w:p w:rsidR="00B75744" w:rsidRPr="00161233" w:rsidRDefault="00B75744" w:rsidP="00B75744">
      <w:pPr>
        <w:pStyle w:val="a3"/>
        <w:numPr>
          <w:ilvl w:val="0"/>
          <w:numId w:val="16"/>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академічний плагіат;</w:t>
      </w:r>
    </w:p>
    <w:p w:rsidR="00B75744" w:rsidRPr="00161233" w:rsidRDefault="00B75744" w:rsidP="00B75744">
      <w:pPr>
        <w:pStyle w:val="a3"/>
        <w:numPr>
          <w:ilvl w:val="0"/>
          <w:numId w:val="16"/>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фабрикація;</w:t>
      </w:r>
    </w:p>
    <w:p w:rsidR="00B75744" w:rsidRPr="00161233" w:rsidRDefault="00B75744" w:rsidP="00B75744">
      <w:pPr>
        <w:pStyle w:val="a3"/>
        <w:numPr>
          <w:ilvl w:val="0"/>
          <w:numId w:val="16"/>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списування;</w:t>
      </w:r>
    </w:p>
    <w:p w:rsidR="00B75744" w:rsidRPr="00161233" w:rsidRDefault="00B75744" w:rsidP="00B75744">
      <w:pPr>
        <w:pStyle w:val="a3"/>
        <w:numPr>
          <w:ilvl w:val="0"/>
          <w:numId w:val="16"/>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обман;</w:t>
      </w:r>
    </w:p>
    <w:p w:rsidR="00B75744" w:rsidRPr="00161233" w:rsidRDefault="00B75744" w:rsidP="00B75744">
      <w:pPr>
        <w:pStyle w:val="a3"/>
        <w:numPr>
          <w:ilvl w:val="0"/>
          <w:numId w:val="16"/>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хабарництво; </w:t>
      </w:r>
    </w:p>
    <w:p w:rsidR="00B75744" w:rsidRPr="00161233" w:rsidRDefault="00B75744" w:rsidP="00B75744">
      <w:pPr>
        <w:pStyle w:val="a3"/>
        <w:numPr>
          <w:ilvl w:val="0"/>
          <w:numId w:val="16"/>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xml:space="preserve">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161233">
        <w:rPr>
          <w:rFonts w:ascii="Times New Roman" w:eastAsia="Times New Roman" w:hAnsi="Times New Roman" w:cs="Times New Roman"/>
          <w:color w:val="000000"/>
          <w:sz w:val="24"/>
          <w:szCs w:val="24"/>
          <w:lang w:eastAsia="uk-UA"/>
        </w:rPr>
        <w:t>компетентностей</w:t>
      </w:r>
      <w:proofErr w:type="spellEnd"/>
      <w:r w:rsidRPr="00161233">
        <w:rPr>
          <w:rFonts w:ascii="Times New Roman" w:eastAsia="Times New Roman" w:hAnsi="Times New Roman" w:cs="Times New Roman"/>
          <w:color w:val="000000"/>
          <w:sz w:val="24"/>
          <w:szCs w:val="24"/>
          <w:lang w:eastAsia="uk-UA"/>
        </w:rPr>
        <w:t xml:space="preserve"> здобувачами освіти;</w:t>
      </w:r>
    </w:p>
    <w:p w:rsidR="00B75744" w:rsidRPr="00161233" w:rsidRDefault="00B75744" w:rsidP="00B75744">
      <w:pPr>
        <w:pStyle w:val="a3"/>
        <w:numPr>
          <w:ilvl w:val="0"/>
          <w:numId w:val="16"/>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необ’єктивне оцінювання;</w:t>
      </w:r>
    </w:p>
    <w:p w:rsidR="00B75744" w:rsidRPr="00161233" w:rsidRDefault="00B75744" w:rsidP="00B75744">
      <w:pPr>
        <w:pStyle w:val="a3"/>
        <w:numPr>
          <w:ilvl w:val="0"/>
          <w:numId w:val="16"/>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161233">
        <w:rPr>
          <w:rFonts w:ascii="Times New Roman" w:eastAsia="Times New Roman" w:hAnsi="Times New Roman" w:cs="Times New Roman"/>
          <w:color w:val="000000"/>
          <w:sz w:val="24"/>
          <w:szCs w:val="24"/>
          <w:lang w:eastAsia="uk-UA"/>
        </w:rPr>
        <w:t> невиконання обов’язків педагогічного працівника, передбачених статтею 54 Закону України «Про освіту».</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ab/>
      </w:r>
      <w:r w:rsidRPr="00161233">
        <w:rPr>
          <w:rFonts w:ascii="Times New Roman" w:eastAsia="Times New Roman" w:hAnsi="Times New Roman" w:cs="Times New Roman"/>
          <w:i/>
          <w:color w:val="000000"/>
          <w:sz w:val="24"/>
          <w:szCs w:val="24"/>
          <w:u w:val="single"/>
        </w:rPr>
        <w:t>Заходи, спрямовані на дотримання академічної доброчесності</w:t>
      </w:r>
      <w:r w:rsidRPr="00161233">
        <w:rPr>
          <w:rFonts w:ascii="Times New Roman" w:eastAsia="Times New Roman" w:hAnsi="Times New Roman" w:cs="Times New Roman"/>
          <w:i/>
          <w:color w:val="000000"/>
          <w:sz w:val="24"/>
          <w:szCs w:val="24"/>
        </w:rPr>
        <w:t xml:space="preserve"> в </w:t>
      </w:r>
      <w:proofErr w:type="spellStart"/>
      <w:r w:rsidRPr="00161233">
        <w:rPr>
          <w:rFonts w:ascii="Times New Roman" w:eastAsia="Times New Roman" w:hAnsi="Times New Roman" w:cs="Times New Roman"/>
          <w:i/>
          <w:color w:val="000000"/>
          <w:sz w:val="24"/>
          <w:szCs w:val="24"/>
        </w:rPr>
        <w:t>Петрівському</w:t>
      </w:r>
      <w:proofErr w:type="spellEnd"/>
      <w:r w:rsidRPr="00161233">
        <w:rPr>
          <w:rFonts w:ascii="Times New Roman" w:eastAsia="Times New Roman" w:hAnsi="Times New Roman" w:cs="Times New Roman"/>
          <w:i/>
          <w:color w:val="000000"/>
          <w:sz w:val="24"/>
          <w:szCs w:val="24"/>
        </w:rPr>
        <w:t xml:space="preserve"> НВК </w:t>
      </w:r>
      <w:r>
        <w:rPr>
          <w:rFonts w:ascii="Times New Roman" w:eastAsia="Times New Roman" w:hAnsi="Times New Roman" w:cs="Times New Roman"/>
          <w:i/>
          <w:color w:val="000000"/>
          <w:sz w:val="24"/>
          <w:szCs w:val="24"/>
        </w:rPr>
        <w:t xml:space="preserve"> </w:t>
      </w:r>
      <w:r w:rsidRPr="00161233">
        <w:rPr>
          <w:rFonts w:ascii="Times New Roman" w:eastAsia="Times New Roman" w:hAnsi="Times New Roman" w:cs="Times New Roman"/>
          <w:i/>
          <w:color w:val="000000"/>
          <w:sz w:val="24"/>
          <w:szCs w:val="24"/>
        </w:rPr>
        <w:t xml:space="preserve"> включають:</w:t>
      </w:r>
    </w:p>
    <w:p w:rsidR="00B75744" w:rsidRPr="007D4582" w:rsidRDefault="00B75744" w:rsidP="00B75744">
      <w:pPr>
        <w:pStyle w:val="a3"/>
        <w:numPr>
          <w:ilvl w:val="0"/>
          <w:numId w:val="17"/>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7D4582">
        <w:rPr>
          <w:rFonts w:ascii="Times New Roman" w:eastAsia="Times New Roman" w:hAnsi="Times New Roman" w:cs="Times New Roman"/>
          <w:color w:val="000000"/>
          <w:sz w:val="24"/>
          <w:szCs w:val="24"/>
          <w:lang w:eastAsia="uk-UA"/>
        </w:rPr>
        <w:lastRenderedPageBreak/>
        <w:t>ознайомлення педагогічних працівників, здобувачів освіти з вимогами щодо належного оформлення посилань на використані джерела інформації; </w:t>
      </w:r>
    </w:p>
    <w:p w:rsidR="00B75744" w:rsidRPr="007D4582" w:rsidRDefault="00B75744" w:rsidP="00B75744">
      <w:pPr>
        <w:pStyle w:val="a3"/>
        <w:numPr>
          <w:ilvl w:val="0"/>
          <w:numId w:val="17"/>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7D4582">
        <w:rPr>
          <w:rFonts w:ascii="Times New Roman" w:eastAsia="Times New Roman" w:hAnsi="Times New Roman" w:cs="Times New Roman"/>
          <w:color w:val="000000"/>
          <w:sz w:val="24"/>
          <w:szCs w:val="24"/>
          <w:lang w:eastAsia="uk-UA"/>
        </w:rPr>
        <w:t>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B75744" w:rsidRPr="007D4582" w:rsidRDefault="00B75744" w:rsidP="00B75744">
      <w:pPr>
        <w:pStyle w:val="a3"/>
        <w:numPr>
          <w:ilvl w:val="0"/>
          <w:numId w:val="17"/>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7D4582">
        <w:rPr>
          <w:rFonts w:ascii="Times New Roman" w:eastAsia="Times New Roman" w:hAnsi="Times New Roman" w:cs="Times New Roman"/>
          <w:color w:val="000000"/>
          <w:sz w:val="24"/>
          <w:szCs w:val="24"/>
          <w:lang w:eastAsia="uk-UA"/>
        </w:rPr>
        <w:t xml:space="preserve"> проведення методичних заходів, що забезпечують формування загальних </w:t>
      </w:r>
      <w:proofErr w:type="spellStart"/>
      <w:r w:rsidRPr="007D4582">
        <w:rPr>
          <w:rFonts w:ascii="Times New Roman" w:eastAsia="Times New Roman" w:hAnsi="Times New Roman" w:cs="Times New Roman"/>
          <w:color w:val="000000"/>
          <w:sz w:val="24"/>
          <w:szCs w:val="24"/>
          <w:lang w:eastAsia="uk-UA"/>
        </w:rPr>
        <w:t>компетентностей</w:t>
      </w:r>
      <w:proofErr w:type="spellEnd"/>
      <w:r w:rsidRPr="007D4582">
        <w:rPr>
          <w:rFonts w:ascii="Times New Roman" w:eastAsia="Times New Roman" w:hAnsi="Times New Roman" w:cs="Times New Roman"/>
          <w:color w:val="000000"/>
          <w:sz w:val="24"/>
          <w:szCs w:val="24"/>
          <w:lang w:eastAsia="uk-UA"/>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B75744" w:rsidRPr="007D4582" w:rsidRDefault="00B75744" w:rsidP="00B75744">
      <w:pPr>
        <w:pStyle w:val="a3"/>
        <w:numPr>
          <w:ilvl w:val="0"/>
          <w:numId w:val="17"/>
        </w:numPr>
        <w:shd w:val="clear" w:color="auto" w:fill="FFFFFF" w:themeFill="background1"/>
        <w:spacing w:after="0" w:line="288" w:lineRule="atLeast"/>
        <w:jc w:val="both"/>
        <w:rPr>
          <w:rFonts w:ascii="Times New Roman" w:eastAsia="Times New Roman" w:hAnsi="Times New Roman" w:cs="Times New Roman"/>
          <w:color w:val="FF0000"/>
          <w:sz w:val="24"/>
          <w:szCs w:val="24"/>
          <w:lang w:eastAsia="uk-UA"/>
        </w:rPr>
      </w:pPr>
      <w:r w:rsidRPr="007D4582">
        <w:rPr>
          <w:rFonts w:ascii="Times New Roman" w:eastAsia="Times New Roman" w:hAnsi="Times New Roman" w:cs="Times New Roman"/>
          <w:color w:val="000000"/>
          <w:sz w:val="24"/>
          <w:szCs w:val="24"/>
          <w:lang w:eastAsia="uk-UA"/>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B75744" w:rsidRDefault="00B75744" w:rsidP="00B75744">
      <w:pPr>
        <w:pStyle w:val="a3"/>
        <w:numPr>
          <w:ilvl w:val="0"/>
          <w:numId w:val="1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D4582">
        <w:rPr>
          <w:rFonts w:ascii="Times New Roman" w:eastAsia="Times New Roman" w:hAnsi="Times New Roman" w:cs="Times New Roman"/>
          <w:color w:val="000000"/>
          <w:sz w:val="24"/>
          <w:szCs w:val="24"/>
          <w:lang w:eastAsia="uk-UA"/>
        </w:rPr>
        <w:t xml:space="preserve"> розміщення на </w:t>
      </w:r>
      <w:proofErr w:type="spellStart"/>
      <w:r w:rsidRPr="007D4582">
        <w:rPr>
          <w:rFonts w:ascii="Times New Roman" w:eastAsia="Times New Roman" w:hAnsi="Times New Roman" w:cs="Times New Roman"/>
          <w:color w:val="000000"/>
          <w:sz w:val="24"/>
          <w:szCs w:val="24"/>
          <w:lang w:eastAsia="uk-UA"/>
        </w:rPr>
        <w:t>веб-сайті</w:t>
      </w:r>
      <w:proofErr w:type="spellEnd"/>
      <w:r w:rsidRPr="007D4582">
        <w:rPr>
          <w:rFonts w:ascii="Times New Roman" w:eastAsia="Times New Roman" w:hAnsi="Times New Roman" w:cs="Times New Roman"/>
          <w:color w:val="000000"/>
          <w:sz w:val="24"/>
          <w:szCs w:val="24"/>
          <w:lang w:eastAsia="uk-UA"/>
        </w:rPr>
        <w:t xml:space="preserve"> закладу правових та етичних норм, принципів та правил, якими мають керуватися учасники освітнього процесу.</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D4582">
        <w:rPr>
          <w:rFonts w:ascii="Times New Roman" w:eastAsia="Times New Roman" w:hAnsi="Times New Roman" w:cs="Times New Roman"/>
          <w:color w:val="000000"/>
          <w:sz w:val="24"/>
          <w:szCs w:val="24"/>
        </w:rPr>
        <w:t>За порушення академічної доброчесності здобувачі освіти можуть бути притягнені до такої академічної відповідальності:</w:t>
      </w:r>
    </w:p>
    <w:p w:rsidR="00B75744" w:rsidRDefault="00B75744" w:rsidP="00B75744">
      <w:pPr>
        <w:pStyle w:val="a3"/>
        <w:numPr>
          <w:ilvl w:val="0"/>
          <w:numId w:val="1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D4582">
        <w:rPr>
          <w:rFonts w:ascii="Times New Roman" w:eastAsia="Times New Roman" w:hAnsi="Times New Roman" w:cs="Times New Roman"/>
          <w:color w:val="000000"/>
          <w:sz w:val="24"/>
          <w:szCs w:val="24"/>
          <w:lang w:eastAsia="uk-UA"/>
        </w:rPr>
        <w:t>повторне проходження оцінювання (контрольна робота, іспит, залік тощо);</w:t>
      </w:r>
    </w:p>
    <w:p w:rsidR="00B75744" w:rsidRDefault="00B75744" w:rsidP="00B75744">
      <w:pPr>
        <w:pStyle w:val="a3"/>
        <w:numPr>
          <w:ilvl w:val="0"/>
          <w:numId w:val="1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D4582">
        <w:rPr>
          <w:rFonts w:ascii="Times New Roman" w:eastAsia="Times New Roman" w:hAnsi="Times New Roman" w:cs="Times New Roman"/>
          <w:color w:val="000000"/>
          <w:sz w:val="24"/>
          <w:szCs w:val="24"/>
          <w:lang w:eastAsia="uk-UA"/>
        </w:rPr>
        <w:t>повторне проходження відповідного освітнього компонента освітньої програми.</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ab/>
      </w:r>
      <w:r w:rsidRPr="007D4582">
        <w:rPr>
          <w:rFonts w:ascii="Times New Roman" w:eastAsia="Times New Roman" w:hAnsi="Times New Roman" w:cs="Times New Roman"/>
          <w:color w:val="000000"/>
          <w:sz w:val="24"/>
          <w:szCs w:val="24"/>
        </w:rPr>
        <w:t>Кожна особа, стосовно якої порушено питання про порушення нею академічної доброчесності, має такі </w:t>
      </w:r>
      <w:r w:rsidRPr="007D4582">
        <w:rPr>
          <w:rFonts w:ascii="Times New Roman" w:eastAsia="Times New Roman" w:hAnsi="Times New Roman" w:cs="Times New Roman"/>
          <w:color w:val="000000"/>
          <w:sz w:val="24"/>
          <w:szCs w:val="24"/>
          <w:u w:val="single"/>
        </w:rPr>
        <w:t>права</w:t>
      </w:r>
      <w:r w:rsidRPr="007D4582">
        <w:rPr>
          <w:rFonts w:ascii="Times New Roman" w:eastAsia="Times New Roman" w:hAnsi="Times New Roman" w:cs="Times New Roman"/>
          <w:color w:val="000000"/>
          <w:sz w:val="24"/>
          <w:szCs w:val="24"/>
        </w:rPr>
        <w:t>:</w:t>
      </w:r>
    </w:p>
    <w:p w:rsidR="00B75744" w:rsidRDefault="00B75744" w:rsidP="00B75744">
      <w:pPr>
        <w:pStyle w:val="a3"/>
        <w:numPr>
          <w:ilvl w:val="0"/>
          <w:numId w:val="19"/>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D4582">
        <w:rPr>
          <w:rFonts w:ascii="Times New Roman" w:eastAsia="Times New Roman" w:hAnsi="Times New Roman" w:cs="Times New Roman"/>
          <w:color w:val="000000"/>
          <w:sz w:val="24"/>
          <w:szCs w:val="24"/>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B75744" w:rsidRDefault="00B75744" w:rsidP="00B75744">
      <w:pPr>
        <w:pStyle w:val="a3"/>
        <w:numPr>
          <w:ilvl w:val="0"/>
          <w:numId w:val="19"/>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D4582">
        <w:rPr>
          <w:rFonts w:ascii="Times New Roman" w:eastAsia="Times New Roman" w:hAnsi="Times New Roman" w:cs="Times New Roman"/>
          <w:color w:val="000000"/>
          <w:sz w:val="24"/>
          <w:szCs w:val="24"/>
          <w:lang w:eastAsia="uk-UA"/>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B75744" w:rsidRDefault="00B75744" w:rsidP="00B75744">
      <w:pPr>
        <w:pStyle w:val="a3"/>
        <w:numPr>
          <w:ilvl w:val="0"/>
          <w:numId w:val="19"/>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D4582">
        <w:rPr>
          <w:rFonts w:ascii="Times New Roman" w:eastAsia="Times New Roman" w:hAnsi="Times New Roman" w:cs="Times New Roman"/>
          <w:color w:val="000000"/>
          <w:sz w:val="24"/>
          <w:szCs w:val="24"/>
          <w:lang w:eastAsia="uk-UA"/>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B75744" w:rsidRDefault="00B75744" w:rsidP="00B75744">
      <w:pPr>
        <w:pStyle w:val="a3"/>
        <w:numPr>
          <w:ilvl w:val="0"/>
          <w:numId w:val="19"/>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D4582">
        <w:rPr>
          <w:rFonts w:ascii="Times New Roman" w:eastAsia="Times New Roman" w:hAnsi="Times New Roman" w:cs="Times New Roman"/>
          <w:color w:val="000000"/>
          <w:sz w:val="24"/>
          <w:szCs w:val="24"/>
          <w:lang w:eastAsia="uk-UA"/>
        </w:rPr>
        <w:t> оскаржити рішення про притягнення до академічної відповідальності до органу, уповноваженого розглядати апеляції, або до суду.</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C02FB9">
        <w:rPr>
          <w:rFonts w:ascii="Times New Roman" w:eastAsia="Times New Roman" w:hAnsi="Times New Roman" w:cs="Times New Roman"/>
          <w:color w:val="000000"/>
          <w:sz w:val="24"/>
          <w:szCs w:val="24"/>
        </w:rPr>
        <w:t> </w:t>
      </w:r>
    </w:p>
    <w:p w:rsidR="00B75744" w:rsidRPr="00C02FB9" w:rsidRDefault="00B75744" w:rsidP="00B75744">
      <w:pPr>
        <w:pStyle w:val="a3"/>
        <w:numPr>
          <w:ilvl w:val="0"/>
          <w:numId w:val="20"/>
        </w:numPr>
        <w:shd w:val="clear" w:color="auto" w:fill="FFFFFF" w:themeFill="background1"/>
        <w:spacing w:after="0" w:line="288" w:lineRule="atLeast"/>
        <w:ind w:left="0" w:firstLine="0"/>
        <w:jc w:val="both"/>
        <w:textAlignment w:val="baseline"/>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b/>
          <w:bCs/>
          <w:color w:val="000000"/>
          <w:sz w:val="24"/>
          <w:szCs w:val="24"/>
          <w:lang w:eastAsia="uk-UA"/>
        </w:rPr>
        <w:t>Критерії, правила і процедури оцінювання здобувачів освіти</w:t>
      </w:r>
      <w:r w:rsidRPr="00C02FB9">
        <w:rPr>
          <w:rFonts w:ascii="Times New Roman" w:eastAsia="Times New Roman" w:hAnsi="Times New Roman" w:cs="Times New Roman"/>
          <w:color w:val="000000"/>
          <w:sz w:val="24"/>
          <w:szCs w:val="24"/>
          <w:bdr w:val="none" w:sz="0" w:space="0" w:color="auto" w:frame="1"/>
          <w:lang w:eastAsia="uk-UA"/>
        </w:rPr>
        <w:br/>
      </w:r>
      <w:r>
        <w:rPr>
          <w:rFonts w:ascii="Times New Roman" w:eastAsia="Times New Roman" w:hAnsi="Times New Roman" w:cs="Times New Roman"/>
          <w:color w:val="000000"/>
          <w:sz w:val="24"/>
          <w:szCs w:val="24"/>
          <w:lang w:eastAsia="uk-UA"/>
        </w:rPr>
        <w:tab/>
      </w:r>
      <w:proofErr w:type="spellStart"/>
      <w:r w:rsidRPr="00C02FB9">
        <w:rPr>
          <w:rFonts w:ascii="Times New Roman" w:eastAsia="Times New Roman" w:hAnsi="Times New Roman" w:cs="Times New Roman"/>
          <w:color w:val="000000"/>
          <w:sz w:val="24"/>
          <w:szCs w:val="24"/>
          <w:lang w:eastAsia="uk-UA"/>
        </w:rPr>
        <w:t>Компетентнісна</w:t>
      </w:r>
      <w:proofErr w:type="spellEnd"/>
      <w:r w:rsidRPr="00C02FB9">
        <w:rPr>
          <w:rFonts w:ascii="Times New Roman" w:eastAsia="Times New Roman" w:hAnsi="Times New Roman" w:cs="Times New Roman"/>
          <w:color w:val="000000"/>
          <w:sz w:val="24"/>
          <w:szCs w:val="24"/>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 xml:space="preserve">Вимоги до обов’язкових результатів навчання визначаються з урахуванням </w:t>
      </w:r>
      <w:proofErr w:type="spellStart"/>
      <w:r w:rsidRPr="009D6AC0">
        <w:rPr>
          <w:rFonts w:ascii="Times New Roman" w:eastAsia="Times New Roman" w:hAnsi="Times New Roman" w:cs="Times New Roman"/>
          <w:color w:val="000000"/>
          <w:sz w:val="24"/>
          <w:szCs w:val="24"/>
        </w:rPr>
        <w:t>компетентнісного</w:t>
      </w:r>
      <w:proofErr w:type="spellEnd"/>
      <w:r w:rsidRPr="009D6AC0">
        <w:rPr>
          <w:rFonts w:ascii="Times New Roman" w:eastAsia="Times New Roman" w:hAnsi="Times New Roman" w:cs="Times New Roman"/>
          <w:color w:val="000000"/>
          <w:sz w:val="24"/>
          <w:szCs w:val="24"/>
        </w:rPr>
        <w:t xml:space="preserve"> підходу до навчання, в основу якого покладено ключові компетентності.</w:t>
      </w:r>
    </w:p>
    <w:p w:rsidR="00B75744"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 xml:space="preserve">До ключових </w:t>
      </w:r>
      <w:proofErr w:type="spellStart"/>
      <w:r w:rsidRPr="009D6AC0">
        <w:rPr>
          <w:rFonts w:ascii="Times New Roman" w:eastAsia="Times New Roman" w:hAnsi="Times New Roman" w:cs="Times New Roman"/>
          <w:color w:val="000000"/>
          <w:sz w:val="24"/>
          <w:szCs w:val="24"/>
        </w:rPr>
        <w:t>компетентностей</w:t>
      </w:r>
      <w:proofErr w:type="spellEnd"/>
      <w:r w:rsidRPr="009D6AC0">
        <w:rPr>
          <w:rFonts w:ascii="Times New Roman" w:eastAsia="Times New Roman" w:hAnsi="Times New Roman" w:cs="Times New Roman"/>
          <w:color w:val="000000"/>
          <w:sz w:val="24"/>
          <w:szCs w:val="24"/>
        </w:rPr>
        <w:t xml:space="preserve"> належать:</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lastRenderedPageBreak/>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proofErr w:type="spellStart"/>
      <w:r w:rsidRPr="00C02FB9">
        <w:rPr>
          <w:rFonts w:ascii="Times New Roman" w:eastAsia="Times New Roman" w:hAnsi="Times New Roman" w:cs="Times New Roman"/>
          <w:color w:val="000000"/>
          <w:sz w:val="24"/>
          <w:szCs w:val="24"/>
          <w:lang w:eastAsia="uk-UA"/>
        </w:rPr>
        <w:t>інноваційність</w:t>
      </w:r>
      <w:proofErr w:type="spellEnd"/>
      <w:r w:rsidRPr="00C02FB9">
        <w:rPr>
          <w:rFonts w:ascii="Times New Roman" w:eastAsia="Times New Roman" w:hAnsi="Times New Roman" w:cs="Times New Roman"/>
          <w:color w:val="000000"/>
          <w:sz w:val="24"/>
          <w:szCs w:val="24"/>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C02FB9">
        <w:rPr>
          <w:rFonts w:ascii="Times New Roman" w:eastAsia="Times New Roman" w:hAnsi="Times New Roman" w:cs="Times New Roman"/>
          <w:color w:val="000000"/>
          <w:sz w:val="24"/>
          <w:szCs w:val="24"/>
          <w:lang w:eastAsia="uk-UA"/>
        </w:rPr>
        <w:t>компетентнісного</w:t>
      </w:r>
      <w:proofErr w:type="spellEnd"/>
      <w:r w:rsidRPr="00C02FB9">
        <w:rPr>
          <w:rFonts w:ascii="Times New Roman" w:eastAsia="Times New Roman" w:hAnsi="Times New Roman" w:cs="Times New Roman"/>
          <w:color w:val="000000"/>
          <w:sz w:val="24"/>
          <w:szCs w:val="24"/>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інформаційно-комунікаційна компетентність, що передбачає опанування основами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75744"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75744" w:rsidRPr="00C02FB9" w:rsidRDefault="00B75744" w:rsidP="00B75744">
      <w:pPr>
        <w:pStyle w:val="a3"/>
        <w:numPr>
          <w:ilvl w:val="0"/>
          <w:numId w:val="2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75744"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Основними функціями оцінювання навчальних досягнень здобувачів освіти  є:</w:t>
      </w:r>
    </w:p>
    <w:p w:rsidR="00B75744" w:rsidRDefault="00B75744" w:rsidP="00B75744">
      <w:pPr>
        <w:pStyle w:val="a3"/>
        <w:numPr>
          <w:ilvl w:val="0"/>
          <w:numId w:val="2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C02FB9">
        <w:rPr>
          <w:rFonts w:ascii="Times New Roman" w:eastAsia="Times New Roman" w:hAnsi="Times New Roman" w:cs="Times New Roman"/>
          <w:color w:val="000000"/>
          <w:sz w:val="24"/>
          <w:szCs w:val="24"/>
          <w:lang w:eastAsia="uk-UA"/>
        </w:rPr>
        <w:t>контролююча - визначає рівень досягнень кожного здобувача освіти, готовність до засвоєння нового матеріалу, що дає змогу вчителеві відповідно планувати й викладати навчальний матеріал;</w:t>
      </w:r>
    </w:p>
    <w:p w:rsidR="00B75744" w:rsidRDefault="00B75744" w:rsidP="00B75744">
      <w:pPr>
        <w:pStyle w:val="a3"/>
        <w:numPr>
          <w:ilvl w:val="0"/>
          <w:numId w:val="2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AC431E">
        <w:rPr>
          <w:rFonts w:ascii="Times New Roman" w:eastAsia="Times New Roman" w:hAnsi="Times New Roman" w:cs="Times New Roman"/>
          <w:color w:val="000000"/>
          <w:sz w:val="24"/>
          <w:szCs w:val="24"/>
          <w:lang w:eastAsia="uk-UA"/>
        </w:rPr>
        <w:lastRenderedPageBreak/>
        <w:t>навчальна - сприяє повторенню, уточненню й поглибленню знань, їх систематизації, вдосконаленню умінь та навичок;</w:t>
      </w:r>
    </w:p>
    <w:p w:rsidR="00B75744" w:rsidRDefault="00B75744" w:rsidP="00B75744">
      <w:pPr>
        <w:pStyle w:val="a3"/>
        <w:numPr>
          <w:ilvl w:val="0"/>
          <w:numId w:val="2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AC431E">
        <w:rPr>
          <w:rFonts w:ascii="Times New Roman" w:eastAsia="Times New Roman" w:hAnsi="Times New Roman" w:cs="Times New Roman"/>
          <w:color w:val="000000"/>
          <w:sz w:val="24"/>
          <w:szCs w:val="24"/>
          <w:lang w:eastAsia="uk-UA"/>
        </w:rPr>
        <w:t xml:space="preserve">діагностико-коригувальна - з'ясовує причини труднощів, які виникають у здобувача освіти   в процесі навчання; виявляє прогалини у засвоєному, вносить корективи, спрямовані на їх усунення; - </w:t>
      </w:r>
      <w:proofErr w:type="spellStart"/>
      <w:r w:rsidRPr="00AC431E">
        <w:rPr>
          <w:rFonts w:ascii="Times New Roman" w:eastAsia="Times New Roman" w:hAnsi="Times New Roman" w:cs="Times New Roman"/>
          <w:color w:val="000000"/>
          <w:sz w:val="24"/>
          <w:szCs w:val="24"/>
          <w:lang w:eastAsia="uk-UA"/>
        </w:rPr>
        <w:t>стимулювально-мотиваційна</w:t>
      </w:r>
      <w:proofErr w:type="spellEnd"/>
      <w:r w:rsidRPr="00AC431E">
        <w:rPr>
          <w:rFonts w:ascii="Times New Roman" w:eastAsia="Times New Roman" w:hAnsi="Times New Roman" w:cs="Times New Roman"/>
          <w:color w:val="000000"/>
          <w:sz w:val="24"/>
          <w:szCs w:val="24"/>
          <w:lang w:eastAsia="uk-UA"/>
        </w:rPr>
        <w:t xml:space="preserve"> - формує позитивні мотиви навчання;</w:t>
      </w:r>
    </w:p>
    <w:p w:rsidR="00B75744" w:rsidRPr="00AC431E" w:rsidRDefault="00B75744" w:rsidP="00B75744">
      <w:pPr>
        <w:pStyle w:val="a3"/>
        <w:numPr>
          <w:ilvl w:val="0"/>
          <w:numId w:val="2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AC431E">
        <w:rPr>
          <w:rFonts w:ascii="Times New Roman" w:eastAsia="Times New Roman" w:hAnsi="Times New Roman" w:cs="Times New Roman"/>
          <w:color w:val="000000"/>
          <w:sz w:val="24"/>
          <w:szCs w:val="24"/>
          <w:lang w:eastAsia="uk-UA"/>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B75744"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При оцінюванні навчальних досягнень здобувачів освіти  мають ураховуватися:</w:t>
      </w:r>
    </w:p>
    <w:p w:rsidR="00B75744" w:rsidRDefault="00B75744" w:rsidP="00B75744">
      <w:pPr>
        <w:pStyle w:val="a3"/>
        <w:numPr>
          <w:ilvl w:val="0"/>
          <w:numId w:val="2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AC431E">
        <w:rPr>
          <w:rFonts w:ascii="Times New Roman" w:eastAsia="Times New Roman" w:hAnsi="Times New Roman" w:cs="Times New Roman"/>
          <w:color w:val="000000"/>
          <w:sz w:val="24"/>
          <w:szCs w:val="24"/>
          <w:lang w:eastAsia="uk-UA"/>
        </w:rPr>
        <w:t>характеристики відповіді здобувача освіти: правильність, логічність, обґрунтованість, цілісність;</w:t>
      </w:r>
    </w:p>
    <w:p w:rsidR="00B75744" w:rsidRDefault="00B75744" w:rsidP="00B75744">
      <w:pPr>
        <w:pStyle w:val="a3"/>
        <w:numPr>
          <w:ilvl w:val="0"/>
          <w:numId w:val="2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AC431E">
        <w:rPr>
          <w:rFonts w:ascii="Times New Roman" w:eastAsia="Times New Roman" w:hAnsi="Times New Roman" w:cs="Times New Roman"/>
          <w:color w:val="000000"/>
          <w:sz w:val="24"/>
          <w:szCs w:val="24"/>
          <w:lang w:eastAsia="uk-UA"/>
        </w:rPr>
        <w:t>якість знань: повнота, глибина, гнучкість, системність, міцність;</w:t>
      </w:r>
    </w:p>
    <w:p w:rsidR="00B75744" w:rsidRDefault="00B75744" w:rsidP="00B75744">
      <w:pPr>
        <w:pStyle w:val="a3"/>
        <w:numPr>
          <w:ilvl w:val="0"/>
          <w:numId w:val="2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AC431E">
        <w:rPr>
          <w:rFonts w:ascii="Times New Roman" w:eastAsia="Times New Roman" w:hAnsi="Times New Roman" w:cs="Times New Roman"/>
          <w:color w:val="000000"/>
          <w:sz w:val="24"/>
          <w:szCs w:val="24"/>
          <w:lang w:eastAsia="uk-UA"/>
        </w:rPr>
        <w:t>сформованість предметних умінь і навичок;</w:t>
      </w:r>
    </w:p>
    <w:p w:rsidR="00B75744" w:rsidRDefault="00B75744" w:rsidP="00B75744">
      <w:pPr>
        <w:pStyle w:val="a3"/>
        <w:numPr>
          <w:ilvl w:val="0"/>
          <w:numId w:val="2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AC431E">
        <w:rPr>
          <w:rFonts w:ascii="Times New Roman" w:eastAsia="Times New Roman" w:hAnsi="Times New Roman" w:cs="Times New Roman"/>
          <w:color w:val="000000"/>
          <w:sz w:val="24"/>
          <w:szCs w:val="24"/>
          <w:lang w:eastAsia="uk-UA"/>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B75744" w:rsidRDefault="00B75744" w:rsidP="00B75744">
      <w:pPr>
        <w:pStyle w:val="a3"/>
        <w:numPr>
          <w:ilvl w:val="0"/>
          <w:numId w:val="2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AC431E">
        <w:rPr>
          <w:rFonts w:ascii="Times New Roman" w:eastAsia="Times New Roman" w:hAnsi="Times New Roman" w:cs="Times New Roman"/>
          <w:color w:val="000000"/>
          <w:sz w:val="24"/>
          <w:szCs w:val="24"/>
          <w:lang w:eastAsia="uk-UA"/>
        </w:rPr>
        <w:t>досвід творчої діяльності (вміння виявляти проблеми та розв'язувати їх, формулювати гіпотези);</w:t>
      </w:r>
    </w:p>
    <w:p w:rsidR="00B75744" w:rsidRPr="00AC431E" w:rsidRDefault="00B75744" w:rsidP="00B75744">
      <w:pPr>
        <w:pStyle w:val="a3"/>
        <w:numPr>
          <w:ilvl w:val="0"/>
          <w:numId w:val="2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AC431E">
        <w:rPr>
          <w:rFonts w:ascii="Times New Roman" w:eastAsia="Times New Roman" w:hAnsi="Times New Roman" w:cs="Times New Roman"/>
          <w:color w:val="000000"/>
          <w:sz w:val="24"/>
          <w:szCs w:val="24"/>
          <w:lang w:eastAsia="uk-UA"/>
        </w:rPr>
        <w:t>самостійність оцінних суджень.</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Характеристики якості знань взаємопов'язані між собою і доповнюють одна одну.</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Повнота знань - кількість знань, визначених навчальною програмою.</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Глибина знань - усвідомленість існуючих зв'язків між групами знань.</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Системність знань - усвідомлення структури знань, їх ієрархії і послідовності, тобто усвідомлення одних знань як базових для інших.</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Міцність знань - тривалість збереження їх в пам'яті, відтворення їх в необхідних ситуаціях.</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Знання є складовою умінь здобувачів освіти  діяти.</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Уміння виявляються в різних видах діяльності і поділяються на розумові і практичні.</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Навички – дії, доведені до автоматизму у результаті виконання вправ. Для сформованих навичок характерні швидкість і точність відтворення.</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 xml:space="preserve">Ціннісні ставлення виражають особистий досвід здобувачів освіти, їх дії, переживання, почуття, які виявляються у відносинах до оточуючого (людей, явищ, природи, пізнання тощо). У контексті </w:t>
      </w:r>
      <w:proofErr w:type="spellStart"/>
      <w:r w:rsidRPr="009D6AC0">
        <w:rPr>
          <w:rFonts w:ascii="Times New Roman" w:eastAsia="Times New Roman" w:hAnsi="Times New Roman" w:cs="Times New Roman"/>
          <w:color w:val="000000"/>
          <w:sz w:val="24"/>
          <w:szCs w:val="24"/>
        </w:rPr>
        <w:t>компетентнісної</w:t>
      </w:r>
      <w:proofErr w:type="spellEnd"/>
      <w:r w:rsidRPr="009D6AC0">
        <w:rPr>
          <w:rFonts w:ascii="Times New Roman" w:eastAsia="Times New Roman" w:hAnsi="Times New Roman" w:cs="Times New Roman"/>
          <w:color w:val="000000"/>
          <w:sz w:val="24"/>
          <w:szCs w:val="24"/>
        </w:rPr>
        <w:t xml:space="preserve"> освіти це виявляється у відповідальності здобувача освіти, прагненні закріплювати позитивні надбання в освітній діяльності, зростанні вимог до своїх навчальних досягнень.</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Названі вище орієнтири покладено в основу чотирьох рівнів навчальних досягнень здобувачів освіти: початкового, середнього, достатнього, високого.</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Вони визначаються за такими характеристиками:</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 xml:space="preserve">Перший рівень - початковий. Відповідь </w:t>
      </w:r>
      <w:r w:rsidRPr="00AC0952">
        <w:rPr>
          <w:rFonts w:ascii="Times New Roman" w:eastAsia="Times New Roman" w:hAnsi="Times New Roman" w:cs="Times New Roman"/>
          <w:sz w:val="24"/>
          <w:szCs w:val="24"/>
        </w:rPr>
        <w:t>учня (учениці)</w:t>
      </w:r>
      <w:r w:rsidRPr="009D6AC0">
        <w:rPr>
          <w:rFonts w:ascii="Times New Roman" w:eastAsia="Times New Roman" w:hAnsi="Times New Roman" w:cs="Times New Roman"/>
          <w:color w:val="000000"/>
          <w:sz w:val="24"/>
          <w:szCs w:val="24"/>
        </w:rPr>
        <w:t xml:space="preserve"> фрагментарна, характеризується початковими уявленнями про предмет вивчення.</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 xml:space="preserve">Другий рівень - середній. </w:t>
      </w:r>
      <w:r w:rsidRPr="00AC0952">
        <w:rPr>
          <w:rFonts w:ascii="Times New Roman" w:eastAsia="Times New Roman" w:hAnsi="Times New Roman" w:cs="Times New Roman"/>
          <w:sz w:val="24"/>
          <w:szCs w:val="24"/>
        </w:rPr>
        <w:t>Учень (учениця)</w:t>
      </w:r>
      <w:r w:rsidRPr="009D6AC0">
        <w:rPr>
          <w:rFonts w:ascii="Times New Roman" w:eastAsia="Times New Roman" w:hAnsi="Times New Roman" w:cs="Times New Roman"/>
          <w:color w:val="000000"/>
          <w:sz w:val="24"/>
          <w:szCs w:val="24"/>
        </w:rPr>
        <w:t xml:space="preserve"> відтворює основний навчальний матеріал, виконує завдання за зразком, володіє елементарними вміннями навчальної діяльності.</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 xml:space="preserve">Третій рівень - достатній. </w:t>
      </w:r>
      <w:r w:rsidRPr="00AC0952">
        <w:rPr>
          <w:rFonts w:ascii="Times New Roman" w:eastAsia="Times New Roman" w:hAnsi="Times New Roman" w:cs="Times New Roman"/>
          <w:sz w:val="24"/>
          <w:szCs w:val="24"/>
        </w:rPr>
        <w:t>Учень (учениця)</w:t>
      </w:r>
      <w:r w:rsidRPr="009D6AC0">
        <w:rPr>
          <w:rFonts w:ascii="Times New Roman" w:eastAsia="Times New Roman" w:hAnsi="Times New Roman" w:cs="Times New Roman"/>
          <w:color w:val="000000"/>
          <w:sz w:val="24"/>
          <w:szCs w:val="24"/>
        </w:rPr>
        <w:t xml:space="preserve">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 xml:space="preserve">узагальненням тощо), вміє робити висновки, виправляти допущені помилки. Відповідь </w:t>
      </w:r>
      <w:r w:rsidRPr="00AC0952">
        <w:rPr>
          <w:rFonts w:ascii="Times New Roman" w:eastAsia="Times New Roman" w:hAnsi="Times New Roman" w:cs="Times New Roman"/>
          <w:sz w:val="24"/>
          <w:szCs w:val="24"/>
        </w:rPr>
        <w:t>учня (учениця)</w:t>
      </w:r>
      <w:r w:rsidRPr="009D6AC0">
        <w:rPr>
          <w:rFonts w:ascii="Times New Roman" w:eastAsia="Times New Roman" w:hAnsi="Times New Roman" w:cs="Times New Roman"/>
          <w:color w:val="000000"/>
          <w:sz w:val="24"/>
          <w:szCs w:val="24"/>
        </w:rPr>
        <w:t xml:space="preserve"> правильна, логічна, обґрунтована, хоча їм бракує власних суджень.</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 xml:space="preserve">Четвертий рівень - високий. </w:t>
      </w:r>
      <w:r w:rsidRPr="00AC0952">
        <w:rPr>
          <w:rFonts w:ascii="Times New Roman" w:eastAsia="Times New Roman" w:hAnsi="Times New Roman" w:cs="Times New Roman"/>
          <w:sz w:val="24"/>
          <w:szCs w:val="24"/>
        </w:rPr>
        <w:t>Знання учня (учениці</w:t>
      </w:r>
      <w:r w:rsidRPr="009D6AC0">
        <w:rPr>
          <w:rFonts w:ascii="Times New Roman" w:eastAsia="Times New Roman" w:hAnsi="Times New Roman" w:cs="Times New Roman"/>
          <w:color w:val="000000"/>
          <w:sz w:val="24"/>
          <w:szCs w:val="24"/>
        </w:rPr>
        <w:t>)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lastRenderedPageBreak/>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sz w:val="24"/>
          <w:szCs w:val="24"/>
        </w:rPr>
      </w:pPr>
      <w:r w:rsidRPr="009D6AC0">
        <w:rPr>
          <w:rFonts w:ascii="Times New Roman" w:eastAsia="Times New Roman" w:hAnsi="Times New Roman" w:cs="Times New Roman"/>
          <w:sz w:val="24"/>
          <w:szCs w:val="24"/>
        </w:rPr>
        <w:t>Навчальні досягнення здобувачів у 1-3 класах підлягають вербальному, формувальному оцінюванню, у 4 – формувальному та під</w:t>
      </w:r>
      <w:r>
        <w:rPr>
          <w:rFonts w:ascii="Times New Roman" w:eastAsia="Times New Roman" w:hAnsi="Times New Roman" w:cs="Times New Roman"/>
          <w:sz w:val="24"/>
          <w:szCs w:val="24"/>
        </w:rPr>
        <w:t>сумковому (бальному) оцінюванню у 2020-2021 навчальному році.</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sz w:val="24"/>
          <w:szCs w:val="24"/>
        </w:rPr>
      </w:pPr>
      <w:r w:rsidRPr="009D6AC0">
        <w:rPr>
          <w:rFonts w:ascii="Times New Roman" w:eastAsia="Times New Roman" w:hAnsi="Times New Roman" w:cs="Times New Roman"/>
          <w:sz w:val="24"/>
          <w:szCs w:val="24"/>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 , учнів 2 класу відповідно до Методичних рекомендацій оцінювання навчальних досягнень учнів 2 класів (наказ МОН від 27.08.2019 року №1154), учнів 3 класу відповідно до Методичних рекомендацій оцінювання навчальних досягнень учнів 3 класів ( наказ МОН від 16.09. 2020 № 1146).</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75744" w:rsidRPr="009D6AC0" w:rsidRDefault="00B75744" w:rsidP="00B75744">
      <w:pPr>
        <w:shd w:val="clear" w:color="auto" w:fill="FFFFFF" w:themeFill="background1"/>
        <w:spacing w:after="0" w:line="288" w:lineRule="atLeast"/>
        <w:ind w:firstLine="708"/>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 xml:space="preserve">Навчальні досягнення учнів 4-11 класів </w:t>
      </w:r>
      <w:r>
        <w:rPr>
          <w:rFonts w:ascii="Times New Roman" w:eastAsia="Times New Roman" w:hAnsi="Times New Roman" w:cs="Times New Roman"/>
          <w:color w:val="000000"/>
          <w:sz w:val="24"/>
          <w:szCs w:val="24"/>
        </w:rPr>
        <w:t xml:space="preserve"> у 2020-2021 навчальному році </w:t>
      </w:r>
      <w:r w:rsidRPr="009D6AC0">
        <w:rPr>
          <w:rFonts w:ascii="Times New Roman" w:eastAsia="Times New Roman" w:hAnsi="Times New Roman" w:cs="Times New Roman"/>
          <w:color w:val="000000"/>
          <w:sz w:val="24"/>
          <w:szCs w:val="24"/>
        </w:rPr>
        <w:t>оцінюються відповідно критеріїв оцінювання навчальних досягнень учнів, затверджених наказом Міністерства освіти і науки, молота та спорту від 13.04.2011 р. №329 «Про затвердження Критеріїв оцінювання навчальних досягнень учнів (вихованців) у системі загальної середньої освіти», наказом МОН від 21.08.2013 року № 1222 (зі змінами, внесеними згідно з наказом МОН № 1009 від 19.08.2016 року.</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Оприлюднення результатів контролю здійснюється відповідно до вищезазначених нормативних документів.</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ab/>
      </w:r>
      <w:r w:rsidRPr="00000EED">
        <w:rPr>
          <w:rFonts w:ascii="Times New Roman" w:eastAsia="Times New Roman" w:hAnsi="Times New Roman" w:cs="Times New Roman"/>
          <w:color w:val="000000"/>
          <w:sz w:val="24"/>
          <w:szCs w:val="24"/>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p>
    <w:p w:rsidR="00B75744" w:rsidRPr="00000EED" w:rsidRDefault="00B75744" w:rsidP="00B75744">
      <w:pPr>
        <w:pStyle w:val="a3"/>
        <w:numPr>
          <w:ilvl w:val="0"/>
          <w:numId w:val="2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000EED">
        <w:rPr>
          <w:rFonts w:ascii="Times New Roman" w:eastAsia="Times New Roman" w:hAnsi="Times New Roman" w:cs="Times New Roman"/>
          <w:b/>
          <w:bCs/>
          <w:color w:val="000000"/>
          <w:sz w:val="24"/>
          <w:szCs w:val="24"/>
          <w:lang w:eastAsia="uk-UA"/>
        </w:rPr>
        <w:t>Критерії, правила і процедури оцінювання педагогічної діяльності педагогічних працівників</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 xml:space="preserve">Внутрішня система забезпечення якості освіти та якості освітньої діяльності в </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Петрівському</w:t>
      </w:r>
      <w:proofErr w:type="spellEnd"/>
      <w:r w:rsidRPr="009D6AC0">
        <w:rPr>
          <w:rFonts w:ascii="Times New Roman" w:eastAsia="Times New Roman" w:hAnsi="Times New Roman" w:cs="Times New Roman"/>
          <w:color w:val="000000"/>
          <w:sz w:val="24"/>
          <w:szCs w:val="24"/>
        </w:rPr>
        <w:t> передбачає підвищення якості професійної підготовки фахівців відповідно до очікувань суспільства.</w:t>
      </w:r>
    </w:p>
    <w:p w:rsidR="00B75744" w:rsidRPr="00730E3D"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Вимоги до педагогічних працівників </w:t>
      </w:r>
      <w:proofErr w:type="spellStart"/>
      <w:r>
        <w:rPr>
          <w:rFonts w:ascii="Times New Roman" w:eastAsia="Times New Roman" w:hAnsi="Times New Roman" w:cs="Times New Roman"/>
          <w:color w:val="000000"/>
          <w:sz w:val="24"/>
          <w:szCs w:val="24"/>
        </w:rPr>
        <w:t>Петрівського</w:t>
      </w:r>
      <w:proofErr w:type="spellEnd"/>
      <w:r>
        <w:rPr>
          <w:rFonts w:ascii="Times New Roman" w:eastAsia="Times New Roman" w:hAnsi="Times New Roman" w:cs="Times New Roman"/>
          <w:color w:val="000000"/>
          <w:sz w:val="24"/>
          <w:szCs w:val="24"/>
        </w:rPr>
        <w:t xml:space="preserve"> НВК</w:t>
      </w:r>
      <w:r w:rsidRPr="009D6AC0">
        <w:rPr>
          <w:rFonts w:ascii="Times New Roman" w:eastAsia="Times New Roman" w:hAnsi="Times New Roman" w:cs="Times New Roman"/>
          <w:color w:val="000000"/>
          <w:sz w:val="24"/>
          <w:szCs w:val="24"/>
        </w:rPr>
        <w:t> встановлюються у відповідності до розділу</w:t>
      </w:r>
      <w:r>
        <w:rPr>
          <w:rFonts w:ascii="Times New Roman" w:eastAsia="Times New Roman" w:hAnsi="Times New Roman" w:cs="Times New Roman"/>
          <w:sz w:val="24"/>
          <w:szCs w:val="24"/>
        </w:rPr>
        <w:t xml:space="preserve"> </w:t>
      </w:r>
      <w:r w:rsidRPr="00730E3D">
        <w:rPr>
          <w:rFonts w:ascii="Times New Roman" w:eastAsia="Times New Roman" w:hAnsi="Times New Roman" w:cs="Times New Roman"/>
          <w:sz w:val="24"/>
          <w:szCs w:val="24"/>
        </w:rPr>
        <w:t>VІІ Закону України «Про освіту».</w:t>
      </w:r>
      <w:r w:rsidRPr="00730E3D">
        <w:rPr>
          <w:rFonts w:ascii="Times New Roman" w:eastAsia="Times New Roman" w:hAnsi="Times New Roman" w:cs="Times New Roman"/>
          <w:sz w:val="24"/>
          <w:szCs w:val="24"/>
          <w:bdr w:val="none" w:sz="0" w:space="0" w:color="auto" w:frame="1"/>
        </w:rPr>
        <w:br/>
      </w:r>
      <w:r w:rsidRPr="00730E3D">
        <w:rPr>
          <w:rFonts w:ascii="Times New Roman" w:eastAsia="Times New Roman" w:hAnsi="Times New Roman" w:cs="Times New Roman"/>
          <w:sz w:val="24"/>
          <w:szCs w:val="24"/>
        </w:rPr>
        <w:lastRenderedPageBreak/>
        <w:t>Процедура призначення на посаду педагогічних працівників регулюється чинним законодавством (обрання за конкурсом) відповідно до статті 22 Закону України «Про повну загальну середню освіту».</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92D050"/>
          <w:sz w:val="24"/>
          <w:szCs w:val="24"/>
          <w:bdr w:val="none" w:sz="0" w:space="0" w:color="auto" w:frame="1"/>
        </w:rPr>
        <w:tab/>
      </w:r>
      <w:r w:rsidRPr="009D6AC0">
        <w:rPr>
          <w:rFonts w:ascii="Times New Roman" w:eastAsia="Times New Roman" w:hAnsi="Times New Roman" w:cs="Times New Roman"/>
          <w:color w:val="000000"/>
          <w:sz w:val="24"/>
          <w:szCs w:val="24"/>
        </w:rPr>
        <w:t>Основними критеріями оцінювання педагогічної діяльності педагогічних працівників у закладі є:</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стан забезпечення кадрами відповідно фахової освіти;</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 освітній рівень педагогічних працівників;</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 результати атестації;</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 систематичність підвищення кваліфікації;</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 наявність педагогічних звань, почесних нагород;</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 наявність авторських програм, посібників, методичних рекомендацій, статей тощо;</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 участь в експериментальній діяльності; </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результати освітньої діяльності;</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 оптимальність розподілу педагогічного навантаження;</w:t>
      </w:r>
    </w:p>
    <w:p w:rsidR="00B75744" w:rsidRPr="00170513" w:rsidRDefault="00B75744" w:rsidP="00B75744">
      <w:pPr>
        <w:pStyle w:val="a3"/>
        <w:numPr>
          <w:ilvl w:val="0"/>
          <w:numId w:val="25"/>
        </w:numPr>
        <w:shd w:val="clear" w:color="auto" w:fill="FFFFFF" w:themeFill="background1"/>
        <w:spacing w:after="0" w:line="288" w:lineRule="atLeast"/>
        <w:jc w:val="both"/>
        <w:textAlignment w:val="baseline"/>
        <w:rPr>
          <w:rFonts w:ascii="Times New Roman" w:eastAsia="Times New Roman" w:hAnsi="Times New Roman" w:cs="Times New Roman"/>
          <w:color w:val="92D050"/>
          <w:sz w:val="24"/>
          <w:szCs w:val="24"/>
          <w:lang w:eastAsia="uk-UA"/>
        </w:rPr>
      </w:pPr>
      <w:r w:rsidRPr="00170513">
        <w:rPr>
          <w:rFonts w:ascii="Times New Roman" w:eastAsia="Times New Roman" w:hAnsi="Times New Roman" w:cs="Times New Roman"/>
          <w:color w:val="000000"/>
          <w:sz w:val="24"/>
          <w:szCs w:val="24"/>
          <w:lang w:eastAsia="uk-UA"/>
        </w:rPr>
        <w:t> показник плинності кадрів.</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sidRPr="001705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bdr w:val="none" w:sz="0" w:space="0" w:color="auto" w:frame="1"/>
        </w:rPr>
        <w:tab/>
      </w:r>
      <w:r w:rsidRPr="00170513">
        <w:rPr>
          <w:rFonts w:ascii="Times New Roman" w:eastAsia="Times New Roman" w:hAnsi="Times New Roman" w:cs="Times New Roman"/>
          <w:color w:val="000000"/>
          <w:sz w:val="24"/>
          <w:szCs w:val="24"/>
        </w:rPr>
        <w:t>З метою вдосконалення професійної підготовки педагогів</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Петрівського</w:t>
      </w:r>
      <w:proofErr w:type="spellEnd"/>
      <w:r>
        <w:rPr>
          <w:rFonts w:ascii="Times New Roman" w:eastAsia="Times New Roman" w:hAnsi="Times New Roman" w:cs="Times New Roman"/>
          <w:color w:val="000000"/>
          <w:sz w:val="24"/>
          <w:szCs w:val="24"/>
        </w:rPr>
        <w:t xml:space="preserve"> НВК</w:t>
      </w:r>
      <w:r w:rsidRPr="00170513">
        <w:rPr>
          <w:rFonts w:ascii="Times New Roman" w:eastAsia="Times New Roman" w:hAnsi="Times New Roman" w:cs="Times New Roman"/>
          <w:color w:val="000000"/>
          <w:sz w:val="24"/>
          <w:szCs w:val="24"/>
        </w:rPr>
        <w:t xml:space="preserve"> шляхом поглиблення, розширення й оновлення професійних </w:t>
      </w:r>
      <w:proofErr w:type="spellStart"/>
      <w:r w:rsidRPr="00170513">
        <w:rPr>
          <w:rFonts w:ascii="Times New Roman" w:eastAsia="Times New Roman" w:hAnsi="Times New Roman" w:cs="Times New Roman"/>
          <w:color w:val="000000"/>
          <w:sz w:val="24"/>
          <w:szCs w:val="24"/>
        </w:rPr>
        <w:t>компетентностей</w:t>
      </w:r>
      <w:proofErr w:type="spellEnd"/>
      <w:r w:rsidRPr="00170513">
        <w:rPr>
          <w:rFonts w:ascii="Times New Roman" w:eastAsia="Times New Roman" w:hAnsi="Times New Roman" w:cs="Times New Roman"/>
          <w:color w:val="000000"/>
          <w:sz w:val="24"/>
          <w:szCs w:val="24"/>
        </w:rPr>
        <w:t xml:space="preserve"> організовується підвищення кваліфікації педагогічних працівників. Щорічне підвищення кваліфікації педагогічних працівників здійснюється відповідно до статті 59 Закону України "Про освіту"</w:t>
      </w:r>
      <w:r>
        <w:rPr>
          <w:rFonts w:ascii="Times New Roman" w:eastAsia="Times New Roman" w:hAnsi="Times New Roman" w:cs="Times New Roman"/>
          <w:color w:val="000000"/>
          <w:sz w:val="24"/>
          <w:szCs w:val="24"/>
        </w:rPr>
        <w:t xml:space="preserve"> та статті 51 Закону України «Про повну загальну середню освіту»</w:t>
      </w:r>
      <w:r w:rsidRPr="001705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bdr w:val="none" w:sz="0" w:space="0" w:color="auto" w:frame="1"/>
        </w:rPr>
        <w:t xml:space="preserve"> </w:t>
      </w:r>
      <w:r w:rsidRPr="00170513">
        <w:rPr>
          <w:rFonts w:ascii="Times New Roman" w:eastAsia="Times New Roman" w:hAnsi="Times New Roman" w:cs="Times New Roman"/>
          <w:color w:val="000000"/>
          <w:sz w:val="24"/>
          <w:szCs w:val="24"/>
        </w:rPr>
        <w:t>Воно  здійснюється за такими видами:</w:t>
      </w:r>
    </w:p>
    <w:p w:rsidR="00B75744" w:rsidRDefault="00B75744" w:rsidP="00B75744">
      <w:pPr>
        <w:pStyle w:val="a3"/>
        <w:numPr>
          <w:ilvl w:val="0"/>
          <w:numId w:val="2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170513">
        <w:rPr>
          <w:rFonts w:ascii="Times New Roman" w:eastAsia="Times New Roman" w:hAnsi="Times New Roman" w:cs="Times New Roman"/>
          <w:color w:val="000000"/>
          <w:sz w:val="24"/>
          <w:szCs w:val="24"/>
          <w:lang w:eastAsia="uk-UA"/>
        </w:rPr>
        <w:t>довгострокове підвищення кваліфікації: курси;</w:t>
      </w:r>
    </w:p>
    <w:p w:rsidR="00B75744" w:rsidRDefault="00B75744" w:rsidP="00B75744">
      <w:pPr>
        <w:pStyle w:val="a3"/>
        <w:numPr>
          <w:ilvl w:val="0"/>
          <w:numId w:val="2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170513">
        <w:rPr>
          <w:rFonts w:ascii="Times New Roman" w:eastAsia="Times New Roman" w:hAnsi="Times New Roman" w:cs="Times New Roman"/>
          <w:color w:val="000000"/>
          <w:sz w:val="24"/>
          <w:szCs w:val="24"/>
          <w:lang w:eastAsia="uk-UA"/>
        </w:rPr>
        <w:t> короткострокове підвищення кваліфікації: семінари, семінари-практикуми, тренінги, конференції, «круглі столи» тощо.</w:t>
      </w:r>
    </w:p>
    <w:p w:rsidR="00B75744" w:rsidRPr="00A11A4C"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A11A4C">
        <w:rPr>
          <w:rFonts w:ascii="Times New Roman" w:eastAsia="Times New Roman" w:hAnsi="Times New Roman" w:cs="Times New Roman"/>
          <w:color w:val="000000"/>
          <w:sz w:val="24"/>
          <w:szCs w:val="24"/>
        </w:rPr>
        <w:t>Щорічний план підвищення кваліфікації педагогічних працівників затверджує педагогічна рада закладу. Показником ефективності та результативності діяльності педагогічних працівників є їх атестація. Процедура оцінювання педагогічної діяльності педагогічного працівника включає в себе атестацію та сертифікацію.</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r>
        <w:rPr>
          <w:rFonts w:ascii="Times New Roman" w:eastAsia="Times New Roman" w:hAnsi="Times New Roman" w:cs="Times New Roman"/>
          <w:color w:val="000000"/>
          <w:sz w:val="24"/>
          <w:szCs w:val="24"/>
        </w:rPr>
        <w:t xml:space="preserve"> </w:t>
      </w:r>
      <w:r w:rsidRPr="009D6AC0">
        <w:rPr>
          <w:rFonts w:ascii="Times New Roman" w:eastAsia="Times New Roman" w:hAnsi="Times New Roman" w:cs="Times New Roman"/>
          <w:color w:val="000000"/>
          <w:sz w:val="24"/>
          <w:szCs w:val="24"/>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Положення про атестацію педагогічних працівників затверджує центральний орган виконавчої влади у сфері освіти і науки.</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92D05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w:t>
      </w:r>
      <w:r>
        <w:rPr>
          <w:rFonts w:ascii="Times New Roman" w:eastAsia="Times New Roman" w:hAnsi="Times New Roman" w:cs="Times New Roman"/>
          <w:color w:val="000000"/>
          <w:sz w:val="24"/>
          <w:szCs w:val="24"/>
        </w:rPr>
        <w:t>із освітнього процесу у закладі.</w:t>
      </w:r>
      <w:r w:rsidRPr="009D6AC0">
        <w:rPr>
          <w:rFonts w:ascii="Times New Roman" w:eastAsia="Times New Roman" w:hAnsi="Times New Roman" w:cs="Times New Roman"/>
          <w:color w:val="000000"/>
          <w:sz w:val="24"/>
          <w:szCs w:val="24"/>
        </w:rPr>
        <w:t xml:space="preserve"> </w:t>
      </w:r>
    </w:p>
    <w:p w:rsidR="00B75744" w:rsidRPr="009D6AC0"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Pr="009D6AC0">
        <w:rPr>
          <w:rFonts w:ascii="Times New Roman" w:eastAsia="Times New Roman" w:hAnsi="Times New Roman" w:cs="Times New Roman"/>
          <w:color w:val="000000"/>
          <w:sz w:val="24"/>
          <w:szCs w:val="24"/>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 xml:space="preserve">Сертифікація педагогічних працівників - це зовнішнє оцінювання професійних </w:t>
      </w:r>
      <w:proofErr w:type="spellStart"/>
      <w:r w:rsidRPr="009D6AC0">
        <w:rPr>
          <w:rFonts w:ascii="Times New Roman" w:eastAsia="Times New Roman" w:hAnsi="Times New Roman" w:cs="Times New Roman"/>
          <w:color w:val="000000"/>
          <w:sz w:val="24"/>
          <w:szCs w:val="24"/>
        </w:rPr>
        <w:t>компетентностей</w:t>
      </w:r>
      <w:proofErr w:type="spellEnd"/>
      <w:r w:rsidRPr="009D6AC0">
        <w:rPr>
          <w:rFonts w:ascii="Times New Roman" w:eastAsia="Times New Roman" w:hAnsi="Times New Roman" w:cs="Times New Roman"/>
          <w:color w:val="000000"/>
          <w:sz w:val="24"/>
          <w:szCs w:val="24"/>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9D6AC0">
        <w:rPr>
          <w:rFonts w:ascii="Times New Roman" w:eastAsia="Times New Roman" w:hAnsi="Times New Roman" w:cs="Times New Roman"/>
          <w:color w:val="000000"/>
          <w:sz w:val="24"/>
          <w:szCs w:val="24"/>
        </w:rPr>
        <w:t>самооцінювання</w:t>
      </w:r>
      <w:proofErr w:type="spellEnd"/>
      <w:r w:rsidRPr="009D6AC0">
        <w:rPr>
          <w:rFonts w:ascii="Times New Roman" w:eastAsia="Times New Roman" w:hAnsi="Times New Roman" w:cs="Times New Roman"/>
          <w:color w:val="000000"/>
          <w:sz w:val="24"/>
          <w:szCs w:val="24"/>
        </w:rPr>
        <w:t xml:space="preserve"> та вивчення практичного досвіду роботи.</w:t>
      </w:r>
    </w:p>
    <w:p w:rsidR="00B75744" w:rsidRPr="009D6AC0"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Сертифікація педагогічного працівника відбувається на добровільних засадах виключно за його ініціативою.</w:t>
      </w:r>
    </w:p>
    <w:p w:rsidR="00B75744" w:rsidRPr="009D6AC0"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p>
    <w:p w:rsidR="00B75744" w:rsidRPr="0075079D" w:rsidRDefault="00B75744" w:rsidP="00B75744">
      <w:pPr>
        <w:pStyle w:val="a3"/>
        <w:numPr>
          <w:ilvl w:val="0"/>
          <w:numId w:val="2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b/>
          <w:bCs/>
          <w:color w:val="000000"/>
          <w:sz w:val="24"/>
          <w:szCs w:val="24"/>
          <w:lang w:eastAsia="uk-UA"/>
        </w:rPr>
        <w:t>Критерії, правила і процедури оцінювання управлінської діяльності керівних працівників закладу освіти</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75079D">
        <w:rPr>
          <w:rFonts w:ascii="Times New Roman" w:eastAsia="Times New Roman" w:hAnsi="Times New Roman" w:cs="Times New Roman"/>
          <w:color w:val="000000"/>
          <w:sz w:val="24"/>
          <w:szCs w:val="24"/>
          <w:bdr w:val="none" w:sz="0" w:space="0" w:color="auto" w:frame="1"/>
        </w:rPr>
        <w:br/>
      </w:r>
      <w:r>
        <w:rPr>
          <w:rFonts w:ascii="Times New Roman" w:eastAsia="Times New Roman" w:hAnsi="Times New Roman" w:cs="Times New Roman"/>
          <w:color w:val="000000"/>
          <w:sz w:val="24"/>
          <w:szCs w:val="24"/>
        </w:rPr>
        <w:tab/>
      </w:r>
      <w:r w:rsidRPr="0075079D">
        <w:rPr>
          <w:rFonts w:ascii="Times New Roman" w:eastAsia="Times New Roman" w:hAnsi="Times New Roman" w:cs="Times New Roman"/>
          <w:color w:val="000000"/>
          <w:sz w:val="24"/>
          <w:szCs w:val="24"/>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B75744" w:rsidRDefault="00B75744" w:rsidP="00B75744">
      <w:pPr>
        <w:pStyle w:val="a3"/>
        <w:numPr>
          <w:ilvl w:val="0"/>
          <w:numId w:val="2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створення умов для переходу від адміністративного стилю управління до громадсько-державного;</w:t>
      </w:r>
    </w:p>
    <w:p w:rsidR="00B75744" w:rsidRDefault="00B75744" w:rsidP="00B75744">
      <w:pPr>
        <w:pStyle w:val="a3"/>
        <w:numPr>
          <w:ilvl w:val="0"/>
          <w:numId w:val="2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раціональний розподіл роботи між працівниками закладу з урахуванням їх кваліфікації, досвіду та ділових якостей;</w:t>
      </w:r>
    </w:p>
    <w:p w:rsidR="00B75744" w:rsidRDefault="00B75744" w:rsidP="00B75744">
      <w:pPr>
        <w:pStyle w:val="a3"/>
        <w:numPr>
          <w:ilvl w:val="0"/>
          <w:numId w:val="2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B75744" w:rsidRDefault="00B75744" w:rsidP="00B75744">
      <w:pPr>
        <w:pStyle w:val="a3"/>
        <w:numPr>
          <w:ilvl w:val="0"/>
          <w:numId w:val="2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B75744" w:rsidRDefault="00B75744" w:rsidP="00B75744">
      <w:pPr>
        <w:pStyle w:val="a3"/>
        <w:numPr>
          <w:ilvl w:val="0"/>
          <w:numId w:val="2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B75744" w:rsidRDefault="00B75744" w:rsidP="00B75744">
      <w:pPr>
        <w:pStyle w:val="a3"/>
        <w:numPr>
          <w:ilvl w:val="0"/>
          <w:numId w:val="2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забезпечення високого рівня працездатності всіх учасників освітнього процесу;</w:t>
      </w:r>
    </w:p>
    <w:p w:rsidR="00B75744" w:rsidRPr="0075079D" w:rsidRDefault="00B75744" w:rsidP="00B75744">
      <w:pPr>
        <w:pStyle w:val="a3"/>
        <w:numPr>
          <w:ilvl w:val="0"/>
          <w:numId w:val="2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створення здорової творчої атмосфери в педагогічному колективі.</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 xml:space="preserve">Сучасні положення освітнього менеджменту вимагають від керівника навчального закладу фахових </w:t>
      </w:r>
      <w:proofErr w:type="spellStart"/>
      <w:r w:rsidRPr="009D6AC0">
        <w:rPr>
          <w:rFonts w:ascii="Times New Roman" w:eastAsia="Times New Roman" w:hAnsi="Times New Roman" w:cs="Times New Roman"/>
          <w:color w:val="000000"/>
          <w:sz w:val="24"/>
          <w:szCs w:val="24"/>
        </w:rPr>
        <w:t>компетенцій</w:t>
      </w:r>
      <w:proofErr w:type="spellEnd"/>
      <w:r w:rsidRPr="009D6AC0">
        <w:rPr>
          <w:rFonts w:ascii="Times New Roman" w:eastAsia="Times New Roman" w:hAnsi="Times New Roman" w:cs="Times New Roman"/>
          <w:color w:val="000000"/>
          <w:sz w:val="24"/>
          <w:szCs w:val="24"/>
        </w:rPr>
        <w:t>:</w:t>
      </w:r>
    </w:p>
    <w:p w:rsidR="00B75744" w:rsidRDefault="00B75744" w:rsidP="00B75744">
      <w:pPr>
        <w:pStyle w:val="a3"/>
        <w:numPr>
          <w:ilvl w:val="0"/>
          <w:numId w:val="29"/>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прогнозувати позитивне майбутнє і формувати дух позитивних змін; - забезпечувати відкрите керівництво;</w:t>
      </w:r>
    </w:p>
    <w:p w:rsidR="00B75744" w:rsidRDefault="00B75744" w:rsidP="00B75744">
      <w:pPr>
        <w:pStyle w:val="a3"/>
        <w:numPr>
          <w:ilvl w:val="0"/>
          <w:numId w:val="29"/>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вивчати інтереси і потреби місцевої громади й суспільства в цілому, щоб визначати нові цілі і завдання;</w:t>
      </w:r>
    </w:p>
    <w:p w:rsidR="00B75744" w:rsidRDefault="00B75744" w:rsidP="00B75744">
      <w:pPr>
        <w:pStyle w:val="a3"/>
        <w:numPr>
          <w:ilvl w:val="0"/>
          <w:numId w:val="29"/>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організовувати роботу колективу на досягнення поставлених цілей;</w:t>
      </w:r>
    </w:p>
    <w:p w:rsidR="00B75744" w:rsidRDefault="00B75744" w:rsidP="00B75744">
      <w:pPr>
        <w:pStyle w:val="a3"/>
        <w:numPr>
          <w:ilvl w:val="0"/>
          <w:numId w:val="29"/>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працювати над залученням додаткових ресурсів для якісного досягнення цілей;</w:t>
      </w:r>
    </w:p>
    <w:p w:rsidR="00B75744" w:rsidRPr="0075079D" w:rsidRDefault="00B75744" w:rsidP="00B75744">
      <w:pPr>
        <w:pStyle w:val="a3"/>
        <w:numPr>
          <w:ilvl w:val="0"/>
          <w:numId w:val="29"/>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постійно вчитися і стимулювати до цього членів педагогічного колективу.</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Інакше кажучи, діяльність керівника закладу визначається такими чинниками:</w:t>
      </w:r>
    </w:p>
    <w:p w:rsidR="00B75744" w:rsidRDefault="00B75744" w:rsidP="00B75744">
      <w:pPr>
        <w:pStyle w:val="a3"/>
        <w:numPr>
          <w:ilvl w:val="0"/>
          <w:numId w:val="30"/>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рівнем його компетентності;</w:t>
      </w:r>
    </w:p>
    <w:p w:rsidR="00B75744" w:rsidRDefault="00B75744" w:rsidP="00B75744">
      <w:pPr>
        <w:pStyle w:val="a3"/>
        <w:numPr>
          <w:ilvl w:val="0"/>
          <w:numId w:val="30"/>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обраною концепцією власної діяльності;</w:t>
      </w:r>
    </w:p>
    <w:p w:rsidR="00B75744" w:rsidRPr="0075079D" w:rsidRDefault="00B75744" w:rsidP="00B75744">
      <w:pPr>
        <w:pStyle w:val="a3"/>
        <w:numPr>
          <w:ilvl w:val="0"/>
          <w:numId w:val="30"/>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75079D">
        <w:rPr>
          <w:rFonts w:ascii="Times New Roman" w:eastAsia="Times New Roman" w:hAnsi="Times New Roman" w:cs="Times New Roman"/>
          <w:color w:val="000000"/>
          <w:sz w:val="24"/>
          <w:szCs w:val="24"/>
          <w:lang w:eastAsia="uk-UA"/>
        </w:rPr>
        <w:t>рівнем розвитку і спрямованості організаційної культури закладу.</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B75744" w:rsidRDefault="00B75744" w:rsidP="00B75744">
      <w:pPr>
        <w:pStyle w:val="a3"/>
        <w:numPr>
          <w:ilvl w:val="0"/>
          <w:numId w:val="3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найбільш раціональне використання спеціалістів, підвищення ефективності їх праці та відповідальності за доручену справу;</w:t>
      </w:r>
    </w:p>
    <w:p w:rsidR="00B75744" w:rsidRDefault="00B75744" w:rsidP="00B75744">
      <w:pPr>
        <w:pStyle w:val="a3"/>
        <w:numPr>
          <w:ilvl w:val="0"/>
          <w:numId w:val="3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lastRenderedPageBreak/>
        <w:t>сприяння подальшому покращенню підбору і вихованню кадрів, підвищення їх ділової кваліфікації;</w:t>
      </w:r>
    </w:p>
    <w:p w:rsidR="00B75744" w:rsidRDefault="00B75744" w:rsidP="00B75744">
      <w:pPr>
        <w:pStyle w:val="a3"/>
        <w:numPr>
          <w:ilvl w:val="0"/>
          <w:numId w:val="3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посилення матеріальної і моральної зацікавленості працівників;</w:t>
      </w:r>
    </w:p>
    <w:p w:rsidR="00B75744" w:rsidRDefault="00B75744" w:rsidP="00B75744">
      <w:pPr>
        <w:pStyle w:val="a3"/>
        <w:numPr>
          <w:ilvl w:val="0"/>
          <w:numId w:val="3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забезпечення більш тісного зв’язку заробітної плати з результатами їхньої праці;</w:t>
      </w:r>
    </w:p>
    <w:p w:rsidR="00B75744" w:rsidRDefault="00B75744" w:rsidP="00B75744">
      <w:pPr>
        <w:pStyle w:val="a3"/>
        <w:numPr>
          <w:ilvl w:val="0"/>
          <w:numId w:val="3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визначення відповідності займаній посаді;</w:t>
      </w:r>
    </w:p>
    <w:p w:rsidR="00B75744" w:rsidRPr="006D1D5E" w:rsidRDefault="00B75744" w:rsidP="00B75744">
      <w:pPr>
        <w:pStyle w:val="a3"/>
        <w:numPr>
          <w:ilvl w:val="0"/>
          <w:numId w:val="31"/>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стимулювання їх професійного та посадового зростання.</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b/>
          <w:bCs/>
          <w:color w:val="000000"/>
          <w:sz w:val="24"/>
          <w:szCs w:val="24"/>
        </w:rPr>
        <w:t>Оцінювання управлінської діяльності складається з чотирьох етапів</w:t>
      </w:r>
      <w:r w:rsidRPr="009D6AC0">
        <w:rPr>
          <w:rFonts w:ascii="Times New Roman" w:eastAsia="Times New Roman" w:hAnsi="Times New Roman" w:cs="Times New Roman"/>
          <w:color w:val="000000"/>
          <w:sz w:val="24"/>
          <w:szCs w:val="24"/>
        </w:rPr>
        <w:t>:</w:t>
      </w:r>
    </w:p>
    <w:p w:rsidR="00B75744" w:rsidRDefault="00B75744" w:rsidP="00B75744">
      <w:pPr>
        <w:pStyle w:val="a3"/>
        <w:numPr>
          <w:ilvl w:val="0"/>
          <w:numId w:val="3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Підготовчого.</w:t>
      </w:r>
    </w:p>
    <w:p w:rsidR="00B75744" w:rsidRDefault="00B75744" w:rsidP="00B75744">
      <w:pPr>
        <w:pStyle w:val="a3"/>
        <w:numPr>
          <w:ilvl w:val="0"/>
          <w:numId w:val="3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Основного.</w:t>
      </w:r>
    </w:p>
    <w:p w:rsidR="00B75744" w:rsidRDefault="00B75744" w:rsidP="00B75744">
      <w:pPr>
        <w:pStyle w:val="a3"/>
        <w:numPr>
          <w:ilvl w:val="0"/>
          <w:numId w:val="3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proofErr w:type="spellStart"/>
      <w:r w:rsidRPr="006D1D5E">
        <w:rPr>
          <w:rFonts w:ascii="Times New Roman" w:eastAsia="Times New Roman" w:hAnsi="Times New Roman" w:cs="Times New Roman"/>
          <w:color w:val="000000"/>
          <w:sz w:val="24"/>
          <w:szCs w:val="24"/>
          <w:lang w:eastAsia="uk-UA"/>
        </w:rPr>
        <w:t>Підсумково-корекційного</w:t>
      </w:r>
      <w:proofErr w:type="spellEnd"/>
      <w:r w:rsidRPr="006D1D5E">
        <w:rPr>
          <w:rFonts w:ascii="Times New Roman" w:eastAsia="Times New Roman" w:hAnsi="Times New Roman" w:cs="Times New Roman"/>
          <w:color w:val="000000"/>
          <w:sz w:val="24"/>
          <w:szCs w:val="24"/>
          <w:lang w:eastAsia="uk-UA"/>
        </w:rPr>
        <w:t>.</w:t>
      </w:r>
    </w:p>
    <w:p w:rsidR="00B75744" w:rsidRPr="006D1D5E" w:rsidRDefault="00B75744" w:rsidP="00B75744">
      <w:pPr>
        <w:pStyle w:val="a3"/>
        <w:numPr>
          <w:ilvl w:val="0"/>
          <w:numId w:val="3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proofErr w:type="spellStart"/>
      <w:r w:rsidRPr="006D1D5E">
        <w:rPr>
          <w:rFonts w:ascii="Times New Roman" w:eastAsia="Times New Roman" w:hAnsi="Times New Roman" w:cs="Times New Roman"/>
          <w:color w:val="000000"/>
          <w:sz w:val="24"/>
          <w:szCs w:val="24"/>
          <w:lang w:eastAsia="uk-UA"/>
        </w:rPr>
        <w:t>Регулятивно-корекційного</w:t>
      </w:r>
      <w:proofErr w:type="spellEnd"/>
      <w:r w:rsidRPr="006D1D5E">
        <w:rPr>
          <w:rFonts w:ascii="Times New Roman" w:eastAsia="Times New Roman" w:hAnsi="Times New Roman" w:cs="Times New Roman"/>
          <w:color w:val="000000"/>
          <w:sz w:val="24"/>
          <w:szCs w:val="24"/>
          <w:lang w:eastAsia="uk-UA"/>
        </w:rPr>
        <w:t>.</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Pr="009D6AC0">
        <w:rPr>
          <w:rFonts w:ascii="Times New Roman" w:eastAsia="Times New Roman" w:hAnsi="Times New Roman" w:cs="Times New Roman"/>
          <w:b/>
          <w:bCs/>
          <w:color w:val="000000"/>
          <w:sz w:val="24"/>
          <w:szCs w:val="24"/>
        </w:rPr>
        <w:t>На підготовчому етапі </w:t>
      </w:r>
      <w:r w:rsidRPr="009D6AC0">
        <w:rPr>
          <w:rFonts w:ascii="Times New Roman" w:eastAsia="Times New Roman" w:hAnsi="Times New Roman" w:cs="Times New Roman"/>
          <w:color w:val="000000"/>
          <w:sz w:val="24"/>
          <w:szCs w:val="24"/>
        </w:rPr>
        <w:t>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w:t>
      </w:r>
    </w:p>
    <w:p w:rsidR="00B75744" w:rsidRDefault="00B75744" w:rsidP="00B75744">
      <w:pPr>
        <w:pStyle w:val="a3"/>
        <w:numPr>
          <w:ilvl w:val="0"/>
          <w:numId w:val="3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B75744" w:rsidRDefault="00B75744" w:rsidP="00B75744">
      <w:pPr>
        <w:pStyle w:val="a3"/>
        <w:numPr>
          <w:ilvl w:val="0"/>
          <w:numId w:val="3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p>
    <w:p w:rsidR="00B75744" w:rsidRPr="006D1D5E" w:rsidRDefault="00B75744" w:rsidP="00B75744">
      <w:pPr>
        <w:pStyle w:val="a3"/>
        <w:numPr>
          <w:ilvl w:val="0"/>
          <w:numId w:val="3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робота педагогічного колективу щодо розробки та впровадження авторських програм, навчальних посібників, підручників; </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Аналізуються статистичні дані:</w:t>
      </w:r>
    </w:p>
    <w:p w:rsidR="00B75744" w:rsidRDefault="00B75744" w:rsidP="00B75744">
      <w:pPr>
        <w:pStyle w:val="a3"/>
        <w:numPr>
          <w:ilvl w:val="0"/>
          <w:numId w:val="34"/>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результати освітньої діяльності учнів на кінець навчального року;</w:t>
      </w:r>
    </w:p>
    <w:p w:rsidR="00B75744" w:rsidRDefault="00B75744" w:rsidP="00B75744">
      <w:pPr>
        <w:pStyle w:val="a3"/>
        <w:numPr>
          <w:ilvl w:val="0"/>
          <w:numId w:val="34"/>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охоплення учнів гарячим харчуванням;</w:t>
      </w:r>
    </w:p>
    <w:p w:rsidR="00B75744" w:rsidRDefault="00B75744" w:rsidP="00B75744">
      <w:pPr>
        <w:pStyle w:val="a3"/>
        <w:numPr>
          <w:ilvl w:val="0"/>
          <w:numId w:val="34"/>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випадки дитячого травматизму, що сталися під час освітнього процесу;</w:t>
      </w:r>
    </w:p>
    <w:p w:rsidR="00B75744" w:rsidRDefault="00B75744" w:rsidP="00B75744">
      <w:pPr>
        <w:pStyle w:val="a3"/>
        <w:numPr>
          <w:ilvl w:val="0"/>
          <w:numId w:val="34"/>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плинність керівних та педагогічних кадрів;</w:t>
      </w:r>
    </w:p>
    <w:p w:rsidR="00B75744" w:rsidRPr="006D1D5E" w:rsidRDefault="00B75744" w:rsidP="00B75744">
      <w:pPr>
        <w:pStyle w:val="a3"/>
        <w:numPr>
          <w:ilvl w:val="0"/>
          <w:numId w:val="34"/>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наявність конфліктних ситуацій у колективі, скарг на роботу закладу.</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Pr="009D6AC0">
        <w:rPr>
          <w:rFonts w:ascii="Times New Roman" w:eastAsia="Times New Roman" w:hAnsi="Times New Roman" w:cs="Times New Roman"/>
          <w:b/>
          <w:bCs/>
          <w:color w:val="000000"/>
          <w:sz w:val="24"/>
          <w:szCs w:val="24"/>
        </w:rPr>
        <w:t>Другий, основний, етап </w:t>
      </w:r>
      <w:r w:rsidRPr="009D6AC0">
        <w:rPr>
          <w:rFonts w:ascii="Times New Roman" w:eastAsia="Times New Roman" w:hAnsi="Times New Roman" w:cs="Times New Roman"/>
          <w:color w:val="000000"/>
          <w:sz w:val="24"/>
          <w:szCs w:val="24"/>
        </w:rPr>
        <w:t>комплексно-цільової програми має такі розділи: діагностичний, аналітично-регулятивний, контрольно-діагностичний, мотиваційно-діагностичний, контрольно-регулятивний, аналітичний.</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Мета діагностичного дослідження – самоаналіз та самооцінка управлінської діяльності керівниками закладу.</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 xml:space="preserve">Аналітично-регулятивний має за мету внесення коректив в управлінську діяльність керівників за результатами </w:t>
      </w:r>
      <w:proofErr w:type="spellStart"/>
      <w:r w:rsidRPr="009D6AC0">
        <w:rPr>
          <w:rFonts w:ascii="Times New Roman" w:eastAsia="Times New Roman" w:hAnsi="Times New Roman" w:cs="Times New Roman"/>
          <w:color w:val="000000"/>
          <w:sz w:val="24"/>
          <w:szCs w:val="24"/>
        </w:rPr>
        <w:t>самоекспертизи</w:t>
      </w:r>
      <w:proofErr w:type="spellEnd"/>
      <w:r w:rsidRPr="009D6AC0">
        <w:rPr>
          <w:rFonts w:ascii="Times New Roman" w:eastAsia="Times New Roman" w:hAnsi="Times New Roman" w:cs="Times New Roman"/>
          <w:color w:val="000000"/>
          <w:sz w:val="24"/>
          <w:szCs w:val="24"/>
        </w:rPr>
        <w:t>.</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Контрольно-аналітичний передбачає отримання інформації про соціально-психологічний клімат у закладі освіти та рівень знань учнів.</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r>
        <w:rPr>
          <w:rFonts w:ascii="Times New Roman" w:eastAsia="Times New Roman" w:hAnsi="Times New Roman" w:cs="Times New Roman"/>
          <w:color w:val="000000"/>
          <w:sz w:val="24"/>
          <w:szCs w:val="24"/>
        </w:rPr>
        <w:t xml:space="preserve"> </w:t>
      </w:r>
      <w:r w:rsidRPr="009D6AC0">
        <w:rPr>
          <w:rFonts w:ascii="Times New Roman" w:eastAsia="Times New Roman" w:hAnsi="Times New Roman" w:cs="Times New Roman"/>
          <w:color w:val="000000"/>
          <w:sz w:val="24"/>
          <w:szCs w:val="24"/>
        </w:rPr>
        <w:t>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Його структура:</w:t>
      </w:r>
    </w:p>
    <w:p w:rsidR="00B75744" w:rsidRDefault="00B75744" w:rsidP="00B75744">
      <w:pPr>
        <w:pStyle w:val="a3"/>
        <w:numPr>
          <w:ilvl w:val="0"/>
          <w:numId w:val="35"/>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проведення експертизи управління освітнім процесом безпосередньо у закладі;</w:t>
      </w:r>
    </w:p>
    <w:p w:rsidR="00B75744" w:rsidRDefault="00B75744" w:rsidP="00B75744">
      <w:pPr>
        <w:pStyle w:val="a3"/>
        <w:numPr>
          <w:ilvl w:val="0"/>
          <w:numId w:val="35"/>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lastRenderedPageBreak/>
        <w:t>індивідуальна контрольно-регулятивна робота з питань управління;</w:t>
      </w:r>
    </w:p>
    <w:p w:rsidR="00B75744" w:rsidRDefault="00B75744" w:rsidP="00B75744">
      <w:pPr>
        <w:pStyle w:val="a3"/>
        <w:numPr>
          <w:ilvl w:val="0"/>
          <w:numId w:val="35"/>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надання методичної допомоги за заявкою керівництва закладу;</w:t>
      </w:r>
    </w:p>
    <w:p w:rsidR="00B75744" w:rsidRPr="006D1D5E" w:rsidRDefault="00B75744" w:rsidP="00B75744">
      <w:pPr>
        <w:pStyle w:val="a3"/>
        <w:numPr>
          <w:ilvl w:val="0"/>
          <w:numId w:val="35"/>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оперативне усунення керівництвом виявлених недоліків.</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Аналітичний розділ має на меті висловити загальну оцінку управлінської діяльності, підготувати висновки та пропозиції.</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Pr="009D6AC0">
        <w:rPr>
          <w:rFonts w:ascii="Times New Roman" w:eastAsia="Times New Roman" w:hAnsi="Times New Roman" w:cs="Times New Roman"/>
          <w:b/>
          <w:bCs/>
          <w:color w:val="000000"/>
          <w:sz w:val="24"/>
          <w:szCs w:val="24"/>
        </w:rPr>
        <w:t xml:space="preserve">Третій, </w:t>
      </w:r>
      <w:proofErr w:type="spellStart"/>
      <w:r w:rsidRPr="009D6AC0">
        <w:rPr>
          <w:rFonts w:ascii="Times New Roman" w:eastAsia="Times New Roman" w:hAnsi="Times New Roman" w:cs="Times New Roman"/>
          <w:b/>
          <w:bCs/>
          <w:color w:val="000000"/>
          <w:sz w:val="24"/>
          <w:szCs w:val="24"/>
        </w:rPr>
        <w:t>підсумково-корекційний</w:t>
      </w:r>
      <w:proofErr w:type="spellEnd"/>
      <w:r w:rsidRPr="009D6AC0">
        <w:rPr>
          <w:rFonts w:ascii="Times New Roman" w:eastAsia="Times New Roman" w:hAnsi="Times New Roman" w:cs="Times New Roman"/>
          <w:b/>
          <w:bCs/>
          <w:color w:val="000000"/>
          <w:sz w:val="24"/>
          <w:szCs w:val="24"/>
        </w:rPr>
        <w:t xml:space="preserve"> етап </w:t>
      </w:r>
      <w:r w:rsidRPr="009D6AC0">
        <w:rPr>
          <w:rFonts w:ascii="Times New Roman" w:eastAsia="Times New Roman" w:hAnsi="Times New Roman" w:cs="Times New Roman"/>
          <w:color w:val="000000"/>
          <w:sz w:val="24"/>
          <w:szCs w:val="24"/>
        </w:rPr>
        <w:t xml:space="preserve">поділяється на підсумковий та </w:t>
      </w:r>
      <w:proofErr w:type="spellStart"/>
      <w:r w:rsidRPr="009D6AC0">
        <w:rPr>
          <w:rFonts w:ascii="Times New Roman" w:eastAsia="Times New Roman" w:hAnsi="Times New Roman" w:cs="Times New Roman"/>
          <w:color w:val="000000"/>
          <w:sz w:val="24"/>
          <w:szCs w:val="24"/>
        </w:rPr>
        <w:t>корекційний</w:t>
      </w:r>
      <w:proofErr w:type="spellEnd"/>
      <w:r w:rsidRPr="009D6AC0">
        <w:rPr>
          <w:rFonts w:ascii="Times New Roman" w:eastAsia="Times New Roman" w:hAnsi="Times New Roman" w:cs="Times New Roman"/>
          <w:color w:val="000000"/>
          <w:sz w:val="24"/>
          <w:szCs w:val="24"/>
        </w:rPr>
        <w:t>. Підсумковий містить глибокий аналіз предмета експертизи, формування банку даних за її результатами, планування розвитку закладу освіти.</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sidRPr="009D6AC0">
        <w:rPr>
          <w:rFonts w:ascii="Times New Roman" w:eastAsia="Times New Roman" w:hAnsi="Times New Roman" w:cs="Times New Roman"/>
          <w:color w:val="000000"/>
          <w:sz w:val="24"/>
          <w:szCs w:val="24"/>
        </w:rPr>
        <w:t>Корекційний</w:t>
      </w:r>
      <w:proofErr w:type="spellEnd"/>
      <w:r w:rsidRPr="009D6AC0">
        <w:rPr>
          <w:rFonts w:ascii="Times New Roman" w:eastAsia="Times New Roman" w:hAnsi="Times New Roman" w:cs="Times New Roman"/>
          <w:color w:val="000000"/>
          <w:sz w:val="24"/>
          <w:szCs w:val="24"/>
        </w:rPr>
        <w:t xml:space="preserve"> - має на меті регулювання та корекцію управлінської діяльності, виявлення якісних змін предмета експертизи та прогнозування розвитку закладу.</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proofErr w:type="spellStart"/>
      <w:r w:rsidRPr="009D6AC0">
        <w:rPr>
          <w:rFonts w:ascii="Times New Roman" w:eastAsia="Times New Roman" w:hAnsi="Times New Roman" w:cs="Times New Roman"/>
          <w:b/>
          <w:bCs/>
          <w:color w:val="000000"/>
          <w:sz w:val="24"/>
          <w:szCs w:val="24"/>
        </w:rPr>
        <w:t>Регулятивно-корекційний</w:t>
      </w:r>
      <w:proofErr w:type="spellEnd"/>
      <w:r w:rsidRPr="009D6AC0">
        <w:rPr>
          <w:rFonts w:ascii="Times New Roman" w:eastAsia="Times New Roman" w:hAnsi="Times New Roman" w:cs="Times New Roman"/>
          <w:b/>
          <w:bCs/>
          <w:color w:val="000000"/>
          <w:sz w:val="24"/>
          <w:szCs w:val="24"/>
        </w:rPr>
        <w:t xml:space="preserve"> етап </w:t>
      </w:r>
      <w:r w:rsidRPr="009D6AC0">
        <w:rPr>
          <w:rFonts w:ascii="Times New Roman" w:eastAsia="Times New Roman" w:hAnsi="Times New Roman" w:cs="Times New Roman"/>
          <w:color w:val="000000"/>
          <w:sz w:val="24"/>
          <w:szCs w:val="24"/>
        </w:rPr>
        <w:t>- передбачає вдосконалення та коригування окремих напрямків та форм управління освітнім процесом.</w:t>
      </w:r>
      <w:r>
        <w:rPr>
          <w:rFonts w:ascii="Times New Roman" w:eastAsia="Times New Roman" w:hAnsi="Times New Roman" w:cs="Times New Roman"/>
          <w:color w:val="000000"/>
          <w:sz w:val="24"/>
          <w:szCs w:val="24"/>
        </w:rPr>
        <w:t xml:space="preserve"> </w:t>
      </w:r>
      <w:r w:rsidRPr="009D6AC0">
        <w:rPr>
          <w:rFonts w:ascii="Times New Roman" w:eastAsia="Times New Roman" w:hAnsi="Times New Roman" w:cs="Times New Roman"/>
          <w:color w:val="000000"/>
          <w:sz w:val="24"/>
          <w:szCs w:val="24"/>
        </w:rPr>
        <w:t>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Вимоги до ділових та особистісних якостей керівників закладу освіти: - цілеспрямованість та саморозвиток;</w:t>
      </w:r>
    </w:p>
    <w:p w:rsidR="00B75744" w:rsidRDefault="00B75744" w:rsidP="00B75744">
      <w:pPr>
        <w:pStyle w:val="a3"/>
        <w:numPr>
          <w:ilvl w:val="0"/>
          <w:numId w:val="36"/>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компетентність;</w:t>
      </w:r>
    </w:p>
    <w:p w:rsidR="00B75744" w:rsidRDefault="00B75744" w:rsidP="00B75744">
      <w:pPr>
        <w:pStyle w:val="a3"/>
        <w:numPr>
          <w:ilvl w:val="0"/>
          <w:numId w:val="36"/>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динамічність та самокритичність;</w:t>
      </w:r>
    </w:p>
    <w:p w:rsidR="00B75744" w:rsidRDefault="00B75744" w:rsidP="00B75744">
      <w:pPr>
        <w:pStyle w:val="a3"/>
        <w:numPr>
          <w:ilvl w:val="0"/>
          <w:numId w:val="36"/>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управлінська етика;</w:t>
      </w:r>
    </w:p>
    <w:p w:rsidR="00B75744" w:rsidRDefault="00B75744" w:rsidP="00B75744">
      <w:pPr>
        <w:pStyle w:val="a3"/>
        <w:numPr>
          <w:ilvl w:val="0"/>
          <w:numId w:val="36"/>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прогностичність та аналітичність;</w:t>
      </w:r>
    </w:p>
    <w:p w:rsidR="00B75744" w:rsidRDefault="00B75744" w:rsidP="00B75744">
      <w:pPr>
        <w:pStyle w:val="a3"/>
        <w:numPr>
          <w:ilvl w:val="0"/>
          <w:numId w:val="36"/>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креативність, здатність до інноваційного пошуку.</w:t>
      </w:r>
    </w:p>
    <w:p w:rsidR="00B75744" w:rsidRPr="006D1D5E" w:rsidRDefault="00B75744" w:rsidP="00B75744">
      <w:pPr>
        <w:pStyle w:val="a3"/>
        <w:numPr>
          <w:ilvl w:val="0"/>
          <w:numId w:val="36"/>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здатність приймати своєчасне рішення та брати на себе відповідальність за результат діяльності.</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B75744"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Саморозвиток та самовдосконалення керівника у сфері управлінської діяльності.</w:t>
      </w:r>
    </w:p>
    <w:p w:rsidR="00B75744"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Стратегічне планування базується на положеннях концепції розвитку закладу, висновках аналізу та самоаналізу результатів діяльності.</w:t>
      </w:r>
    </w:p>
    <w:p w:rsidR="00B75744"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Річне планування формується на стратегічних засадах розвитку закладу.</w:t>
      </w:r>
    </w:p>
    <w:p w:rsidR="00B75744"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Здійснення аналізу і оцінки ефективності реалізації планів, проектів.</w:t>
      </w:r>
    </w:p>
    <w:p w:rsidR="00B75744"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Забезпечення професійного розвитку вчителів, методичного супроводу молодих спеціалістів.</w:t>
      </w:r>
    </w:p>
    <w:p w:rsidR="00B75744"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Поширення позитивної інформації про заклад.</w:t>
      </w:r>
    </w:p>
    <w:p w:rsidR="00B75744"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Створення повноцінних умов функціонування закладу (безпечні та гігієнічні).</w:t>
      </w:r>
    </w:p>
    <w:p w:rsidR="00B75744"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Застосування ІКТ-технологій у освітньому процесі.</w:t>
      </w:r>
    </w:p>
    <w:p w:rsidR="00B75744"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Забезпечення якості освіти через взаємодію всіх учасників освітнього процесу.</w:t>
      </w:r>
    </w:p>
    <w:p w:rsidR="00B75744" w:rsidRPr="006D1D5E" w:rsidRDefault="00B75744" w:rsidP="00B75744">
      <w:pPr>
        <w:pStyle w:val="a3"/>
        <w:numPr>
          <w:ilvl w:val="0"/>
          <w:numId w:val="37"/>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6D1D5E">
        <w:rPr>
          <w:rFonts w:ascii="Times New Roman" w:eastAsia="Times New Roman" w:hAnsi="Times New Roman" w:cs="Times New Roman"/>
          <w:color w:val="000000"/>
          <w:sz w:val="24"/>
          <w:szCs w:val="24"/>
          <w:lang w:eastAsia="uk-UA"/>
        </w:rPr>
        <w:t>Позитивна оцінка компетентності керівника з боку працівників.</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Відповідальними за впровадження та вдосконалення системи забезпечення якості освіти та якості освітньої діяльності в закладі є директор,  заступники директора з навчально-виховної та виховної роботи, педагогічні працівники, методичні об’єднання педагогічна рада закладу освіти.  З метою позитивного впливу на якість освіти необхідним є організаційний компонент у процесі формування внутрішньої системи, а саме:</w:t>
      </w:r>
    </w:p>
    <w:p w:rsidR="00B75744" w:rsidRPr="006D1D5E" w:rsidRDefault="00B75744" w:rsidP="00B75744">
      <w:pPr>
        <w:pStyle w:val="a3"/>
        <w:numPr>
          <w:ilvl w:val="0"/>
          <w:numId w:val="3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6D1D5E">
        <w:rPr>
          <w:rFonts w:ascii="Times New Roman" w:eastAsia="Times New Roman" w:hAnsi="Times New Roman" w:cs="Times New Roman"/>
          <w:color w:val="000000"/>
          <w:sz w:val="24"/>
          <w:szCs w:val="24"/>
          <w:lang w:eastAsia="uk-UA"/>
        </w:rPr>
        <w:t xml:space="preserve">виокремлення в структурі закладу освіти осіб, що беруть участь у процесі управління якістю освіти (завуч,  керівник </w:t>
      </w:r>
      <w:proofErr w:type="spellStart"/>
      <w:r w:rsidRPr="006D1D5E">
        <w:rPr>
          <w:rFonts w:ascii="Times New Roman" w:eastAsia="Times New Roman" w:hAnsi="Times New Roman" w:cs="Times New Roman"/>
          <w:color w:val="000000"/>
          <w:sz w:val="24"/>
          <w:szCs w:val="24"/>
          <w:lang w:eastAsia="uk-UA"/>
        </w:rPr>
        <w:t>методоб’єднання</w:t>
      </w:r>
      <w:proofErr w:type="spellEnd"/>
      <w:r w:rsidRPr="006D1D5E">
        <w:rPr>
          <w:rFonts w:ascii="Times New Roman" w:eastAsia="Times New Roman" w:hAnsi="Times New Roman" w:cs="Times New Roman"/>
          <w:color w:val="000000"/>
          <w:sz w:val="24"/>
          <w:szCs w:val="24"/>
          <w:lang w:eastAsia="uk-UA"/>
        </w:rPr>
        <w:t>);</w:t>
      </w:r>
    </w:p>
    <w:p w:rsidR="00B75744" w:rsidRPr="007A3488" w:rsidRDefault="00B75744" w:rsidP="00B75744">
      <w:pPr>
        <w:pStyle w:val="a3"/>
        <w:numPr>
          <w:ilvl w:val="0"/>
          <w:numId w:val="3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6D1D5E">
        <w:rPr>
          <w:rFonts w:ascii="Times New Roman" w:eastAsia="Times New Roman" w:hAnsi="Times New Roman" w:cs="Times New Roman"/>
          <w:color w:val="000000"/>
          <w:sz w:val="24"/>
          <w:szCs w:val="24"/>
          <w:lang w:eastAsia="uk-UA"/>
        </w:rPr>
        <w:t>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w:t>
      </w:r>
    </w:p>
    <w:p w:rsidR="00B75744" w:rsidRPr="007A3488" w:rsidRDefault="00B75744" w:rsidP="00B75744">
      <w:pPr>
        <w:pStyle w:val="a3"/>
        <w:numPr>
          <w:ilvl w:val="0"/>
          <w:numId w:val="3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7A3488">
        <w:rPr>
          <w:rFonts w:ascii="Times New Roman" w:eastAsia="Times New Roman" w:hAnsi="Times New Roman" w:cs="Times New Roman"/>
          <w:color w:val="000000"/>
          <w:sz w:val="24"/>
          <w:szCs w:val="24"/>
          <w:lang w:eastAsia="uk-UA"/>
        </w:rPr>
        <w:lastRenderedPageBreak/>
        <w:t>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A3488">
        <w:rPr>
          <w:rFonts w:ascii="Times New Roman" w:eastAsia="Times New Roman" w:hAnsi="Times New Roman" w:cs="Times New Roman"/>
          <w:color w:val="000000"/>
          <w:sz w:val="24"/>
          <w:szCs w:val="24"/>
        </w:rPr>
        <w:t>Критерії ефективності управлінської діяльності в  </w:t>
      </w:r>
      <w:proofErr w:type="spellStart"/>
      <w:r w:rsidRPr="007A3488">
        <w:rPr>
          <w:rFonts w:ascii="Times New Roman" w:eastAsia="Times New Roman" w:hAnsi="Times New Roman" w:cs="Times New Roman"/>
          <w:color w:val="000000"/>
          <w:sz w:val="24"/>
          <w:szCs w:val="24"/>
        </w:rPr>
        <w:t>Петрівському</w:t>
      </w:r>
      <w:proofErr w:type="spellEnd"/>
      <w:r w:rsidRPr="007A3488">
        <w:rPr>
          <w:rFonts w:ascii="Times New Roman" w:eastAsia="Times New Roman" w:hAnsi="Times New Roman" w:cs="Times New Roman"/>
          <w:color w:val="000000"/>
          <w:sz w:val="24"/>
          <w:szCs w:val="24"/>
        </w:rPr>
        <w:t xml:space="preserve"> НВК І-ІІІ ступенів щодо забезпечення функціонування внутрішньої системи забезпечення якості освіти: </w:t>
      </w:r>
    </w:p>
    <w:p w:rsidR="00B75744" w:rsidRPr="007A3488" w:rsidRDefault="00B75744" w:rsidP="00B75744">
      <w:pPr>
        <w:pStyle w:val="a3"/>
        <w:numPr>
          <w:ilvl w:val="0"/>
          <w:numId w:val="3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7A3488">
        <w:rPr>
          <w:rFonts w:ascii="Times New Roman" w:eastAsia="Times New Roman" w:hAnsi="Times New Roman" w:cs="Times New Roman"/>
          <w:color w:val="000000"/>
          <w:sz w:val="24"/>
          <w:szCs w:val="24"/>
          <w:lang w:eastAsia="uk-UA"/>
        </w:rPr>
        <w:t>наявність нормативних документів, де закріплені вимоги до </w:t>
      </w:r>
      <w:r>
        <w:rPr>
          <w:rFonts w:ascii="Times New Roman" w:eastAsia="Times New Roman" w:hAnsi="Times New Roman" w:cs="Times New Roman"/>
          <w:color w:val="000000"/>
          <w:sz w:val="24"/>
          <w:szCs w:val="24"/>
          <w:lang w:eastAsia="uk-UA"/>
        </w:rPr>
        <w:t> якості освітнього процесу</w:t>
      </w:r>
      <w:r w:rsidRPr="007A3488">
        <w:rPr>
          <w:rFonts w:ascii="Times New Roman" w:eastAsia="Times New Roman" w:hAnsi="Times New Roman" w:cs="Times New Roman"/>
          <w:color w:val="000000"/>
          <w:sz w:val="24"/>
          <w:szCs w:val="24"/>
          <w:lang w:eastAsia="uk-UA"/>
        </w:rPr>
        <w:t>;</w:t>
      </w:r>
    </w:p>
    <w:p w:rsidR="00B75744" w:rsidRPr="007A3488" w:rsidRDefault="00B75744" w:rsidP="00B75744">
      <w:pPr>
        <w:pStyle w:val="a3"/>
        <w:numPr>
          <w:ilvl w:val="0"/>
          <w:numId w:val="3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7A3488">
        <w:rPr>
          <w:rFonts w:ascii="Times New Roman" w:eastAsia="Times New Roman" w:hAnsi="Times New Roman" w:cs="Times New Roman"/>
          <w:color w:val="000000"/>
          <w:sz w:val="24"/>
          <w:szCs w:val="24"/>
          <w:lang w:eastAsia="uk-UA"/>
        </w:rPr>
        <w:t> оптимальність та дієвість управлінських рішень;</w:t>
      </w:r>
    </w:p>
    <w:p w:rsidR="00B75744" w:rsidRPr="007A3488" w:rsidRDefault="00B75744" w:rsidP="00B75744">
      <w:pPr>
        <w:pStyle w:val="a3"/>
        <w:numPr>
          <w:ilvl w:val="0"/>
          <w:numId w:val="3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7A3488">
        <w:rPr>
          <w:rFonts w:ascii="Times New Roman" w:eastAsia="Times New Roman" w:hAnsi="Times New Roman" w:cs="Times New Roman"/>
          <w:color w:val="000000"/>
          <w:sz w:val="24"/>
          <w:szCs w:val="24"/>
          <w:lang w:eastAsia="uk-UA"/>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B75744" w:rsidRPr="007A3488" w:rsidRDefault="00B75744" w:rsidP="00B75744">
      <w:pPr>
        <w:pStyle w:val="a3"/>
        <w:numPr>
          <w:ilvl w:val="0"/>
          <w:numId w:val="3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7A3488">
        <w:rPr>
          <w:rFonts w:ascii="Times New Roman" w:eastAsia="Times New Roman" w:hAnsi="Times New Roman" w:cs="Times New Roman"/>
          <w:color w:val="000000"/>
          <w:sz w:val="24"/>
          <w:szCs w:val="24"/>
          <w:lang w:eastAsia="uk-UA"/>
        </w:rPr>
        <w:t> формування освітньої програми закладу освіти (раціональність використання інваріантної, варіативної складової);</w:t>
      </w:r>
    </w:p>
    <w:p w:rsidR="00B75744" w:rsidRPr="007A3488" w:rsidRDefault="00B75744" w:rsidP="00B75744">
      <w:pPr>
        <w:pStyle w:val="a3"/>
        <w:numPr>
          <w:ilvl w:val="0"/>
          <w:numId w:val="3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7A3488">
        <w:rPr>
          <w:rFonts w:ascii="Times New Roman" w:eastAsia="Times New Roman" w:hAnsi="Times New Roman" w:cs="Times New Roman"/>
          <w:color w:val="000000"/>
          <w:sz w:val="24"/>
          <w:szCs w:val="24"/>
          <w:lang w:eastAsia="uk-UA"/>
        </w:rPr>
        <w:t xml:space="preserve"> підвищення показника відповідності засвоєних здобувачами освіти рівня та обсягу знань, умінь, навичок, інших </w:t>
      </w:r>
      <w:proofErr w:type="spellStart"/>
      <w:r w:rsidRPr="007A3488">
        <w:rPr>
          <w:rFonts w:ascii="Times New Roman" w:eastAsia="Times New Roman" w:hAnsi="Times New Roman" w:cs="Times New Roman"/>
          <w:color w:val="000000"/>
          <w:sz w:val="24"/>
          <w:szCs w:val="24"/>
          <w:lang w:eastAsia="uk-UA"/>
        </w:rPr>
        <w:t>компетентностей</w:t>
      </w:r>
      <w:proofErr w:type="spellEnd"/>
      <w:r w:rsidRPr="007A3488">
        <w:rPr>
          <w:rFonts w:ascii="Times New Roman" w:eastAsia="Times New Roman" w:hAnsi="Times New Roman" w:cs="Times New Roman"/>
          <w:color w:val="000000"/>
          <w:sz w:val="24"/>
          <w:szCs w:val="24"/>
          <w:lang w:eastAsia="uk-UA"/>
        </w:rPr>
        <w:t xml:space="preserve"> вимогам стандартів освіти;</w:t>
      </w:r>
    </w:p>
    <w:p w:rsidR="00B75744" w:rsidRPr="007A3488" w:rsidRDefault="00B75744" w:rsidP="00B75744">
      <w:pPr>
        <w:pStyle w:val="a3"/>
        <w:numPr>
          <w:ilvl w:val="0"/>
          <w:numId w:val="3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7A3488">
        <w:rPr>
          <w:rFonts w:ascii="Times New Roman" w:eastAsia="Times New Roman" w:hAnsi="Times New Roman" w:cs="Times New Roman"/>
          <w:color w:val="000000"/>
          <w:sz w:val="24"/>
          <w:szCs w:val="24"/>
          <w:lang w:eastAsia="uk-UA"/>
        </w:rPr>
        <w:t> кореляція показників успішності з результатами державної підсумкової атестації, зовнішнього незалежного оцінювання;</w:t>
      </w:r>
    </w:p>
    <w:p w:rsidR="00B75744" w:rsidRPr="007A3488" w:rsidRDefault="00B75744" w:rsidP="00B75744">
      <w:pPr>
        <w:pStyle w:val="a3"/>
        <w:numPr>
          <w:ilvl w:val="0"/>
          <w:numId w:val="3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lang w:eastAsia="uk-UA"/>
        </w:rPr>
      </w:pPr>
      <w:r w:rsidRPr="007A3488">
        <w:rPr>
          <w:rFonts w:ascii="Times New Roman" w:eastAsia="Times New Roman" w:hAnsi="Times New Roman" w:cs="Times New Roman"/>
          <w:color w:val="000000"/>
          <w:sz w:val="24"/>
          <w:szCs w:val="24"/>
          <w:lang w:eastAsia="uk-UA"/>
        </w:rPr>
        <w:t> наявність та ефективність системи моральних стимулів для досягнення високого рівня якості освітнього процесу.</w:t>
      </w:r>
    </w:p>
    <w:p w:rsidR="00B75744" w:rsidRPr="007A3488"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bdr w:val="none" w:sz="0" w:space="0" w:color="auto" w:frame="1"/>
        </w:rPr>
      </w:pPr>
      <w:r w:rsidRPr="007A3488">
        <w:rPr>
          <w:rFonts w:ascii="Times New Roman" w:eastAsia="Times New Roman" w:hAnsi="Times New Roman" w:cs="Times New Roman"/>
          <w:color w:val="000000"/>
          <w:sz w:val="24"/>
          <w:szCs w:val="24"/>
        </w:rPr>
        <w:t> </w:t>
      </w:r>
    </w:p>
    <w:p w:rsidR="00B75744" w:rsidRPr="007A3488" w:rsidRDefault="00B75744" w:rsidP="00B75744">
      <w:pPr>
        <w:pStyle w:val="a3"/>
        <w:numPr>
          <w:ilvl w:val="0"/>
          <w:numId w:val="40"/>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7A3488">
        <w:rPr>
          <w:rFonts w:ascii="Times New Roman" w:eastAsia="Times New Roman" w:hAnsi="Times New Roman" w:cs="Times New Roman"/>
          <w:b/>
          <w:bCs/>
          <w:color w:val="000000"/>
          <w:sz w:val="24"/>
          <w:szCs w:val="24"/>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B75744" w:rsidRPr="009D6AC0"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Одним із основних елементів забезпечення якості освітнього процесу в</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Петрівському</w:t>
      </w:r>
      <w:proofErr w:type="spellEnd"/>
      <w:r>
        <w:rPr>
          <w:rFonts w:ascii="Times New Roman" w:eastAsia="Times New Roman" w:hAnsi="Times New Roman" w:cs="Times New Roman"/>
          <w:color w:val="000000"/>
          <w:sz w:val="24"/>
          <w:szCs w:val="24"/>
        </w:rPr>
        <w:t xml:space="preserve"> НВК</w:t>
      </w:r>
      <w:r w:rsidRPr="009D6AC0">
        <w:rPr>
          <w:rFonts w:ascii="Times New Roman" w:eastAsia="Times New Roman" w:hAnsi="Times New Roman" w:cs="Times New Roman"/>
          <w:color w:val="000000"/>
          <w:sz w:val="24"/>
          <w:szCs w:val="24"/>
        </w:rPr>
        <w:t xml:space="preserve"> є наявність відповідних ресурсів (кадрових, матеріально-технічних, навчально-методичних та інформаційних) та ефективність їх застосування. 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9D6AC0">
        <w:rPr>
          <w:rFonts w:ascii="Times New Roman" w:eastAsia="Times New Roman" w:hAnsi="Times New Roman" w:cs="Times New Roman"/>
          <w:color w:val="000000"/>
          <w:sz w:val="24"/>
          <w:szCs w:val="24"/>
        </w:rPr>
        <w:t>компетентностей</w:t>
      </w:r>
      <w:proofErr w:type="spellEnd"/>
      <w:r w:rsidRPr="009D6AC0">
        <w:rPr>
          <w:rFonts w:ascii="Times New Roman" w:eastAsia="Times New Roman" w:hAnsi="Times New Roman" w:cs="Times New Roman"/>
          <w:color w:val="000000"/>
          <w:sz w:val="24"/>
          <w:szCs w:val="24"/>
        </w:rPr>
        <w:t xml:space="preserve">. Освітній процес здійснюється у </w:t>
      </w:r>
      <w:r w:rsidRPr="009D6AC0">
        <w:rPr>
          <w:rFonts w:ascii="Times New Roman" w:eastAsia="Times New Roman" w:hAnsi="Times New Roman" w:cs="Times New Roman"/>
          <w:sz w:val="24"/>
          <w:szCs w:val="24"/>
        </w:rPr>
        <w:t>8 кабінетах, 11 класних кімнатах</w:t>
      </w:r>
      <w:r w:rsidRPr="009D6AC0">
        <w:rPr>
          <w:rFonts w:ascii="Times New Roman" w:eastAsia="Times New Roman" w:hAnsi="Times New Roman" w:cs="Times New Roman"/>
          <w:color w:val="000000"/>
          <w:sz w:val="24"/>
          <w:szCs w:val="24"/>
        </w:rPr>
        <w:t>, 2 майстернях, спортивному залі. У наявності навчальні програми з усіх освітніх предметів.</w:t>
      </w:r>
      <w:r>
        <w:rPr>
          <w:rFonts w:ascii="Times New Roman" w:eastAsia="Times New Roman" w:hAnsi="Times New Roman" w:cs="Times New Roman"/>
          <w:color w:val="000000"/>
          <w:sz w:val="24"/>
          <w:szCs w:val="24"/>
        </w:rPr>
        <w:t xml:space="preserve"> </w:t>
      </w:r>
      <w:r w:rsidRPr="009D6AC0">
        <w:rPr>
          <w:rFonts w:ascii="Times New Roman" w:eastAsia="Times New Roman" w:hAnsi="Times New Roman" w:cs="Times New Roman"/>
          <w:color w:val="000000"/>
          <w:sz w:val="24"/>
          <w:szCs w:val="24"/>
        </w:rPr>
        <w:t>Створене належне освітнє середовище для  здійснення освітнього процесу у 1-3 класах  відповідно до Концепції «НУШ».</w:t>
      </w:r>
    </w:p>
    <w:p w:rsidR="00B75744" w:rsidRPr="009D6AC0"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 xml:space="preserve">Бібліотечний фонд закладу </w:t>
      </w:r>
      <w:r w:rsidRPr="009D6AC0">
        <w:rPr>
          <w:rFonts w:ascii="Times New Roman" w:eastAsia="Times New Roman" w:hAnsi="Times New Roman" w:cs="Times New Roman"/>
          <w:sz w:val="24"/>
          <w:szCs w:val="24"/>
        </w:rPr>
        <w:t>нараховує  27846 примірник. </w:t>
      </w:r>
    </w:p>
    <w:p w:rsidR="00B75744" w:rsidRPr="009D6AC0"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proofErr w:type="spellStart"/>
      <w:r w:rsidRPr="007A3488">
        <w:rPr>
          <w:rFonts w:ascii="Times New Roman" w:eastAsia="Times New Roman" w:hAnsi="Times New Roman" w:cs="Times New Roman"/>
          <w:sz w:val="24"/>
          <w:szCs w:val="24"/>
        </w:rPr>
        <w:t>Петрівський</w:t>
      </w:r>
      <w:proofErr w:type="spellEnd"/>
      <w:r w:rsidRPr="007A3488">
        <w:rPr>
          <w:rFonts w:ascii="Times New Roman" w:eastAsia="Times New Roman" w:hAnsi="Times New Roman" w:cs="Times New Roman"/>
          <w:sz w:val="24"/>
          <w:szCs w:val="24"/>
        </w:rPr>
        <w:t xml:space="preserve"> НВК І-ІІІ ступенів має доступ до мережі Інтернет,  баз даних у режимі on-</w:t>
      </w:r>
      <w:proofErr w:type="spellStart"/>
      <w:r w:rsidRPr="007A3488">
        <w:rPr>
          <w:rFonts w:ascii="Times New Roman" w:eastAsia="Times New Roman" w:hAnsi="Times New Roman" w:cs="Times New Roman"/>
          <w:sz w:val="24"/>
          <w:szCs w:val="24"/>
        </w:rPr>
        <w:t>line</w:t>
      </w:r>
      <w:proofErr w:type="spellEnd"/>
      <w:r w:rsidRPr="007A3488">
        <w:rPr>
          <w:rFonts w:ascii="Times New Roman" w:eastAsia="Times New Roman" w:hAnsi="Times New Roman" w:cs="Times New Roman"/>
          <w:sz w:val="24"/>
          <w:szCs w:val="24"/>
        </w:rPr>
        <w:t>, електронну пошту</w:t>
      </w:r>
      <w:r w:rsidRPr="009D6AC0">
        <w:rPr>
          <w:rFonts w:ascii="Times New Roman" w:eastAsia="Times New Roman" w:hAnsi="Times New Roman" w:cs="Times New Roman"/>
          <w:color w:val="FF0000"/>
          <w:sz w:val="24"/>
          <w:szCs w:val="24"/>
        </w:rPr>
        <w:t> </w:t>
      </w:r>
      <w:proofErr w:type="spellStart"/>
      <w:r w:rsidRPr="007A3488">
        <w:rPr>
          <w:rFonts w:ascii="Times New Roman" w:hAnsi="Times New Roman" w:cs="Times New Roman"/>
          <w:b/>
          <w:bCs/>
          <w:color w:val="646464"/>
          <w:sz w:val="24"/>
          <w:szCs w:val="24"/>
          <w:shd w:val="clear" w:color="auto" w:fill="FFFFFF"/>
        </w:rPr>
        <w:t>shkola.petrowka</w:t>
      </w:r>
      <w:proofErr w:type="spellEnd"/>
      <w:r w:rsidRPr="007A3488">
        <w:rPr>
          <w:rFonts w:ascii="Times New Roman" w:hAnsi="Times New Roman" w:cs="Times New Roman"/>
          <w:b/>
          <w:bCs/>
          <w:color w:val="646464"/>
          <w:sz w:val="24"/>
          <w:szCs w:val="24"/>
          <w:shd w:val="clear" w:color="auto" w:fill="FFFFFF"/>
        </w:rPr>
        <w:t>@ukr.net</w:t>
      </w:r>
      <w:r>
        <w:rPr>
          <w:rFonts w:ascii="Times New Roman" w:hAnsi="Times New Roman" w:cs="Times New Roman"/>
          <w:b/>
          <w:bCs/>
          <w:color w:val="646464"/>
          <w:sz w:val="24"/>
          <w:szCs w:val="24"/>
          <w:shd w:val="clear" w:color="auto" w:fill="FFFFFF"/>
        </w:rPr>
        <w:t>.</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b/>
          <w:bCs/>
          <w:sz w:val="24"/>
          <w:szCs w:val="24"/>
        </w:rPr>
      </w:pPr>
      <w:r w:rsidRPr="009D6AC0">
        <w:rPr>
          <w:rFonts w:ascii="Times New Roman" w:eastAsia="Times New Roman" w:hAnsi="Times New Roman" w:cs="Times New Roman"/>
          <w:color w:val="000000"/>
          <w:sz w:val="24"/>
          <w:szCs w:val="24"/>
        </w:rPr>
        <w:t>   Забезпечено безкоштовний підвіз здобувачів освіти до місця навчання</w:t>
      </w:r>
      <w:r>
        <w:rPr>
          <w:rFonts w:ascii="Times New Roman" w:eastAsia="Times New Roman" w:hAnsi="Times New Roman" w:cs="Times New Roman"/>
          <w:color w:val="000000"/>
          <w:sz w:val="24"/>
          <w:szCs w:val="24"/>
        </w:rPr>
        <w:t>.</w:t>
      </w:r>
      <w:r w:rsidRPr="009D6AC0">
        <w:rPr>
          <w:rFonts w:ascii="Times New Roman" w:eastAsia="Times New Roman" w:hAnsi="Times New Roman" w:cs="Times New Roman"/>
          <w:color w:val="000000"/>
          <w:sz w:val="24"/>
          <w:szCs w:val="24"/>
          <w:bdr w:val="none" w:sz="0" w:space="0" w:color="auto" w:frame="1"/>
        </w:rPr>
        <w:br/>
      </w:r>
      <w:bookmarkStart w:id="0" w:name="_GoBack"/>
      <w:bookmarkEnd w:id="0"/>
    </w:p>
    <w:p w:rsidR="00B75744" w:rsidRPr="00BE517A" w:rsidRDefault="00B75744" w:rsidP="00B75744">
      <w:pPr>
        <w:pStyle w:val="a3"/>
        <w:numPr>
          <w:ilvl w:val="0"/>
          <w:numId w:val="41"/>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BE517A">
        <w:rPr>
          <w:rFonts w:ascii="Times New Roman" w:eastAsia="Times New Roman" w:hAnsi="Times New Roman" w:cs="Times New Roman"/>
          <w:b/>
          <w:bCs/>
          <w:sz w:val="24"/>
          <w:szCs w:val="24"/>
          <w:lang w:eastAsia="uk-UA"/>
        </w:rPr>
        <w:t>Забезпечення наявності інформаційних систем для ефективного управління закладом освіти.</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Петрівському</w:t>
      </w:r>
      <w:proofErr w:type="spellEnd"/>
      <w:r>
        <w:rPr>
          <w:rFonts w:ascii="Times New Roman" w:eastAsia="Times New Roman" w:hAnsi="Times New Roman" w:cs="Times New Roman"/>
          <w:color w:val="000000"/>
          <w:sz w:val="24"/>
          <w:szCs w:val="24"/>
        </w:rPr>
        <w:t xml:space="preserve"> НВК</w:t>
      </w:r>
      <w:r w:rsidRPr="009D6AC0">
        <w:rPr>
          <w:rFonts w:ascii="Times New Roman" w:eastAsia="Times New Roman" w:hAnsi="Times New Roman" w:cs="Times New Roman"/>
          <w:color w:val="000000"/>
          <w:sz w:val="24"/>
          <w:szCs w:val="24"/>
        </w:rPr>
        <w:t> здійснюється збір, узагальнення, аналіз та використання відповідної інформації для ефективного управління освітнім процесом та іншою діяльністю. </w:t>
      </w:r>
      <w:r w:rsidRPr="009D6AC0">
        <w:rPr>
          <w:rFonts w:ascii="Times New Roman" w:eastAsia="Times New Roman" w:hAnsi="Times New Roman" w:cs="Times New Roman"/>
          <w:color w:val="000000"/>
          <w:sz w:val="24"/>
          <w:szCs w:val="24"/>
          <w:bdr w:val="none" w:sz="0" w:space="0" w:color="auto" w:frame="1"/>
        </w:rPr>
        <w:br/>
      </w:r>
      <w:r w:rsidRPr="009D6AC0">
        <w:rPr>
          <w:rFonts w:ascii="Times New Roman" w:eastAsia="Times New Roman" w:hAnsi="Times New Roman" w:cs="Times New Roman"/>
          <w:color w:val="000000"/>
          <w:sz w:val="24"/>
          <w:szCs w:val="24"/>
        </w:rPr>
        <w:t xml:space="preserve">Ефективному управлінню якістю освітньої діяльності в закладі освіти сприяють </w:t>
      </w:r>
      <w:r w:rsidRPr="009D6AC0">
        <w:rPr>
          <w:rFonts w:ascii="Times New Roman" w:eastAsia="Times New Roman" w:hAnsi="Times New Roman" w:cs="Times New Roman"/>
          <w:color w:val="FF0000"/>
          <w:sz w:val="24"/>
          <w:szCs w:val="24"/>
        </w:rPr>
        <w:t>електронна система збирання й аналізу інформації та частково система електронного документообігу. </w:t>
      </w:r>
      <w:r w:rsidRPr="009D6AC0">
        <w:rPr>
          <w:rFonts w:ascii="Times New Roman" w:eastAsia="Times New Roman" w:hAnsi="Times New Roman" w:cs="Times New Roman"/>
          <w:color w:val="FF0000"/>
          <w:sz w:val="24"/>
          <w:szCs w:val="24"/>
          <w:bdr w:val="none" w:sz="0" w:space="0" w:color="auto" w:frame="1"/>
        </w:rPr>
        <w:br/>
      </w:r>
      <w:r w:rsidRPr="009D6AC0">
        <w:rPr>
          <w:rFonts w:ascii="Times New Roman" w:eastAsia="Times New Roman" w:hAnsi="Times New Roman" w:cs="Times New Roman"/>
          <w:color w:val="000000"/>
          <w:sz w:val="24"/>
          <w:szCs w:val="24"/>
        </w:rPr>
        <w:t xml:space="preserve">Для обміну інформацією з якості освітнього процесу використовується </w:t>
      </w:r>
      <w:proofErr w:type="spellStart"/>
      <w:r w:rsidRPr="009D6AC0">
        <w:rPr>
          <w:rFonts w:ascii="Times New Roman" w:eastAsia="Times New Roman" w:hAnsi="Times New Roman" w:cs="Times New Roman"/>
          <w:color w:val="000000"/>
          <w:sz w:val="24"/>
          <w:szCs w:val="24"/>
        </w:rPr>
        <w:t>відео-</w:t>
      </w:r>
      <w:proofErr w:type="spellEnd"/>
      <w:r w:rsidRPr="009D6AC0">
        <w:rPr>
          <w:rFonts w:ascii="Times New Roman" w:eastAsia="Times New Roman" w:hAnsi="Times New Roman" w:cs="Times New Roman"/>
          <w:color w:val="000000"/>
          <w:sz w:val="24"/>
          <w:szCs w:val="24"/>
        </w:rPr>
        <w:t> </w:t>
      </w:r>
      <w:proofErr w:type="spellStart"/>
      <w:r w:rsidRPr="009D6AC0">
        <w:rPr>
          <w:rFonts w:ascii="Times New Roman" w:eastAsia="Times New Roman" w:hAnsi="Times New Roman" w:cs="Times New Roman"/>
          <w:color w:val="000000"/>
          <w:sz w:val="24"/>
          <w:szCs w:val="24"/>
        </w:rPr>
        <w:t>аудіо-</w:t>
      </w:r>
      <w:proofErr w:type="spellEnd"/>
      <w:r w:rsidRPr="009D6AC0">
        <w:rPr>
          <w:rFonts w:ascii="Times New Roman" w:eastAsia="Times New Roman" w:hAnsi="Times New Roman" w:cs="Times New Roman"/>
          <w:color w:val="000000"/>
          <w:sz w:val="24"/>
          <w:szCs w:val="24"/>
        </w:rPr>
        <w:t> і магнітні носії інформації, розмножувальна техніка. Інформаційна система управління освітнім процесом школи – це програмно-апаратний комплекс, який забезпечує основні функції роботи з документами в електронному вигляді. До її основних функцій належить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параметром, введення, підтримки та зберігання будь-яких типів документів, захист від несанкціонованого доступу.</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Структура інформаційних систем школи включає такі підсистеми:</w:t>
      </w:r>
    </w:p>
    <w:p w:rsidR="00B75744" w:rsidRDefault="00B75744" w:rsidP="00B75744">
      <w:pPr>
        <w:pStyle w:val="a3"/>
        <w:numPr>
          <w:ilvl w:val="0"/>
          <w:numId w:val="4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BE517A">
        <w:rPr>
          <w:rFonts w:ascii="Times New Roman" w:eastAsia="Times New Roman" w:hAnsi="Times New Roman" w:cs="Times New Roman"/>
          <w:color w:val="000000"/>
          <w:sz w:val="24"/>
          <w:szCs w:val="24"/>
          <w:lang w:eastAsia="uk-UA"/>
        </w:rPr>
        <w:t>електрона система звітності;</w:t>
      </w:r>
    </w:p>
    <w:p w:rsidR="00B75744" w:rsidRDefault="00B75744" w:rsidP="00B75744">
      <w:pPr>
        <w:pStyle w:val="a3"/>
        <w:numPr>
          <w:ilvl w:val="0"/>
          <w:numId w:val="4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BE517A">
        <w:rPr>
          <w:rFonts w:ascii="Times New Roman" w:eastAsia="Times New Roman" w:hAnsi="Times New Roman" w:cs="Times New Roman"/>
          <w:color w:val="000000"/>
          <w:sz w:val="24"/>
          <w:szCs w:val="24"/>
          <w:lang w:eastAsia="uk-UA"/>
        </w:rPr>
        <w:t>електронна база даних учнів школи;</w:t>
      </w:r>
    </w:p>
    <w:p w:rsidR="00B75744" w:rsidRDefault="00B75744" w:rsidP="00B75744">
      <w:pPr>
        <w:pStyle w:val="a3"/>
        <w:numPr>
          <w:ilvl w:val="0"/>
          <w:numId w:val="42"/>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BE517A">
        <w:rPr>
          <w:rFonts w:ascii="Times New Roman" w:eastAsia="Times New Roman" w:hAnsi="Times New Roman" w:cs="Times New Roman"/>
          <w:color w:val="000000"/>
          <w:sz w:val="24"/>
          <w:szCs w:val="24"/>
          <w:lang w:eastAsia="uk-UA"/>
        </w:rPr>
        <w:t>електронна база даних педагогічних працівників;</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Pr="009D6AC0">
        <w:rPr>
          <w:rFonts w:ascii="Times New Roman" w:eastAsia="Times New Roman" w:hAnsi="Times New Roman" w:cs="Times New Roman"/>
          <w:color w:val="000000"/>
          <w:sz w:val="24"/>
          <w:szCs w:val="24"/>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спортивних секцій, гуртків.</w:t>
      </w:r>
      <w:r>
        <w:rPr>
          <w:rFonts w:ascii="Times New Roman" w:eastAsia="Times New Roman" w:hAnsi="Times New Roman" w:cs="Times New Roman"/>
          <w:color w:val="000000"/>
          <w:sz w:val="24"/>
          <w:szCs w:val="24"/>
        </w:rPr>
        <w:t xml:space="preserve"> </w:t>
      </w:r>
      <w:r w:rsidRPr="009D6AC0">
        <w:rPr>
          <w:rFonts w:ascii="Times New Roman" w:eastAsia="Times New Roman" w:hAnsi="Times New Roman" w:cs="Times New Roman"/>
          <w:color w:val="000000"/>
          <w:sz w:val="24"/>
          <w:szCs w:val="24"/>
        </w:rPr>
        <w:t>У закладі створений банк даних (статистика) за результатами освітнього процесу та освітньої діяльності:</w:t>
      </w:r>
    </w:p>
    <w:p w:rsidR="00B75744" w:rsidRDefault="00B75744" w:rsidP="00B75744">
      <w:pPr>
        <w:pStyle w:val="a3"/>
        <w:numPr>
          <w:ilvl w:val="0"/>
          <w:numId w:val="4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BE517A">
        <w:rPr>
          <w:rFonts w:ascii="Times New Roman" w:eastAsia="Times New Roman" w:hAnsi="Times New Roman" w:cs="Times New Roman"/>
          <w:color w:val="000000"/>
          <w:sz w:val="24"/>
          <w:szCs w:val="24"/>
          <w:lang w:eastAsia="uk-UA"/>
        </w:rPr>
        <w:t>статистична інфор</w:t>
      </w:r>
      <w:r>
        <w:rPr>
          <w:rFonts w:ascii="Times New Roman" w:eastAsia="Times New Roman" w:hAnsi="Times New Roman" w:cs="Times New Roman"/>
          <w:color w:val="000000"/>
          <w:sz w:val="24"/>
          <w:szCs w:val="24"/>
          <w:lang w:eastAsia="uk-UA"/>
        </w:rPr>
        <w:t>мація форм ЗНЗ-1, 1-ЗСО, 83-РВК</w:t>
      </w:r>
      <w:r w:rsidRPr="00BE517A">
        <w:rPr>
          <w:rFonts w:ascii="Times New Roman" w:eastAsia="Times New Roman" w:hAnsi="Times New Roman" w:cs="Times New Roman"/>
          <w:color w:val="000000"/>
          <w:sz w:val="24"/>
          <w:szCs w:val="24"/>
          <w:lang w:eastAsia="uk-UA"/>
        </w:rPr>
        <w:t>;</w:t>
      </w:r>
    </w:p>
    <w:p w:rsidR="00B75744" w:rsidRDefault="00B75744" w:rsidP="00B75744">
      <w:pPr>
        <w:pStyle w:val="a3"/>
        <w:numPr>
          <w:ilvl w:val="0"/>
          <w:numId w:val="4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BE517A">
        <w:rPr>
          <w:rFonts w:ascii="Times New Roman" w:eastAsia="Times New Roman" w:hAnsi="Times New Roman" w:cs="Times New Roman"/>
          <w:color w:val="000000"/>
          <w:sz w:val="24"/>
          <w:szCs w:val="24"/>
          <w:lang w:eastAsia="uk-UA"/>
        </w:rPr>
        <w:t> інформаційна база про якість освітнього процесу на рівні різних класів;</w:t>
      </w:r>
    </w:p>
    <w:p w:rsidR="00B75744" w:rsidRDefault="00B75744" w:rsidP="00B75744">
      <w:pPr>
        <w:pStyle w:val="a3"/>
        <w:numPr>
          <w:ilvl w:val="0"/>
          <w:numId w:val="4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BE517A">
        <w:rPr>
          <w:rFonts w:ascii="Times New Roman" w:eastAsia="Times New Roman" w:hAnsi="Times New Roman" w:cs="Times New Roman"/>
          <w:color w:val="000000"/>
          <w:sz w:val="24"/>
          <w:szCs w:val="24"/>
          <w:lang w:eastAsia="uk-UA"/>
        </w:rPr>
        <w:t> інформаційна база про результати державної підсумкової атестації в співставленні з річними показниками;</w:t>
      </w:r>
    </w:p>
    <w:p w:rsidR="00B75744" w:rsidRDefault="00B75744" w:rsidP="00B75744">
      <w:pPr>
        <w:pStyle w:val="a3"/>
        <w:numPr>
          <w:ilvl w:val="0"/>
          <w:numId w:val="43"/>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sidRPr="00BE517A">
        <w:rPr>
          <w:rFonts w:ascii="Times New Roman" w:eastAsia="Times New Roman" w:hAnsi="Times New Roman" w:cs="Times New Roman"/>
          <w:color w:val="000000"/>
          <w:sz w:val="24"/>
          <w:szCs w:val="24"/>
          <w:lang w:eastAsia="uk-UA"/>
        </w:rPr>
        <w:t> інформаційна база про результати зовнішнього незалежного оцінювання в співставленні з річними показниками;</w:t>
      </w:r>
    </w:p>
    <w:p w:rsidR="00B75744" w:rsidRDefault="00B75744" w:rsidP="00B757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BE517A">
        <w:rPr>
          <w:rFonts w:ascii="Times New Roman" w:eastAsia="Times New Roman" w:hAnsi="Times New Roman" w:cs="Times New Roman"/>
          <w:color w:val="000000"/>
          <w:sz w:val="24"/>
          <w:szCs w:val="24"/>
        </w:rPr>
        <w:t>Для забезпечення створення єдиного інформаційного поля та забезпечення публічності</w:t>
      </w:r>
      <w:r>
        <w:rPr>
          <w:rFonts w:ascii="Times New Roman" w:eastAsia="Times New Roman" w:hAnsi="Times New Roman" w:cs="Times New Roman"/>
          <w:color w:val="000000"/>
          <w:sz w:val="24"/>
          <w:szCs w:val="24"/>
        </w:rPr>
        <w:t xml:space="preserve"> інформації про заклад освіти</w:t>
      </w:r>
      <w:r w:rsidRPr="00BE517A">
        <w:rPr>
          <w:rFonts w:ascii="Times New Roman" w:eastAsia="Times New Roman" w:hAnsi="Times New Roman" w:cs="Times New Roman"/>
          <w:color w:val="000000"/>
          <w:sz w:val="24"/>
          <w:szCs w:val="24"/>
        </w:rPr>
        <w:t xml:space="preserve"> функціонує офіційн</w:t>
      </w:r>
      <w:r>
        <w:rPr>
          <w:rFonts w:ascii="Times New Roman" w:eastAsia="Times New Roman" w:hAnsi="Times New Roman" w:cs="Times New Roman"/>
          <w:color w:val="000000"/>
          <w:sz w:val="24"/>
          <w:szCs w:val="24"/>
        </w:rPr>
        <w:t>ий сайт закладу </w:t>
      </w:r>
    </w:p>
    <w:p w:rsidR="00B75744" w:rsidRPr="004E2A24" w:rsidRDefault="00B75744" w:rsidP="00B75744">
      <w:pPr>
        <w:spacing w:after="0" w:line="240" w:lineRule="auto"/>
        <w:jc w:val="both"/>
        <w:rPr>
          <w:rFonts w:ascii="Georgia" w:hAnsi="Georgia"/>
          <w:sz w:val="36"/>
          <w:szCs w:val="36"/>
        </w:rPr>
      </w:pPr>
      <w:hyperlink r:id="rId5" w:history="1">
        <w:r w:rsidRPr="004E2A24">
          <w:rPr>
            <w:rStyle w:val="a4"/>
            <w:rFonts w:ascii="Times New Roman" w:hAnsi="Times New Roman" w:cs="Times New Roman"/>
            <w:sz w:val="24"/>
            <w:szCs w:val="24"/>
            <w:lang w:val="en-US"/>
          </w:rPr>
          <w:t>https</w:t>
        </w:r>
        <w:r w:rsidRPr="004E2A24">
          <w:rPr>
            <w:rStyle w:val="a4"/>
            <w:rFonts w:ascii="Times New Roman" w:hAnsi="Times New Roman" w:cs="Times New Roman"/>
            <w:sz w:val="24"/>
            <w:szCs w:val="24"/>
          </w:rPr>
          <w:t>://</w:t>
        </w:r>
        <w:proofErr w:type="spellStart"/>
        <w:r w:rsidRPr="004E2A24">
          <w:rPr>
            <w:rStyle w:val="a4"/>
            <w:rFonts w:ascii="Times New Roman" w:hAnsi="Times New Roman" w:cs="Times New Roman"/>
            <w:sz w:val="24"/>
            <w:szCs w:val="24"/>
            <w:lang w:val="en-US"/>
          </w:rPr>
          <w:t>petriwkaschool</w:t>
        </w:r>
        <w:proofErr w:type="spellEnd"/>
        <w:r w:rsidRPr="004E2A24">
          <w:rPr>
            <w:rStyle w:val="a4"/>
            <w:rFonts w:ascii="Times New Roman" w:hAnsi="Times New Roman" w:cs="Times New Roman"/>
            <w:sz w:val="24"/>
            <w:szCs w:val="24"/>
          </w:rPr>
          <w:t>.</w:t>
        </w:r>
        <w:r w:rsidRPr="004E2A24">
          <w:rPr>
            <w:rStyle w:val="a4"/>
            <w:rFonts w:ascii="Times New Roman" w:hAnsi="Times New Roman" w:cs="Times New Roman"/>
            <w:sz w:val="24"/>
            <w:szCs w:val="24"/>
            <w:lang w:val="en-US"/>
          </w:rPr>
          <w:t>e</w:t>
        </w:r>
        <w:r w:rsidRPr="004E2A24">
          <w:rPr>
            <w:rStyle w:val="a4"/>
            <w:rFonts w:ascii="Times New Roman" w:hAnsi="Times New Roman" w:cs="Times New Roman"/>
            <w:sz w:val="24"/>
            <w:szCs w:val="24"/>
          </w:rPr>
          <w:t>-</w:t>
        </w:r>
        <w:r w:rsidRPr="004E2A24">
          <w:rPr>
            <w:rStyle w:val="a4"/>
            <w:rFonts w:ascii="Times New Roman" w:hAnsi="Times New Roman" w:cs="Times New Roman"/>
            <w:sz w:val="24"/>
            <w:szCs w:val="24"/>
            <w:lang w:val="en-US"/>
          </w:rPr>
          <w:t>schools</w:t>
        </w:r>
        <w:r w:rsidRPr="004E2A24">
          <w:rPr>
            <w:rStyle w:val="a4"/>
            <w:rFonts w:ascii="Times New Roman" w:hAnsi="Times New Roman" w:cs="Times New Roman"/>
            <w:sz w:val="24"/>
            <w:szCs w:val="24"/>
          </w:rPr>
          <w:t>.</w:t>
        </w:r>
        <w:r w:rsidRPr="004E2A24">
          <w:rPr>
            <w:rStyle w:val="a4"/>
            <w:rFonts w:ascii="Times New Roman" w:hAnsi="Times New Roman" w:cs="Times New Roman"/>
            <w:sz w:val="24"/>
            <w:szCs w:val="24"/>
            <w:lang w:val="en-US"/>
          </w:rPr>
          <w:t>info</w:t>
        </w:r>
      </w:hyperlink>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ab/>
      </w:r>
      <w:r w:rsidRPr="009D6AC0">
        <w:rPr>
          <w:rFonts w:ascii="Times New Roman" w:eastAsia="Times New Roman" w:hAnsi="Times New Roman" w:cs="Times New Roman"/>
          <w:color w:val="000000"/>
          <w:sz w:val="24"/>
          <w:szCs w:val="24"/>
        </w:rPr>
        <w:t>Публічність інформації про діяльність  закладу  забезпечується згідно зі статтею 30 Закону України «Про освіту». На офіційному сайті розміщуються:</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статут закладу освіти;</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ліцензія на провадження освітньої діяльності;</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структура та органи управління закладу освіти;</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кадровий склад закладу освіти згідно з ліцензійними умовами;</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освітні програми, що реалізуються в закладі освіти, та перелік освітніх компонентів, що передбачені відповідною освітньою програмою;</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територія обслуговування, закріплена за закладом освіти його засновником;</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ліцензований обсяг та фактична кількість осіб, які навчаються у закладі освіти;</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мова освітнього процесу;</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наявність вакантних посад;</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матеріально-технічне забезпечення закладу освіти;</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результати моніторингу якості освіти;</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річний звіт про діяльність закладу освіти;</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правила прийому до закладу освіти;</w:t>
      </w:r>
    </w:p>
    <w:p w:rsidR="00B75744" w:rsidRPr="00990148" w:rsidRDefault="00B75744" w:rsidP="00B75744">
      <w:pPr>
        <w:pStyle w:val="a3"/>
        <w:numPr>
          <w:ilvl w:val="0"/>
          <w:numId w:val="44"/>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умови доступності закладу освіти для навчання осіб з особливими освітніми потребами;</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ab/>
      </w:r>
      <w:r w:rsidRPr="00990148">
        <w:rPr>
          <w:rFonts w:ascii="Times New Roman" w:eastAsia="Times New Roman" w:hAnsi="Times New Roman" w:cs="Times New Roman"/>
          <w:color w:val="000000"/>
          <w:sz w:val="24"/>
          <w:szCs w:val="24"/>
        </w:rPr>
        <w:t>Крім зазначеного, на сайті розміщуються фінансові звіти про надходження та використання всіх коштів, отриманих як благодійна допомога. </w:t>
      </w:r>
      <w:r w:rsidRPr="00990148">
        <w:rPr>
          <w:rFonts w:ascii="Times New Roman" w:eastAsia="Times New Roman" w:hAnsi="Times New Roman" w:cs="Times New Roman"/>
          <w:color w:val="000000"/>
          <w:sz w:val="24"/>
          <w:szCs w:val="24"/>
          <w:bdr w:val="none" w:sz="0" w:space="0" w:color="auto" w:frame="1"/>
        </w:rPr>
        <w:br/>
      </w:r>
      <w:r w:rsidRPr="00990148">
        <w:rPr>
          <w:rFonts w:ascii="Times New Roman" w:eastAsia="Times New Roman" w:hAnsi="Times New Roman" w:cs="Times New Roman"/>
          <w:color w:val="000000"/>
          <w:sz w:val="24"/>
          <w:szCs w:val="24"/>
        </w:rPr>
        <w:t>Інформація, що підлягає оприлюдненню на офіційному сайті, систематично поновлюється. </w:t>
      </w:r>
      <w:r w:rsidRPr="00990148">
        <w:rPr>
          <w:rFonts w:ascii="Times New Roman" w:eastAsia="Times New Roman" w:hAnsi="Times New Roman" w:cs="Times New Roman"/>
          <w:color w:val="000000"/>
          <w:sz w:val="24"/>
          <w:szCs w:val="24"/>
          <w:bdr w:val="none" w:sz="0" w:space="0" w:color="auto" w:frame="1"/>
        </w:rPr>
        <w:br/>
      </w:r>
      <w:r w:rsidRPr="00990148">
        <w:rPr>
          <w:rFonts w:ascii="Times New Roman" w:eastAsia="Times New Roman" w:hAnsi="Times New Roman" w:cs="Times New Roman"/>
          <w:color w:val="000000"/>
          <w:sz w:val="24"/>
          <w:szCs w:val="24"/>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w:t>
      </w:r>
      <w:proofErr w:type="spellStart"/>
      <w:r w:rsidRPr="00990148">
        <w:rPr>
          <w:rFonts w:ascii="Times New Roman" w:eastAsia="Times New Roman" w:hAnsi="Times New Roman" w:cs="Times New Roman"/>
          <w:color w:val="000000"/>
          <w:sz w:val="24"/>
          <w:szCs w:val="24"/>
        </w:rPr>
        <w:t>ІСУО</w:t>
      </w:r>
      <w:proofErr w:type="spellEnd"/>
      <w:r w:rsidRPr="00990148">
        <w:rPr>
          <w:rFonts w:ascii="Times New Roman" w:eastAsia="Times New Roman" w:hAnsi="Times New Roman" w:cs="Times New Roman"/>
          <w:color w:val="000000"/>
          <w:sz w:val="24"/>
          <w:szCs w:val="24"/>
        </w:rPr>
        <w:t>).</w:t>
      </w:r>
    </w:p>
    <w:p w:rsidR="00B75744" w:rsidRPr="00990148"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p>
    <w:p w:rsidR="00B75744" w:rsidRPr="00990148" w:rsidRDefault="00B75744" w:rsidP="00B75744">
      <w:pPr>
        <w:pStyle w:val="a3"/>
        <w:numPr>
          <w:ilvl w:val="0"/>
          <w:numId w:val="45"/>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b/>
          <w:bCs/>
          <w:color w:val="000000"/>
          <w:sz w:val="24"/>
          <w:szCs w:val="24"/>
          <w:lang w:eastAsia="uk-UA"/>
        </w:rPr>
        <w:t>Інклюзивне освітнє середовище, універсальний дизайн та розумне пристосування</w:t>
      </w:r>
      <w:r w:rsidRPr="00990148">
        <w:rPr>
          <w:rFonts w:ascii="Times New Roman" w:eastAsia="Times New Roman" w:hAnsi="Times New Roman" w:cs="Times New Roman"/>
          <w:color w:val="000000"/>
          <w:sz w:val="24"/>
          <w:szCs w:val="24"/>
          <w:bdr w:val="none" w:sz="0" w:space="0" w:color="auto" w:frame="1"/>
          <w:lang w:eastAsia="uk-UA"/>
        </w:rPr>
        <w:br/>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ab/>
      </w:r>
      <w:r w:rsidRPr="00990148">
        <w:rPr>
          <w:rFonts w:ascii="Times New Roman" w:eastAsia="Times New Roman" w:hAnsi="Times New Roman" w:cs="Times New Roman"/>
          <w:color w:val="000000"/>
          <w:sz w:val="24"/>
          <w:szCs w:val="24"/>
        </w:rPr>
        <w:t>Заклад освіти забезпечує здобувачів  освіти з особливими освітніми потребами і</w:t>
      </w:r>
      <w:r>
        <w:rPr>
          <w:rFonts w:ascii="Times New Roman" w:eastAsia="Times New Roman" w:hAnsi="Times New Roman" w:cs="Times New Roman"/>
          <w:color w:val="000000"/>
          <w:sz w:val="24"/>
          <w:szCs w:val="24"/>
        </w:rPr>
        <w:t>нклюзивним освітнім середовищем</w:t>
      </w:r>
      <w:r w:rsidRPr="00990148">
        <w:rPr>
          <w:rFonts w:ascii="Times New Roman" w:eastAsia="Times New Roman" w:hAnsi="Times New Roman" w:cs="Times New Roman"/>
          <w:color w:val="000000"/>
          <w:sz w:val="24"/>
          <w:szCs w:val="24"/>
        </w:rPr>
        <w:t>:</w:t>
      </w:r>
    </w:p>
    <w:p w:rsidR="00B75744" w:rsidRPr="00990148" w:rsidRDefault="00B75744" w:rsidP="00B75744">
      <w:pPr>
        <w:pStyle w:val="a3"/>
        <w:numPr>
          <w:ilvl w:val="0"/>
          <w:numId w:val="4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xml:space="preserve">необхідними ресурсами освітнього процесу, що мають відповідати ліцензійним та </w:t>
      </w:r>
      <w:proofErr w:type="spellStart"/>
      <w:r w:rsidRPr="00990148">
        <w:rPr>
          <w:rFonts w:ascii="Times New Roman" w:eastAsia="Times New Roman" w:hAnsi="Times New Roman" w:cs="Times New Roman"/>
          <w:color w:val="000000"/>
          <w:sz w:val="24"/>
          <w:szCs w:val="24"/>
          <w:lang w:eastAsia="uk-UA"/>
        </w:rPr>
        <w:t>акредитаційним</w:t>
      </w:r>
      <w:proofErr w:type="spellEnd"/>
      <w:r w:rsidRPr="00990148">
        <w:rPr>
          <w:rFonts w:ascii="Times New Roman" w:eastAsia="Times New Roman" w:hAnsi="Times New Roman" w:cs="Times New Roman"/>
          <w:color w:val="000000"/>
          <w:sz w:val="24"/>
          <w:szCs w:val="24"/>
          <w:lang w:eastAsia="uk-UA"/>
        </w:rPr>
        <w:t xml:space="preserve"> вимогам;</w:t>
      </w:r>
    </w:p>
    <w:p w:rsidR="00B75744" w:rsidRPr="00990148" w:rsidRDefault="00B75744" w:rsidP="00B75744">
      <w:pPr>
        <w:pStyle w:val="a3"/>
        <w:numPr>
          <w:ilvl w:val="0"/>
          <w:numId w:val="46"/>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умовами доступності закладу освіти для навчання осіб з особливими освітніми потребами.</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ab/>
      </w:r>
      <w:r w:rsidRPr="00990148">
        <w:rPr>
          <w:rFonts w:ascii="Times New Roman" w:eastAsia="Times New Roman" w:hAnsi="Times New Roman" w:cs="Times New Roman"/>
          <w:color w:val="000000"/>
          <w:sz w:val="24"/>
          <w:szCs w:val="24"/>
        </w:rPr>
        <w:t>Право на доступну освіту зазначеної категорії дітей реалізується за бажанням батьків шляхом організації індивідуальної форми навчання.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 </w:t>
      </w:r>
      <w:r w:rsidRPr="00990148">
        <w:rPr>
          <w:rFonts w:ascii="Times New Roman" w:eastAsia="Times New Roman" w:hAnsi="Times New Roman" w:cs="Times New Roman"/>
          <w:color w:val="000000"/>
          <w:sz w:val="24"/>
          <w:szCs w:val="24"/>
          <w:bdr w:val="none" w:sz="0" w:space="0" w:color="auto" w:frame="1"/>
        </w:rPr>
        <w:br/>
      </w:r>
      <w:r w:rsidRPr="00990148">
        <w:rPr>
          <w:rFonts w:ascii="Times New Roman" w:eastAsia="Times New Roman" w:hAnsi="Times New Roman" w:cs="Times New Roman"/>
          <w:color w:val="000000"/>
          <w:sz w:val="24"/>
          <w:szCs w:val="24"/>
        </w:rPr>
        <w:t xml:space="preserve">Практичне впровадження інклюзивного середовища базується на принципах універсального </w:t>
      </w:r>
      <w:r w:rsidRPr="00990148">
        <w:rPr>
          <w:rFonts w:ascii="Times New Roman" w:eastAsia="Times New Roman" w:hAnsi="Times New Roman" w:cs="Times New Roman"/>
          <w:color w:val="000000"/>
          <w:sz w:val="24"/>
          <w:szCs w:val="24"/>
        </w:rPr>
        <w:lastRenderedPageBreak/>
        <w:t>дизайну та розумного пристосування. 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 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 Наявність необхідного розміру і простору:</w:t>
      </w:r>
    </w:p>
    <w:p w:rsidR="00B75744" w:rsidRPr="00990148" w:rsidRDefault="00B75744" w:rsidP="00B75744">
      <w:pPr>
        <w:pStyle w:val="a3"/>
        <w:numPr>
          <w:ilvl w:val="0"/>
          <w:numId w:val="4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доступні навчальні місця для здобувачів освіти, у тому числі з прилеглим простором для асистентів вчителів;</w:t>
      </w:r>
    </w:p>
    <w:p w:rsidR="00B75744" w:rsidRPr="00990148" w:rsidRDefault="00B75744" w:rsidP="00B75744">
      <w:pPr>
        <w:pStyle w:val="a3"/>
        <w:numPr>
          <w:ilvl w:val="0"/>
          <w:numId w:val="4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меблі, фурнітура та обладнання, що підтримують широкий спектр навчання та навчальних методик;</w:t>
      </w:r>
    </w:p>
    <w:p w:rsidR="00B75744" w:rsidRPr="00990148" w:rsidRDefault="00B75744" w:rsidP="00B75744">
      <w:pPr>
        <w:pStyle w:val="a3"/>
        <w:numPr>
          <w:ilvl w:val="0"/>
          <w:numId w:val="4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можливість регулювання середовища (наприклад, освітлення) для різноманітних потреб здобувачів освіти у навчанні та інше.</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sidRPr="00990148">
        <w:rPr>
          <w:rFonts w:ascii="Times New Roman" w:eastAsia="Times New Roman" w:hAnsi="Times New Roman" w:cs="Times New Roman"/>
          <w:color w:val="000000"/>
          <w:sz w:val="24"/>
          <w:szCs w:val="24"/>
        </w:rPr>
        <w:t>У закладі освіти створено необхідні умови для навчання осіб з особливими освітніми потребами:</w:t>
      </w:r>
    </w:p>
    <w:p w:rsidR="00B75744" w:rsidRPr="004D542B" w:rsidRDefault="00B75744" w:rsidP="00B75744">
      <w:pPr>
        <w:pStyle w:val="a3"/>
        <w:numPr>
          <w:ilvl w:val="0"/>
          <w:numId w:val="4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Затишні, ошатні класні кімнати</w:t>
      </w:r>
      <w:r>
        <w:rPr>
          <w:rFonts w:ascii="Times New Roman" w:eastAsia="Times New Roman" w:hAnsi="Times New Roman" w:cs="Times New Roman"/>
          <w:color w:val="000000"/>
          <w:sz w:val="24"/>
          <w:szCs w:val="24"/>
          <w:lang w:val="ru-RU" w:eastAsia="uk-UA"/>
        </w:rPr>
        <w:t>.</w:t>
      </w:r>
    </w:p>
    <w:p w:rsidR="00B75744" w:rsidRPr="004D542B" w:rsidRDefault="00B75744" w:rsidP="00B75744">
      <w:pPr>
        <w:pStyle w:val="a3"/>
        <w:numPr>
          <w:ilvl w:val="0"/>
          <w:numId w:val="4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xml:space="preserve"> </w:t>
      </w:r>
      <w:r w:rsidRPr="00990148">
        <w:rPr>
          <w:rFonts w:ascii="Times New Roman" w:eastAsia="Times New Roman" w:hAnsi="Times New Roman" w:cs="Times New Roman"/>
          <w:color w:val="FF0000"/>
          <w:sz w:val="24"/>
          <w:szCs w:val="24"/>
          <w:lang w:eastAsia="uk-UA"/>
        </w:rPr>
        <w:t> Внут</w:t>
      </w:r>
      <w:r>
        <w:rPr>
          <w:rFonts w:ascii="Times New Roman" w:eastAsia="Times New Roman" w:hAnsi="Times New Roman" w:cs="Times New Roman"/>
          <w:color w:val="FF0000"/>
          <w:sz w:val="24"/>
          <w:szCs w:val="24"/>
          <w:lang w:eastAsia="uk-UA"/>
        </w:rPr>
        <w:t>рішні туалети</w:t>
      </w:r>
      <w:r w:rsidRPr="00990148">
        <w:rPr>
          <w:rFonts w:ascii="Times New Roman" w:eastAsia="Times New Roman" w:hAnsi="Times New Roman" w:cs="Times New Roman"/>
          <w:color w:val="FF0000"/>
          <w:sz w:val="24"/>
          <w:szCs w:val="24"/>
          <w:lang w:eastAsia="uk-UA"/>
        </w:rPr>
        <w:t>.</w:t>
      </w:r>
    </w:p>
    <w:p w:rsidR="00B75744" w:rsidRPr="004D542B" w:rsidRDefault="00B75744" w:rsidP="00B75744">
      <w:pPr>
        <w:pStyle w:val="a3"/>
        <w:numPr>
          <w:ilvl w:val="0"/>
          <w:numId w:val="4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FF0000"/>
          <w:sz w:val="24"/>
          <w:szCs w:val="24"/>
          <w:lang w:eastAsia="uk-UA"/>
        </w:rPr>
        <w:t> Роздягальня в класній кімнаті.</w:t>
      </w:r>
    </w:p>
    <w:p w:rsidR="00B75744" w:rsidRPr="004D542B" w:rsidRDefault="00B75744" w:rsidP="00B75744">
      <w:pPr>
        <w:pStyle w:val="a3"/>
        <w:numPr>
          <w:ilvl w:val="0"/>
          <w:numId w:val="4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FF0000"/>
          <w:sz w:val="24"/>
          <w:szCs w:val="24"/>
          <w:lang w:eastAsia="uk-UA"/>
        </w:rPr>
        <w:t> Шкільна їдальня на першому поверсі.</w:t>
      </w:r>
    </w:p>
    <w:p w:rsidR="00B75744" w:rsidRPr="004D542B" w:rsidRDefault="00B75744" w:rsidP="00B75744">
      <w:pPr>
        <w:pStyle w:val="a3"/>
        <w:numPr>
          <w:ilvl w:val="0"/>
          <w:numId w:val="4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FF0000"/>
          <w:sz w:val="24"/>
          <w:szCs w:val="24"/>
          <w:lang w:eastAsia="uk-UA"/>
        </w:rPr>
        <w:t> </w:t>
      </w:r>
      <w:r w:rsidRPr="00990148">
        <w:rPr>
          <w:rFonts w:ascii="Times New Roman" w:eastAsia="Times New Roman" w:hAnsi="Times New Roman" w:cs="Times New Roman"/>
          <w:color w:val="000000"/>
          <w:sz w:val="24"/>
          <w:szCs w:val="24"/>
          <w:lang w:eastAsia="uk-UA"/>
        </w:rPr>
        <w:t>При вході до школи розташовано пандус для колісних крісел.</w:t>
      </w:r>
    </w:p>
    <w:p w:rsidR="00B75744" w:rsidRPr="004D542B" w:rsidRDefault="00B75744" w:rsidP="00B75744">
      <w:pPr>
        <w:pStyle w:val="a3"/>
        <w:numPr>
          <w:ilvl w:val="0"/>
          <w:numId w:val="48"/>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990148">
        <w:rPr>
          <w:rFonts w:ascii="Times New Roman" w:eastAsia="Times New Roman" w:hAnsi="Times New Roman" w:cs="Times New Roman"/>
          <w:color w:val="000000"/>
          <w:sz w:val="24"/>
          <w:szCs w:val="24"/>
          <w:lang w:eastAsia="uk-UA"/>
        </w:rPr>
        <w:t>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 </w:t>
      </w:r>
      <w:r w:rsidRPr="00990148">
        <w:rPr>
          <w:rFonts w:ascii="Times New Roman" w:eastAsia="Times New Roman" w:hAnsi="Times New Roman" w:cs="Times New Roman"/>
          <w:color w:val="000000"/>
          <w:sz w:val="24"/>
          <w:szCs w:val="24"/>
          <w:bdr w:val="none" w:sz="0" w:space="0" w:color="auto" w:frame="1"/>
          <w:lang w:eastAsia="uk-UA"/>
        </w:rPr>
        <w:br/>
      </w:r>
    </w:p>
    <w:p w:rsidR="00B75744" w:rsidRPr="004D542B" w:rsidRDefault="00B75744" w:rsidP="00B75744">
      <w:pPr>
        <w:pStyle w:val="a3"/>
        <w:numPr>
          <w:ilvl w:val="0"/>
          <w:numId w:val="49"/>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4D542B">
        <w:rPr>
          <w:rFonts w:ascii="Times New Roman" w:eastAsia="Times New Roman" w:hAnsi="Times New Roman" w:cs="Times New Roman"/>
          <w:b/>
          <w:bCs/>
          <w:color w:val="000000"/>
          <w:sz w:val="24"/>
          <w:szCs w:val="24"/>
          <w:lang w:eastAsia="uk-UA"/>
        </w:rPr>
        <w:t>Моніторинг якості освіти.</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5B7938">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r w:rsidRPr="005B7938">
        <w:rPr>
          <w:rFonts w:ascii="Times New Roman" w:eastAsia="Times New Roman" w:hAnsi="Times New Roman" w:cs="Times New Roman"/>
          <w:color w:val="000000"/>
          <w:sz w:val="24"/>
          <w:szCs w:val="24"/>
        </w:rPr>
        <w:t xml:space="preserve"> </w:t>
      </w:r>
      <w:r w:rsidRPr="009D6AC0">
        <w:rPr>
          <w:rFonts w:ascii="Times New Roman" w:eastAsia="Times New Roman" w:hAnsi="Times New Roman" w:cs="Times New Roman"/>
          <w:color w:val="000000"/>
          <w:sz w:val="24"/>
          <w:szCs w:val="24"/>
        </w:rPr>
        <w:t>Моніторинг якості освіти може бути внутрішній та зовнішній.</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lang w:val="ru-RU"/>
        </w:rPr>
      </w:pPr>
      <w:r w:rsidRPr="005B7938">
        <w:rPr>
          <w:rFonts w:ascii="Times New Roman" w:eastAsia="Times New Roman" w:hAnsi="Times New Roman" w:cs="Times New Roman"/>
          <w:color w:val="000000"/>
          <w:sz w:val="24"/>
          <w:szCs w:val="24"/>
        </w:rPr>
        <w:tab/>
      </w:r>
      <w:r w:rsidRPr="009D6AC0">
        <w:rPr>
          <w:rFonts w:ascii="Times New Roman" w:eastAsia="Times New Roman" w:hAnsi="Times New Roman" w:cs="Times New Roman"/>
          <w:color w:val="000000"/>
          <w:sz w:val="24"/>
          <w:szCs w:val="24"/>
        </w:rPr>
        <w:t>Внутрішній моніторинг якості освіти проводиться закладом освіти (іншими суб’єктами освітньої діяльності). Завдання моніторингу:</w:t>
      </w:r>
    </w:p>
    <w:p w:rsidR="00B75744" w:rsidRDefault="00B75744" w:rsidP="00B75744">
      <w:pPr>
        <w:pStyle w:val="a3"/>
        <w:numPr>
          <w:ilvl w:val="0"/>
          <w:numId w:val="50"/>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Здійснення систематичного контролю за освітнім процесом у школі.</w:t>
      </w:r>
    </w:p>
    <w:p w:rsidR="00B75744" w:rsidRDefault="00B75744" w:rsidP="00B75744">
      <w:pPr>
        <w:pStyle w:val="a3"/>
        <w:numPr>
          <w:ilvl w:val="0"/>
          <w:numId w:val="50"/>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Створення власної системи неперервного і тривалого спостереження, оцінювання стану освітнього процесу.</w:t>
      </w:r>
    </w:p>
    <w:p w:rsidR="00B75744" w:rsidRDefault="00B75744" w:rsidP="00B75744">
      <w:pPr>
        <w:pStyle w:val="a3"/>
        <w:numPr>
          <w:ilvl w:val="0"/>
          <w:numId w:val="50"/>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Аналіз чинників впливу на результативність успішності, підтримка високої мотивації навчання.</w:t>
      </w:r>
    </w:p>
    <w:p w:rsidR="00B75744" w:rsidRDefault="00B75744" w:rsidP="00B75744">
      <w:pPr>
        <w:pStyle w:val="a3"/>
        <w:numPr>
          <w:ilvl w:val="0"/>
          <w:numId w:val="50"/>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Створення оптимальних соціально-психологічних умов для саморозвитку та самореалізації здобувачів освіти і педагогів.</w:t>
      </w:r>
    </w:p>
    <w:p w:rsidR="00B75744" w:rsidRPr="004D542B" w:rsidRDefault="00B75744" w:rsidP="00B75744">
      <w:pPr>
        <w:pStyle w:val="a3"/>
        <w:numPr>
          <w:ilvl w:val="0"/>
          <w:numId w:val="50"/>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Прогнозування на підставі об’єктивних даних динаміки й тенденцій розвитку освітнього процесу в школі.</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Напрями </w:t>
      </w:r>
      <w:proofErr w:type="spellStart"/>
      <w:r>
        <w:rPr>
          <w:rFonts w:ascii="Times New Roman" w:eastAsia="Times New Roman" w:hAnsi="Times New Roman" w:cs="Times New Roman"/>
          <w:color w:val="000000"/>
          <w:sz w:val="24"/>
          <w:szCs w:val="24"/>
        </w:rPr>
        <w:t>самооцінювання</w:t>
      </w:r>
      <w:proofErr w:type="spellEnd"/>
      <w:r>
        <w:rPr>
          <w:rFonts w:ascii="Times New Roman" w:eastAsia="Times New Roman" w:hAnsi="Times New Roman" w:cs="Times New Roman"/>
          <w:color w:val="000000"/>
          <w:sz w:val="24"/>
          <w:szCs w:val="24"/>
        </w:rPr>
        <w:t xml:space="preserve"> якості освітньої діяльності:</w:t>
      </w:r>
    </w:p>
    <w:p w:rsidR="00B75744" w:rsidRDefault="00B75744" w:rsidP="00B75744">
      <w:pPr>
        <w:pStyle w:val="a3"/>
        <w:numPr>
          <w:ilvl w:val="0"/>
          <w:numId w:val="5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створення освітнього середовища, вільного від будь-яких форм насильства та дискримінації (боулінг, цькування і </w:t>
      </w:r>
      <w:proofErr w:type="spellStart"/>
      <w:r>
        <w:rPr>
          <w:rFonts w:ascii="Times New Roman" w:eastAsia="Times New Roman" w:hAnsi="Times New Roman" w:cs="Times New Roman"/>
          <w:color w:val="000000"/>
          <w:sz w:val="24"/>
          <w:szCs w:val="24"/>
          <w:lang w:eastAsia="uk-UA"/>
        </w:rPr>
        <w:t>т.д</w:t>
      </w:r>
      <w:proofErr w:type="spellEnd"/>
      <w:r>
        <w:rPr>
          <w:rFonts w:ascii="Times New Roman" w:eastAsia="Times New Roman" w:hAnsi="Times New Roman" w:cs="Times New Roman"/>
          <w:color w:val="000000"/>
          <w:sz w:val="24"/>
          <w:szCs w:val="24"/>
          <w:lang w:eastAsia="uk-UA"/>
        </w:rPr>
        <w:t>);</w:t>
      </w:r>
    </w:p>
    <w:p w:rsidR="00B75744" w:rsidRDefault="00B75744" w:rsidP="00B75744">
      <w:pPr>
        <w:pStyle w:val="a3"/>
        <w:numPr>
          <w:ilvl w:val="0"/>
          <w:numId w:val="5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формування інклюзивного, розвивального та мотивуючого до навчання освітнього простору;</w:t>
      </w:r>
    </w:p>
    <w:p w:rsidR="00B75744" w:rsidRDefault="00B75744" w:rsidP="00B75744">
      <w:pPr>
        <w:pStyle w:val="a3"/>
        <w:numPr>
          <w:ilvl w:val="0"/>
          <w:numId w:val="5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забезпечення комфортних і безпечних умов навчання та праці;</w:t>
      </w:r>
    </w:p>
    <w:p w:rsidR="00B75744" w:rsidRDefault="00B75744" w:rsidP="00B75744">
      <w:pPr>
        <w:pStyle w:val="a3"/>
        <w:numPr>
          <w:ilvl w:val="0"/>
          <w:numId w:val="5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наявність відкритої, прозорої і зрозумілої для здобувачів освіти системи оцінювання їх навчальних досягнень;</w:t>
      </w:r>
    </w:p>
    <w:p w:rsidR="00B75744" w:rsidRPr="005B7938" w:rsidRDefault="00B75744" w:rsidP="00B75744">
      <w:pPr>
        <w:pStyle w:val="a3"/>
        <w:numPr>
          <w:ilvl w:val="0"/>
          <w:numId w:val="58"/>
        </w:numPr>
        <w:shd w:val="clear" w:color="auto" w:fill="FFFFFF" w:themeFill="background1"/>
        <w:spacing w:after="0" w:line="288"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постійне підвищення професійного рівня і педагогічної майстерності педагогічних працівників.</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13466E">
        <w:rPr>
          <w:rFonts w:ascii="Times New Roman" w:eastAsia="Times New Roman" w:hAnsi="Times New Roman" w:cs="Times New Roman"/>
          <w:color w:val="000000"/>
          <w:sz w:val="24"/>
          <w:szCs w:val="24"/>
          <w:u w:val="single"/>
        </w:rPr>
        <w:t>Предмет моніторингу</w:t>
      </w:r>
      <w:r w:rsidRPr="009D6AC0">
        <w:rPr>
          <w:rFonts w:ascii="Times New Roman" w:eastAsia="Times New Roman" w:hAnsi="Times New Roman" w:cs="Times New Roman"/>
          <w:color w:val="000000"/>
          <w:sz w:val="24"/>
          <w:szCs w:val="24"/>
        </w:rPr>
        <w:t>.</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lastRenderedPageBreak/>
        <w:t>Предметом моніторингу є якість освітнього процесу в закладі освіти.</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13466E">
        <w:rPr>
          <w:rFonts w:ascii="Times New Roman" w:eastAsia="Times New Roman" w:hAnsi="Times New Roman" w:cs="Times New Roman"/>
          <w:color w:val="000000"/>
          <w:sz w:val="24"/>
          <w:szCs w:val="24"/>
          <w:u w:val="single"/>
        </w:rPr>
        <w:t>Об’єкти моніторингу</w:t>
      </w:r>
      <w:r w:rsidRPr="009D6AC0">
        <w:rPr>
          <w:rFonts w:ascii="Times New Roman" w:eastAsia="Times New Roman" w:hAnsi="Times New Roman" w:cs="Times New Roman"/>
          <w:color w:val="000000"/>
          <w:sz w:val="24"/>
          <w:szCs w:val="24"/>
        </w:rPr>
        <w:t>.</w:t>
      </w:r>
    </w:p>
    <w:p w:rsidR="00B75744" w:rsidRPr="005B7938"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Об’єктом моніторингу є система організації освітнього процесу в школі, що включає кілька рівнів:</w:t>
      </w:r>
    </w:p>
    <w:p w:rsidR="00B75744" w:rsidRDefault="00B75744" w:rsidP="00B75744">
      <w:pPr>
        <w:pStyle w:val="a3"/>
        <w:numPr>
          <w:ilvl w:val="0"/>
          <w:numId w:val="51"/>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здобувач освіти;</w:t>
      </w:r>
    </w:p>
    <w:p w:rsidR="00B75744" w:rsidRDefault="00B75744" w:rsidP="00B75744">
      <w:pPr>
        <w:pStyle w:val="a3"/>
        <w:numPr>
          <w:ilvl w:val="0"/>
          <w:numId w:val="51"/>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 xml:space="preserve">учитель; </w:t>
      </w:r>
    </w:p>
    <w:p w:rsidR="00B75744" w:rsidRDefault="00B75744" w:rsidP="00B75744">
      <w:pPr>
        <w:pStyle w:val="a3"/>
        <w:numPr>
          <w:ilvl w:val="0"/>
          <w:numId w:val="51"/>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класний керівник;</w:t>
      </w:r>
    </w:p>
    <w:p w:rsidR="00B75744" w:rsidRPr="004D542B" w:rsidRDefault="00B75744" w:rsidP="00B75744">
      <w:pPr>
        <w:pStyle w:val="a3"/>
        <w:numPr>
          <w:ilvl w:val="0"/>
          <w:numId w:val="51"/>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батьки і громадськість та ін.</w:t>
      </w:r>
    </w:p>
    <w:p w:rsidR="00B75744" w:rsidRPr="009D6AC0"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rPr>
      </w:pPr>
      <w:r w:rsidRPr="0013466E">
        <w:rPr>
          <w:rFonts w:ascii="Times New Roman" w:eastAsia="Times New Roman" w:hAnsi="Times New Roman" w:cs="Times New Roman"/>
          <w:color w:val="000000"/>
          <w:sz w:val="24"/>
          <w:szCs w:val="24"/>
          <w:u w:val="single"/>
        </w:rPr>
        <w:t>Суб’єкти моніторингу</w:t>
      </w:r>
      <w:r w:rsidRPr="009D6AC0">
        <w:rPr>
          <w:rFonts w:ascii="Times New Roman" w:eastAsia="Times New Roman" w:hAnsi="Times New Roman" w:cs="Times New Roman"/>
          <w:color w:val="000000"/>
          <w:sz w:val="24"/>
          <w:szCs w:val="24"/>
        </w:rPr>
        <w:t>.</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lang w:val="ru-RU"/>
        </w:rPr>
      </w:pPr>
      <w:r w:rsidRPr="009D6AC0">
        <w:rPr>
          <w:rFonts w:ascii="Times New Roman" w:eastAsia="Times New Roman" w:hAnsi="Times New Roman" w:cs="Times New Roman"/>
          <w:color w:val="000000"/>
          <w:sz w:val="24"/>
          <w:szCs w:val="24"/>
        </w:rPr>
        <w:t>Суб’єктами моніторингу виступають:</w:t>
      </w:r>
    </w:p>
    <w:p w:rsidR="00B75744" w:rsidRDefault="00B75744" w:rsidP="00B75744">
      <w:pPr>
        <w:pStyle w:val="a3"/>
        <w:numPr>
          <w:ilvl w:val="0"/>
          <w:numId w:val="52"/>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моніторингова група;</w:t>
      </w:r>
    </w:p>
    <w:p w:rsidR="00B75744" w:rsidRDefault="00B75744" w:rsidP="00B75744">
      <w:pPr>
        <w:pStyle w:val="a3"/>
        <w:numPr>
          <w:ilvl w:val="0"/>
          <w:numId w:val="52"/>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адміністрація закладу;</w:t>
      </w:r>
    </w:p>
    <w:p w:rsidR="00B75744" w:rsidRPr="004D542B" w:rsidRDefault="00B75744" w:rsidP="00B75744">
      <w:pPr>
        <w:pStyle w:val="a3"/>
        <w:numPr>
          <w:ilvl w:val="0"/>
          <w:numId w:val="52"/>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органи управління освітою (різних рівнів).</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lang w:val="ru-RU"/>
        </w:rPr>
      </w:pPr>
      <w:r w:rsidRPr="0013466E">
        <w:rPr>
          <w:rFonts w:ascii="Times New Roman" w:eastAsia="Times New Roman" w:hAnsi="Times New Roman" w:cs="Times New Roman"/>
          <w:color w:val="000000"/>
          <w:sz w:val="24"/>
          <w:szCs w:val="24"/>
          <w:u w:val="single"/>
        </w:rPr>
        <w:t>Форми та методи моніторингу</w:t>
      </w:r>
      <w:r w:rsidRPr="009D6AC0">
        <w:rPr>
          <w:rFonts w:ascii="Times New Roman" w:eastAsia="Times New Roman" w:hAnsi="Times New Roman" w:cs="Times New Roman"/>
          <w:color w:val="000000"/>
          <w:sz w:val="24"/>
          <w:szCs w:val="24"/>
        </w:rPr>
        <w:t>. Основними формами моніторингу є:</w:t>
      </w:r>
    </w:p>
    <w:p w:rsidR="00B75744" w:rsidRDefault="00B75744" w:rsidP="00B75744">
      <w:pPr>
        <w:pStyle w:val="a3"/>
        <w:numPr>
          <w:ilvl w:val="0"/>
          <w:numId w:val="53"/>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proofErr w:type="spellStart"/>
      <w:r w:rsidRPr="004D542B">
        <w:rPr>
          <w:rFonts w:ascii="Times New Roman" w:eastAsia="Times New Roman" w:hAnsi="Times New Roman" w:cs="Times New Roman"/>
          <w:color w:val="000000"/>
          <w:sz w:val="24"/>
          <w:szCs w:val="24"/>
          <w:lang w:eastAsia="uk-UA"/>
        </w:rPr>
        <w:t>самооцінювання</w:t>
      </w:r>
      <w:proofErr w:type="spellEnd"/>
      <w:r w:rsidRPr="004D542B">
        <w:rPr>
          <w:rFonts w:ascii="Times New Roman" w:eastAsia="Times New Roman" w:hAnsi="Times New Roman" w:cs="Times New Roman"/>
          <w:color w:val="000000"/>
          <w:sz w:val="24"/>
          <w:szCs w:val="24"/>
          <w:lang w:eastAsia="uk-UA"/>
        </w:rPr>
        <w:t xml:space="preserve"> власної діяльності педагогами, здобувачами освіти, адміністрацією;</w:t>
      </w:r>
    </w:p>
    <w:p w:rsidR="00B75744" w:rsidRDefault="00B75744" w:rsidP="00B75744">
      <w:pPr>
        <w:pStyle w:val="a3"/>
        <w:numPr>
          <w:ilvl w:val="0"/>
          <w:numId w:val="53"/>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внутрішня оцінка діяльності адміністрацією, керівниками методичних об’єднань (проведення контрольних робіт, участь у І та ІІ етапі Всеукраїнських предметних олімпіад, відвідування уроків);</w:t>
      </w:r>
    </w:p>
    <w:p w:rsidR="00B75744" w:rsidRPr="004D542B" w:rsidRDefault="00B75744" w:rsidP="00B75744">
      <w:pPr>
        <w:pStyle w:val="a3"/>
        <w:numPr>
          <w:ilvl w:val="0"/>
          <w:numId w:val="53"/>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 xml:space="preserve">зовнішнє оцінювання діяльності органами управління освітою. </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lang w:val="ru-RU"/>
        </w:rPr>
      </w:pPr>
      <w:r w:rsidRPr="0013466E">
        <w:rPr>
          <w:rFonts w:ascii="Times New Roman" w:eastAsia="Times New Roman" w:hAnsi="Times New Roman" w:cs="Times New Roman"/>
          <w:color w:val="000000"/>
          <w:sz w:val="24"/>
          <w:szCs w:val="24"/>
          <w:u w:val="single"/>
        </w:rPr>
        <w:t>Критерії моніторингу</w:t>
      </w:r>
      <w:r w:rsidRPr="009D6AC0">
        <w:rPr>
          <w:rFonts w:ascii="Times New Roman" w:eastAsia="Times New Roman" w:hAnsi="Times New Roman" w:cs="Times New Roman"/>
          <w:color w:val="000000"/>
          <w:sz w:val="24"/>
          <w:szCs w:val="24"/>
        </w:rPr>
        <w:t>:</w:t>
      </w:r>
    </w:p>
    <w:p w:rsidR="00B75744" w:rsidRDefault="00B75744" w:rsidP="00B75744">
      <w:pPr>
        <w:pStyle w:val="a3"/>
        <w:numPr>
          <w:ilvl w:val="0"/>
          <w:numId w:val="54"/>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об’єктивність (створення рівних умов для всіх учасників освітнього процесу);</w:t>
      </w:r>
    </w:p>
    <w:p w:rsidR="00B75744" w:rsidRDefault="00B75744" w:rsidP="00B75744">
      <w:pPr>
        <w:pStyle w:val="a3"/>
        <w:numPr>
          <w:ilvl w:val="0"/>
          <w:numId w:val="54"/>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систематичність (згідно алгоритму дій, етапів та в певній послідовності);</w:t>
      </w:r>
    </w:p>
    <w:p w:rsidR="00B75744" w:rsidRDefault="00B75744" w:rsidP="00B75744">
      <w:pPr>
        <w:pStyle w:val="a3"/>
        <w:numPr>
          <w:ilvl w:val="0"/>
          <w:numId w:val="54"/>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відповідність завдань змісту досліджуваного матеріалу, чіткість оцінювання, шляхи перевірки результатів;</w:t>
      </w:r>
    </w:p>
    <w:p w:rsidR="00B75744" w:rsidRDefault="00B75744" w:rsidP="00B75744">
      <w:pPr>
        <w:pStyle w:val="a3"/>
        <w:numPr>
          <w:ilvl w:val="0"/>
          <w:numId w:val="54"/>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надійність (повторний контроль іншими суб’єктами);</w:t>
      </w:r>
    </w:p>
    <w:p w:rsidR="00B75744" w:rsidRPr="004D542B" w:rsidRDefault="00B75744" w:rsidP="00B75744">
      <w:pPr>
        <w:pStyle w:val="a3"/>
        <w:numPr>
          <w:ilvl w:val="0"/>
          <w:numId w:val="54"/>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гуманізм (в умовах довіри, поваги до особистості).</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lang w:val="ru-RU"/>
        </w:rPr>
      </w:pPr>
      <w:r w:rsidRPr="0013466E">
        <w:rPr>
          <w:rFonts w:ascii="Times New Roman" w:eastAsia="Times New Roman" w:hAnsi="Times New Roman" w:cs="Times New Roman"/>
          <w:color w:val="000000"/>
          <w:sz w:val="24"/>
          <w:szCs w:val="24"/>
          <w:u w:val="single"/>
        </w:rPr>
        <w:t>Очікувані результати</w:t>
      </w:r>
      <w:r w:rsidRPr="009D6AC0">
        <w:rPr>
          <w:rFonts w:ascii="Times New Roman" w:eastAsia="Times New Roman" w:hAnsi="Times New Roman" w:cs="Times New Roman"/>
          <w:color w:val="000000"/>
          <w:sz w:val="24"/>
          <w:szCs w:val="24"/>
        </w:rPr>
        <w:t>:</w:t>
      </w:r>
    </w:p>
    <w:p w:rsidR="00B75744" w:rsidRDefault="00B75744" w:rsidP="00B75744">
      <w:pPr>
        <w:pStyle w:val="a3"/>
        <w:numPr>
          <w:ilvl w:val="0"/>
          <w:numId w:val="55"/>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Отримання результатів стану освітнього процесу в закладі освіти.</w:t>
      </w:r>
    </w:p>
    <w:p w:rsidR="00B75744" w:rsidRPr="004D542B" w:rsidRDefault="00B75744" w:rsidP="00B75744">
      <w:pPr>
        <w:pStyle w:val="a3"/>
        <w:numPr>
          <w:ilvl w:val="0"/>
          <w:numId w:val="55"/>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Покращення функцій управління освітнім процесом, накопичення даних для прийняття управлінських та тактичних рішень.</w:t>
      </w:r>
    </w:p>
    <w:p w:rsidR="00B75744" w:rsidRDefault="00B75744" w:rsidP="00B75744">
      <w:pPr>
        <w:shd w:val="clear" w:color="auto" w:fill="FFFFFF" w:themeFill="background1"/>
        <w:spacing w:after="0" w:line="288" w:lineRule="atLeast"/>
        <w:jc w:val="both"/>
        <w:rPr>
          <w:rFonts w:ascii="Times New Roman" w:eastAsia="Times New Roman" w:hAnsi="Times New Roman" w:cs="Times New Roman"/>
          <w:color w:val="000000"/>
          <w:sz w:val="24"/>
          <w:szCs w:val="24"/>
          <w:lang w:val="ru-RU"/>
        </w:rPr>
      </w:pPr>
      <w:r w:rsidRPr="0013466E">
        <w:rPr>
          <w:rFonts w:ascii="Times New Roman" w:eastAsia="Times New Roman" w:hAnsi="Times New Roman" w:cs="Times New Roman"/>
          <w:color w:val="000000"/>
          <w:sz w:val="24"/>
          <w:szCs w:val="24"/>
          <w:u w:val="single"/>
        </w:rPr>
        <w:t>Підсумки моніторингу</w:t>
      </w:r>
      <w:r w:rsidRPr="009D6AC0">
        <w:rPr>
          <w:rFonts w:ascii="Times New Roman" w:eastAsia="Times New Roman" w:hAnsi="Times New Roman" w:cs="Times New Roman"/>
          <w:color w:val="000000"/>
          <w:sz w:val="24"/>
          <w:szCs w:val="24"/>
        </w:rPr>
        <w:t>:</w:t>
      </w:r>
    </w:p>
    <w:p w:rsidR="00B75744" w:rsidRDefault="00B75744" w:rsidP="00B75744">
      <w:pPr>
        <w:pStyle w:val="a3"/>
        <w:numPr>
          <w:ilvl w:val="0"/>
          <w:numId w:val="56"/>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Підсумки моніторингу узагальнюються у схемах, діаграмах, висвітлюються в аналітично-інформаційних матеріалах.</w:t>
      </w:r>
    </w:p>
    <w:p w:rsidR="00B75744" w:rsidRPr="004D542B" w:rsidRDefault="00B75744" w:rsidP="00B75744">
      <w:pPr>
        <w:pStyle w:val="a3"/>
        <w:numPr>
          <w:ilvl w:val="0"/>
          <w:numId w:val="56"/>
        </w:numPr>
        <w:shd w:val="clear" w:color="auto" w:fill="FFFFFF" w:themeFill="background1"/>
        <w:spacing w:after="0" w:line="288" w:lineRule="atLeast"/>
        <w:jc w:val="both"/>
        <w:rPr>
          <w:rFonts w:ascii="Times New Roman" w:eastAsia="Times New Roman" w:hAnsi="Times New Roman" w:cs="Times New Roman"/>
          <w:color w:val="000000"/>
          <w:sz w:val="24"/>
          <w:szCs w:val="24"/>
          <w:lang w:val="ru-RU" w:eastAsia="uk-UA"/>
        </w:rPr>
      </w:pPr>
      <w:r w:rsidRPr="004D542B">
        <w:rPr>
          <w:rFonts w:ascii="Times New Roman" w:eastAsia="Times New Roman" w:hAnsi="Times New Roman" w:cs="Times New Roman"/>
          <w:color w:val="000000"/>
          <w:sz w:val="24"/>
          <w:szCs w:val="24"/>
          <w:lang w:eastAsia="uk-UA"/>
        </w:rPr>
        <w:t>Дані моніторингу можуть використовуватись для обговорення на засіданнях методичних об’єднаннях, нарадах при директору, педагогічних радах.</w:t>
      </w:r>
    </w:p>
    <w:p w:rsidR="00B75744" w:rsidRPr="009D6AC0"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rPr>
      </w:pPr>
      <w:r w:rsidRPr="009D6AC0">
        <w:rPr>
          <w:rFonts w:ascii="Times New Roman" w:eastAsia="Times New Roman" w:hAnsi="Times New Roman" w:cs="Times New Roman"/>
          <w:color w:val="000000"/>
          <w:sz w:val="24"/>
          <w:szCs w:val="24"/>
        </w:rPr>
        <w:t>За результатами моніторингу розробляються рекомендації, приймаються управлінські рішення щодо планування та корекції роботи.</w:t>
      </w:r>
    </w:p>
    <w:p w:rsidR="00B75744" w:rsidRDefault="00B75744" w:rsidP="00B75744">
      <w:p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val="ru-RU"/>
        </w:rPr>
      </w:pPr>
      <w:r w:rsidRPr="009D6AC0">
        <w:rPr>
          <w:rFonts w:ascii="Times New Roman" w:eastAsia="Times New Roman" w:hAnsi="Times New Roman" w:cs="Times New Roman"/>
          <w:b/>
          <w:bCs/>
          <w:color w:val="000000"/>
          <w:sz w:val="24"/>
          <w:szCs w:val="24"/>
        </w:rPr>
        <w:t>Нормативна база:</w:t>
      </w:r>
    </w:p>
    <w:p w:rsidR="00B75744" w:rsidRPr="002D064A" w:rsidRDefault="00B75744" w:rsidP="00B75744">
      <w:pPr>
        <w:pStyle w:val="a3"/>
        <w:numPr>
          <w:ilvl w:val="0"/>
          <w:numId w:val="5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2D064A">
        <w:rPr>
          <w:rFonts w:ascii="Times New Roman" w:eastAsia="Times New Roman" w:hAnsi="Times New Roman" w:cs="Times New Roman"/>
          <w:color w:val="000000"/>
          <w:sz w:val="24"/>
          <w:szCs w:val="24"/>
          <w:lang w:eastAsia="uk-UA"/>
        </w:rPr>
        <w:t>Закон України «Про освіту» № 2145-VIII від 05.09.2017;</w:t>
      </w:r>
    </w:p>
    <w:p w:rsidR="00B75744" w:rsidRPr="002D064A" w:rsidRDefault="00B75744" w:rsidP="00B75744">
      <w:pPr>
        <w:pStyle w:val="a3"/>
        <w:numPr>
          <w:ilvl w:val="0"/>
          <w:numId w:val="5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2D064A">
        <w:rPr>
          <w:rFonts w:ascii="Times New Roman" w:eastAsia="Times New Roman" w:hAnsi="Times New Roman" w:cs="Times New Roman"/>
          <w:color w:val="000000"/>
          <w:sz w:val="24"/>
          <w:szCs w:val="24"/>
          <w:lang w:eastAsia="uk-UA"/>
        </w:rPr>
        <w:t>Закон України «Про загальну середню освіту»;</w:t>
      </w:r>
    </w:p>
    <w:p w:rsidR="00B75744" w:rsidRPr="002D064A" w:rsidRDefault="00B75744" w:rsidP="00B75744">
      <w:pPr>
        <w:pStyle w:val="a3"/>
        <w:numPr>
          <w:ilvl w:val="0"/>
          <w:numId w:val="5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2D064A">
        <w:rPr>
          <w:rFonts w:ascii="Times New Roman" w:eastAsia="Times New Roman" w:hAnsi="Times New Roman" w:cs="Times New Roman"/>
          <w:color w:val="000000"/>
          <w:sz w:val="24"/>
          <w:szCs w:val="24"/>
          <w:lang w:eastAsia="uk-UA"/>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p>
    <w:p w:rsidR="00B75744" w:rsidRPr="002D064A" w:rsidRDefault="00B75744" w:rsidP="00B75744">
      <w:pPr>
        <w:pStyle w:val="a3"/>
        <w:numPr>
          <w:ilvl w:val="0"/>
          <w:numId w:val="57"/>
        </w:numPr>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sidRPr="002D064A">
        <w:rPr>
          <w:rFonts w:ascii="Times New Roman" w:eastAsia="Times New Roman" w:hAnsi="Times New Roman" w:cs="Times New Roman"/>
          <w:color w:val="000000"/>
          <w:sz w:val="24"/>
          <w:szCs w:val="24"/>
          <w:lang w:eastAsia="uk-UA"/>
        </w:rPr>
        <w:t> </w:t>
      </w:r>
      <w:r>
        <w:rPr>
          <w:rFonts w:ascii="Times New Roman" w:eastAsia="Times New Roman" w:hAnsi="Times New Roman" w:cs="Times New Roman"/>
          <w:color w:val="000000"/>
          <w:sz w:val="24"/>
          <w:szCs w:val="24"/>
          <w:lang w:val="ru-RU" w:eastAsia="uk-UA"/>
        </w:rPr>
        <w:t>С</w:t>
      </w:r>
      <w:proofErr w:type="spellStart"/>
      <w:r w:rsidRPr="002D064A">
        <w:rPr>
          <w:rFonts w:ascii="Times New Roman" w:eastAsia="Times New Roman" w:hAnsi="Times New Roman" w:cs="Times New Roman"/>
          <w:color w:val="000000"/>
          <w:sz w:val="24"/>
          <w:szCs w:val="24"/>
          <w:lang w:eastAsia="uk-UA"/>
        </w:rPr>
        <w:t>тандарти</w:t>
      </w:r>
      <w:proofErr w:type="spellEnd"/>
      <w:r w:rsidRPr="002D064A">
        <w:rPr>
          <w:rFonts w:ascii="Times New Roman" w:eastAsia="Times New Roman" w:hAnsi="Times New Roman" w:cs="Times New Roman"/>
          <w:color w:val="000000"/>
          <w:sz w:val="24"/>
          <w:szCs w:val="24"/>
          <w:lang w:eastAsia="uk-UA"/>
        </w:rPr>
        <w:t xml:space="preserve"> загальної середньої освіти;</w:t>
      </w:r>
    </w:p>
    <w:p w:rsidR="00B75744" w:rsidRPr="009A3938" w:rsidRDefault="00B75744" w:rsidP="00B75744">
      <w:pPr>
        <w:pStyle w:val="a3"/>
        <w:numPr>
          <w:ilvl w:val="0"/>
          <w:numId w:val="57"/>
        </w:numPr>
        <w:shd w:val="clear" w:color="auto" w:fill="FFFFFF" w:themeFill="background1"/>
        <w:spacing w:after="0" w:line="288" w:lineRule="atLeast"/>
        <w:jc w:val="both"/>
        <w:textAlignment w:val="baseline"/>
        <w:rPr>
          <w:rFonts w:ascii="Times New Roman" w:eastAsia="Times New Roman" w:hAnsi="Times New Roman" w:cs="Times New Roman"/>
          <w:sz w:val="24"/>
          <w:szCs w:val="24"/>
          <w:lang w:eastAsia="uk-UA"/>
        </w:rPr>
      </w:pPr>
      <w:r w:rsidRPr="009A3938">
        <w:rPr>
          <w:rFonts w:ascii="Times New Roman" w:eastAsia="Times New Roman" w:hAnsi="Times New Roman" w:cs="Times New Roman"/>
          <w:sz w:val="24"/>
          <w:szCs w:val="24"/>
          <w:lang w:eastAsia="uk-UA"/>
        </w:rPr>
        <w:t> Статут закладу загальної середньої освіти.</w:t>
      </w:r>
    </w:p>
    <w:p w:rsidR="00B75744" w:rsidRPr="009A3938" w:rsidRDefault="00B75744" w:rsidP="00B75744">
      <w:pPr>
        <w:pStyle w:val="a3"/>
        <w:numPr>
          <w:ilvl w:val="0"/>
          <w:numId w:val="57"/>
        </w:numPr>
        <w:shd w:val="clear" w:color="auto" w:fill="FFFFFF" w:themeFill="background1"/>
        <w:spacing w:after="0" w:line="288" w:lineRule="atLeast"/>
        <w:jc w:val="both"/>
        <w:textAlignment w:val="baseline"/>
        <w:rPr>
          <w:rFonts w:ascii="Times New Roman" w:eastAsia="Times New Roman" w:hAnsi="Times New Roman" w:cs="Times New Roman"/>
          <w:sz w:val="24"/>
          <w:szCs w:val="24"/>
          <w:lang w:eastAsia="uk-UA"/>
        </w:rPr>
      </w:pPr>
      <w:r w:rsidRPr="009A3938">
        <w:rPr>
          <w:rFonts w:ascii="Times New Roman" w:eastAsia="Times New Roman" w:hAnsi="Times New Roman" w:cs="Times New Roman"/>
          <w:sz w:val="24"/>
          <w:szCs w:val="24"/>
          <w:lang w:val="ru-RU" w:eastAsia="uk-UA"/>
        </w:rPr>
        <w:t xml:space="preserve"> </w:t>
      </w:r>
      <w:proofErr w:type="spellStart"/>
      <w:r w:rsidRPr="009A3938">
        <w:rPr>
          <w:rFonts w:ascii="Times New Roman" w:eastAsia="Times New Roman" w:hAnsi="Times New Roman" w:cs="Times New Roman"/>
          <w:sz w:val="24"/>
          <w:szCs w:val="24"/>
          <w:lang w:val="ru-RU" w:eastAsia="uk-UA"/>
        </w:rPr>
        <w:t>Стратегія</w:t>
      </w:r>
      <w:proofErr w:type="spellEnd"/>
      <w:r w:rsidRPr="009A3938">
        <w:rPr>
          <w:rFonts w:ascii="Times New Roman" w:eastAsia="Times New Roman" w:hAnsi="Times New Roman" w:cs="Times New Roman"/>
          <w:sz w:val="24"/>
          <w:szCs w:val="24"/>
          <w:lang w:val="ru-RU" w:eastAsia="uk-UA"/>
        </w:rPr>
        <w:t xml:space="preserve"> </w:t>
      </w:r>
      <w:proofErr w:type="spellStart"/>
      <w:r w:rsidRPr="009A3938">
        <w:rPr>
          <w:rFonts w:ascii="Times New Roman" w:eastAsia="Times New Roman" w:hAnsi="Times New Roman" w:cs="Times New Roman"/>
          <w:sz w:val="24"/>
          <w:szCs w:val="24"/>
          <w:lang w:val="ru-RU" w:eastAsia="uk-UA"/>
        </w:rPr>
        <w:t>розвитку</w:t>
      </w:r>
      <w:proofErr w:type="spellEnd"/>
      <w:r w:rsidRPr="009A3938">
        <w:rPr>
          <w:rFonts w:ascii="Times New Roman" w:eastAsia="Times New Roman" w:hAnsi="Times New Roman" w:cs="Times New Roman"/>
          <w:sz w:val="24"/>
          <w:szCs w:val="24"/>
          <w:lang w:val="ru-RU" w:eastAsia="uk-UA"/>
        </w:rPr>
        <w:t xml:space="preserve"> закладу.</w:t>
      </w:r>
    </w:p>
    <w:p w:rsidR="00B75744" w:rsidRPr="002D064A" w:rsidRDefault="00B75744" w:rsidP="00B75744">
      <w:pPr>
        <w:pStyle w:val="a3"/>
        <w:shd w:val="clear" w:color="auto" w:fill="FFFFFF" w:themeFill="background1"/>
        <w:spacing w:after="0" w:line="288" w:lineRule="atLeast"/>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FF0000"/>
          <w:sz w:val="24"/>
          <w:szCs w:val="24"/>
          <w:lang w:val="ru-RU" w:eastAsia="uk-UA"/>
        </w:rPr>
        <w:t xml:space="preserve"> </w:t>
      </w:r>
      <w:r w:rsidRPr="002D064A">
        <w:rPr>
          <w:rFonts w:ascii="Times New Roman" w:eastAsia="Times New Roman" w:hAnsi="Times New Roman" w:cs="Times New Roman"/>
          <w:color w:val="FF0000"/>
          <w:sz w:val="24"/>
          <w:szCs w:val="24"/>
          <w:bdr w:val="none" w:sz="0" w:space="0" w:color="auto" w:frame="1"/>
          <w:lang w:eastAsia="uk-UA"/>
        </w:rPr>
        <w:br/>
      </w:r>
      <w:r w:rsidRPr="002D064A">
        <w:rPr>
          <w:rFonts w:ascii="Times New Roman" w:eastAsia="Times New Roman" w:hAnsi="Times New Roman" w:cs="Times New Roman"/>
          <w:color w:val="000000"/>
          <w:sz w:val="28"/>
          <w:szCs w:val="28"/>
          <w:bdr w:val="none" w:sz="0" w:space="0" w:color="auto" w:frame="1"/>
          <w:lang w:eastAsia="uk-UA"/>
        </w:rPr>
        <w:br/>
      </w:r>
    </w:p>
    <w:p w:rsidR="00B75744" w:rsidRPr="00E853E5" w:rsidRDefault="00B75744" w:rsidP="00B75744">
      <w:pPr>
        <w:shd w:val="clear" w:color="auto" w:fill="FFFFFF" w:themeFill="background1"/>
      </w:pPr>
    </w:p>
    <w:p w:rsidR="00B75744" w:rsidRPr="00E853E5" w:rsidRDefault="00B75744" w:rsidP="00B75744">
      <w:pPr>
        <w:shd w:val="clear" w:color="auto" w:fill="FFFFFF" w:themeFill="background1"/>
      </w:pPr>
    </w:p>
    <w:p w:rsidR="00B75744" w:rsidRPr="00E853E5" w:rsidRDefault="00B75744" w:rsidP="00B75744">
      <w:pPr>
        <w:shd w:val="clear" w:color="auto" w:fill="FFFFFF" w:themeFill="background1"/>
      </w:pPr>
    </w:p>
    <w:p w:rsidR="00B75744" w:rsidRPr="00E853E5" w:rsidRDefault="00B75744" w:rsidP="00B75744">
      <w:pPr>
        <w:shd w:val="clear" w:color="auto" w:fill="FFFFFF" w:themeFill="background1"/>
      </w:pPr>
    </w:p>
    <w:p w:rsidR="00B75744" w:rsidRDefault="00B75744" w:rsidP="00B75744">
      <w:pPr>
        <w:shd w:val="clear" w:color="auto" w:fill="FFFFFF" w:themeFill="background1"/>
      </w:pPr>
    </w:p>
    <w:p w:rsidR="00856CC8" w:rsidRDefault="00856CC8"/>
    <w:sectPr w:rsidR="00856CC8" w:rsidSect="002742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8A1"/>
      </v:shape>
    </w:pict>
  </w:numPicBullet>
  <w:abstractNum w:abstractNumId="0">
    <w:nsid w:val="015B238C"/>
    <w:multiLevelType w:val="hybridMultilevel"/>
    <w:tmpl w:val="4BC8AF98"/>
    <w:lvl w:ilvl="0" w:tplc="8B84BA2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C61729"/>
    <w:multiLevelType w:val="multilevel"/>
    <w:tmpl w:val="A030D63E"/>
    <w:lvl w:ilvl="0">
      <w:start w:val="1"/>
      <w:numFmt w:val="none"/>
      <w:suff w:val="space"/>
      <w:lvlText w:val="2.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EB1236"/>
    <w:multiLevelType w:val="multilevel"/>
    <w:tmpl w:val="342A7F84"/>
    <w:lvl w:ilvl="0">
      <w:start w:val="1"/>
      <w:numFmt w:val="none"/>
      <w:suff w:val="space"/>
      <w:lvlText w:val="2.4."/>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194BB9"/>
    <w:multiLevelType w:val="hybridMultilevel"/>
    <w:tmpl w:val="5AD299CC"/>
    <w:lvl w:ilvl="0" w:tplc="17FA3E3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9D13FCC"/>
    <w:multiLevelType w:val="hybridMultilevel"/>
    <w:tmpl w:val="BE541946"/>
    <w:lvl w:ilvl="0" w:tplc="96585582">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FF09A9"/>
    <w:multiLevelType w:val="hybridMultilevel"/>
    <w:tmpl w:val="A036A550"/>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C1230DE"/>
    <w:multiLevelType w:val="hybridMultilevel"/>
    <w:tmpl w:val="E3ACE0D8"/>
    <w:lvl w:ilvl="0" w:tplc="CF0A6F36">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C426A4B"/>
    <w:multiLevelType w:val="hybridMultilevel"/>
    <w:tmpl w:val="23C0C600"/>
    <w:lvl w:ilvl="0" w:tplc="0419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FAB556C"/>
    <w:multiLevelType w:val="hybridMultilevel"/>
    <w:tmpl w:val="8B80223E"/>
    <w:lvl w:ilvl="0" w:tplc="393C218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2045D3F"/>
    <w:multiLevelType w:val="hybridMultilevel"/>
    <w:tmpl w:val="895613FA"/>
    <w:lvl w:ilvl="0" w:tplc="0542ED06">
      <w:start w:val="1"/>
      <w:numFmt w:val="decimal"/>
      <w:suff w:val="space"/>
      <w:lvlText w:val="%1."/>
      <w:lvlJc w:val="center"/>
      <w:pPr>
        <w:ind w:left="720" w:hanging="360"/>
      </w:pPr>
      <w:rPr>
        <w:rFonts w:hint="default"/>
        <w:spacing w:val="0"/>
        <w:w w:val="100"/>
        <w:position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7DC0C5C"/>
    <w:multiLevelType w:val="hybridMultilevel"/>
    <w:tmpl w:val="8C58734A"/>
    <w:lvl w:ilvl="0" w:tplc="51BE4A30">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A2D5C6F"/>
    <w:multiLevelType w:val="hybridMultilevel"/>
    <w:tmpl w:val="888CF754"/>
    <w:lvl w:ilvl="0" w:tplc="8446F716">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B786EF4"/>
    <w:multiLevelType w:val="hybridMultilevel"/>
    <w:tmpl w:val="4B323B6A"/>
    <w:lvl w:ilvl="0" w:tplc="8854A7B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C3A0AEB"/>
    <w:multiLevelType w:val="hybridMultilevel"/>
    <w:tmpl w:val="DBEC9B2A"/>
    <w:lvl w:ilvl="0" w:tplc="DEE48738">
      <w:start w:val="1"/>
      <w:numFmt w:val="bullet"/>
      <w:suff w:val="space"/>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E236211"/>
    <w:multiLevelType w:val="hybridMultilevel"/>
    <w:tmpl w:val="B43CE2C4"/>
    <w:lvl w:ilvl="0" w:tplc="31FE5BA2">
      <w:start w:val="1"/>
      <w:numFmt w:val="bullet"/>
      <w:suff w:val="space"/>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1F2E567D"/>
    <w:multiLevelType w:val="hybridMultilevel"/>
    <w:tmpl w:val="CC9AA9E0"/>
    <w:lvl w:ilvl="0" w:tplc="59C8A454">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11F6005"/>
    <w:multiLevelType w:val="hybridMultilevel"/>
    <w:tmpl w:val="275A1178"/>
    <w:lvl w:ilvl="0" w:tplc="5636C51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1D63C42"/>
    <w:multiLevelType w:val="multilevel"/>
    <w:tmpl w:val="DE90DD4C"/>
    <w:lvl w:ilvl="0">
      <w:start w:val="1"/>
      <w:numFmt w:val="none"/>
      <w:suff w:val="space"/>
      <w:lvlText w:val="2.5."/>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3F94B62"/>
    <w:multiLevelType w:val="hybridMultilevel"/>
    <w:tmpl w:val="E9FE6D58"/>
    <w:lvl w:ilvl="0" w:tplc="2C04128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50C69B8"/>
    <w:multiLevelType w:val="multilevel"/>
    <w:tmpl w:val="5D88C8D6"/>
    <w:lvl w:ilvl="0">
      <w:start w:val="1"/>
      <w:numFmt w:val="none"/>
      <w:lvlText w:val="2.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BC66C5"/>
    <w:multiLevelType w:val="hybridMultilevel"/>
    <w:tmpl w:val="D7709480"/>
    <w:lvl w:ilvl="0" w:tplc="8BA012AC">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ABA5F99"/>
    <w:multiLevelType w:val="hybridMultilevel"/>
    <w:tmpl w:val="A8288912"/>
    <w:lvl w:ilvl="0" w:tplc="0F6A9720">
      <w:start w:val="1"/>
      <w:numFmt w:val="bullet"/>
      <w:suff w:val="space"/>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2FB853AD"/>
    <w:multiLevelType w:val="hybridMultilevel"/>
    <w:tmpl w:val="05B08FDC"/>
    <w:lvl w:ilvl="0" w:tplc="FB28B212">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0E27A33"/>
    <w:multiLevelType w:val="hybridMultilevel"/>
    <w:tmpl w:val="D244FF06"/>
    <w:lvl w:ilvl="0" w:tplc="2DEC19A0">
      <w:start w:val="1"/>
      <w:numFmt w:val="bullet"/>
      <w:suff w:val="space"/>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1636826"/>
    <w:multiLevelType w:val="hybridMultilevel"/>
    <w:tmpl w:val="2A4050A0"/>
    <w:lvl w:ilvl="0" w:tplc="3C46CE2C">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16402FF"/>
    <w:multiLevelType w:val="hybridMultilevel"/>
    <w:tmpl w:val="D95E84C0"/>
    <w:lvl w:ilvl="0" w:tplc="0CE4F71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3C006F6"/>
    <w:multiLevelType w:val="hybridMultilevel"/>
    <w:tmpl w:val="6F8226DC"/>
    <w:lvl w:ilvl="0" w:tplc="42EA96F0">
      <w:start w:val="1"/>
      <w:numFmt w:val="bullet"/>
      <w:suff w:val="space"/>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5425661"/>
    <w:multiLevelType w:val="hybridMultilevel"/>
    <w:tmpl w:val="66322A5C"/>
    <w:lvl w:ilvl="0" w:tplc="C72C7086">
      <w:start w:val="1"/>
      <w:numFmt w:val="decimal"/>
      <w:suff w:val="space"/>
      <w:lvlText w:val="%1."/>
      <w:lvlJc w:val="center"/>
      <w:pPr>
        <w:ind w:left="720" w:hanging="360"/>
      </w:pPr>
      <w:rPr>
        <w:rFonts w:hint="default"/>
        <w:spacing w:val="0"/>
        <w:w w:val="100"/>
        <w:position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36A04712"/>
    <w:multiLevelType w:val="hybridMultilevel"/>
    <w:tmpl w:val="D3784118"/>
    <w:lvl w:ilvl="0" w:tplc="42F2A508">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3758646F"/>
    <w:multiLevelType w:val="hybridMultilevel"/>
    <w:tmpl w:val="32EE61B0"/>
    <w:lvl w:ilvl="0" w:tplc="675CBD0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A40619D"/>
    <w:multiLevelType w:val="hybridMultilevel"/>
    <w:tmpl w:val="C376FBEA"/>
    <w:lvl w:ilvl="0" w:tplc="7CE2648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3B2C365E"/>
    <w:multiLevelType w:val="hybridMultilevel"/>
    <w:tmpl w:val="14A8DB0C"/>
    <w:lvl w:ilvl="0" w:tplc="7D326B7C">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3B364D02"/>
    <w:multiLevelType w:val="multilevel"/>
    <w:tmpl w:val="65E0AE00"/>
    <w:lvl w:ilvl="0">
      <w:start w:val="1"/>
      <w:numFmt w:val="none"/>
      <w:suff w:val="space"/>
      <w:lvlText w:val="2.8."/>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C9148C2"/>
    <w:multiLevelType w:val="hybridMultilevel"/>
    <w:tmpl w:val="3CC4B074"/>
    <w:lvl w:ilvl="0" w:tplc="CB10B99C">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3D8131CF"/>
    <w:multiLevelType w:val="hybridMultilevel"/>
    <w:tmpl w:val="6212B0E8"/>
    <w:lvl w:ilvl="0" w:tplc="F0A6A012">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46A911ED"/>
    <w:multiLevelType w:val="hybridMultilevel"/>
    <w:tmpl w:val="09289944"/>
    <w:lvl w:ilvl="0" w:tplc="CA4A365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4AFB331F"/>
    <w:multiLevelType w:val="multilevel"/>
    <w:tmpl w:val="0426874C"/>
    <w:lvl w:ilvl="0">
      <w:start w:val="1"/>
      <w:numFmt w:val="none"/>
      <w:suff w:val="spac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D2D6A59"/>
    <w:multiLevelType w:val="hybridMultilevel"/>
    <w:tmpl w:val="1DC4438E"/>
    <w:lvl w:ilvl="0" w:tplc="37983FEE">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52623A7B"/>
    <w:multiLevelType w:val="hybridMultilevel"/>
    <w:tmpl w:val="72D6F418"/>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57F23570"/>
    <w:multiLevelType w:val="multilevel"/>
    <w:tmpl w:val="0602B7F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9107262"/>
    <w:multiLevelType w:val="multilevel"/>
    <w:tmpl w:val="2B1422F0"/>
    <w:lvl w:ilvl="0">
      <w:start w:val="1"/>
      <w:numFmt w:val="none"/>
      <w:suff w:val="space"/>
      <w:lvlText w:val="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D5136E0"/>
    <w:multiLevelType w:val="hybridMultilevel"/>
    <w:tmpl w:val="FBC8BE1A"/>
    <w:lvl w:ilvl="0" w:tplc="D9A4263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60CA6CE2"/>
    <w:multiLevelType w:val="hybridMultilevel"/>
    <w:tmpl w:val="C3DC6E50"/>
    <w:lvl w:ilvl="0" w:tplc="DEE48738">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69064D0E"/>
    <w:multiLevelType w:val="hybridMultilevel"/>
    <w:tmpl w:val="5BFAF06A"/>
    <w:lvl w:ilvl="0" w:tplc="CB8667D2">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69BF0EC9"/>
    <w:multiLevelType w:val="multilevel"/>
    <w:tmpl w:val="9C1C7BA8"/>
    <w:lvl w:ilvl="0">
      <w:start w:val="1"/>
      <w:numFmt w:val="none"/>
      <w:suff w:val="space"/>
      <w:lvlText w:val="2.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A046FBE"/>
    <w:multiLevelType w:val="hybridMultilevel"/>
    <w:tmpl w:val="6D6C3EA2"/>
    <w:lvl w:ilvl="0" w:tplc="6DF82C7E">
      <w:start w:val="25"/>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6C9909DA"/>
    <w:multiLevelType w:val="hybridMultilevel"/>
    <w:tmpl w:val="F94A2626"/>
    <w:lvl w:ilvl="0" w:tplc="45F2E858">
      <w:start w:val="1"/>
      <w:numFmt w:val="bullet"/>
      <w:suff w:val="space"/>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6DD67C3C"/>
    <w:multiLevelType w:val="hybridMultilevel"/>
    <w:tmpl w:val="8A24EAF0"/>
    <w:lvl w:ilvl="0" w:tplc="4642BADE">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6F0D07AE"/>
    <w:multiLevelType w:val="multilevel"/>
    <w:tmpl w:val="A9A83BF4"/>
    <w:lvl w:ilvl="0">
      <w:start w:val="1"/>
      <w:numFmt w:val="none"/>
      <w:suff w:val="space"/>
      <w:lvlText w:val="2.6."/>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1A04A60"/>
    <w:multiLevelType w:val="hybridMultilevel"/>
    <w:tmpl w:val="7C5C7B7E"/>
    <w:lvl w:ilvl="0" w:tplc="DDF46978">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73834A37"/>
    <w:multiLevelType w:val="multilevel"/>
    <w:tmpl w:val="6186B05E"/>
    <w:lvl w:ilvl="0">
      <w:start w:val="1"/>
      <w:numFmt w:val="decimal"/>
      <w:suff w:val="spac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3D17C73"/>
    <w:multiLevelType w:val="hybridMultilevel"/>
    <w:tmpl w:val="80C8EDA6"/>
    <w:lvl w:ilvl="0" w:tplc="99EC9AC2">
      <w:start w:val="1"/>
      <w:numFmt w:val="upperRoman"/>
      <w:suff w:val="space"/>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E7625E"/>
    <w:multiLevelType w:val="hybridMultilevel"/>
    <w:tmpl w:val="23EC7E24"/>
    <w:lvl w:ilvl="0" w:tplc="5430125E">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76432B68"/>
    <w:multiLevelType w:val="hybridMultilevel"/>
    <w:tmpl w:val="F7BCB0C4"/>
    <w:lvl w:ilvl="0" w:tplc="FF92179A">
      <w:start w:val="25"/>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6B42761"/>
    <w:multiLevelType w:val="hybridMultilevel"/>
    <w:tmpl w:val="5B962366"/>
    <w:lvl w:ilvl="0" w:tplc="BC46579C">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77F0076A"/>
    <w:multiLevelType w:val="hybridMultilevel"/>
    <w:tmpl w:val="CB5C253E"/>
    <w:lvl w:ilvl="0" w:tplc="B5AC3F18">
      <w:start w:val="1"/>
      <w:numFmt w:val="decimal"/>
      <w:suff w:val="space"/>
      <w:lvlText w:val="%1."/>
      <w:lvlJc w:val="center"/>
      <w:pPr>
        <w:ind w:left="720" w:hanging="360"/>
      </w:pPr>
      <w:rPr>
        <w:rFonts w:hint="default"/>
        <w:spacing w:val="0"/>
        <w:w w:val="100"/>
        <w:position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7B890BBC"/>
    <w:multiLevelType w:val="hybridMultilevel"/>
    <w:tmpl w:val="73FA98E0"/>
    <w:lvl w:ilvl="0" w:tplc="54521D46">
      <w:start w:val="1"/>
      <w:numFmt w:val="bullet"/>
      <w:suff w:val="space"/>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7F4F5D3E"/>
    <w:multiLevelType w:val="multilevel"/>
    <w:tmpl w:val="F63AD8A0"/>
    <w:lvl w:ilvl="0">
      <w:start w:val="1"/>
      <w:numFmt w:val="none"/>
      <w:suff w:val="space"/>
      <w:lvlText w:val="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50"/>
  </w:num>
  <w:num w:numId="3">
    <w:abstractNumId w:val="14"/>
  </w:num>
  <w:num w:numId="4">
    <w:abstractNumId w:val="57"/>
  </w:num>
  <w:num w:numId="5">
    <w:abstractNumId w:val="1"/>
  </w:num>
  <w:num w:numId="6">
    <w:abstractNumId w:val="16"/>
  </w:num>
  <w:num w:numId="7">
    <w:abstractNumId w:val="3"/>
  </w:num>
  <w:num w:numId="8">
    <w:abstractNumId w:val="10"/>
  </w:num>
  <w:num w:numId="9">
    <w:abstractNumId w:val="37"/>
  </w:num>
  <w:num w:numId="10">
    <w:abstractNumId w:val="18"/>
  </w:num>
  <w:num w:numId="11">
    <w:abstractNumId w:val="27"/>
  </w:num>
  <w:num w:numId="12">
    <w:abstractNumId w:val="15"/>
  </w:num>
  <w:num w:numId="13">
    <w:abstractNumId w:val="36"/>
  </w:num>
  <w:num w:numId="14">
    <w:abstractNumId w:val="46"/>
  </w:num>
  <w:num w:numId="15">
    <w:abstractNumId w:val="23"/>
  </w:num>
  <w:num w:numId="16">
    <w:abstractNumId w:val="26"/>
  </w:num>
  <w:num w:numId="17">
    <w:abstractNumId w:val="7"/>
  </w:num>
  <w:num w:numId="18">
    <w:abstractNumId w:val="11"/>
  </w:num>
  <w:num w:numId="19">
    <w:abstractNumId w:val="5"/>
  </w:num>
  <w:num w:numId="20">
    <w:abstractNumId w:val="44"/>
  </w:num>
  <w:num w:numId="21">
    <w:abstractNumId w:val="29"/>
  </w:num>
  <w:num w:numId="22">
    <w:abstractNumId w:val="41"/>
  </w:num>
  <w:num w:numId="23">
    <w:abstractNumId w:val="25"/>
  </w:num>
  <w:num w:numId="24">
    <w:abstractNumId w:val="2"/>
  </w:num>
  <w:num w:numId="25">
    <w:abstractNumId w:val="21"/>
  </w:num>
  <w:num w:numId="26">
    <w:abstractNumId w:val="4"/>
  </w:num>
  <w:num w:numId="27">
    <w:abstractNumId w:val="17"/>
  </w:num>
  <w:num w:numId="28">
    <w:abstractNumId w:val="12"/>
  </w:num>
  <w:num w:numId="29">
    <w:abstractNumId w:val="8"/>
  </w:num>
  <w:num w:numId="30">
    <w:abstractNumId w:val="24"/>
  </w:num>
  <w:num w:numId="31">
    <w:abstractNumId w:val="49"/>
  </w:num>
  <w:num w:numId="32">
    <w:abstractNumId w:val="51"/>
  </w:num>
  <w:num w:numId="33">
    <w:abstractNumId w:val="38"/>
  </w:num>
  <w:num w:numId="34">
    <w:abstractNumId w:val="6"/>
  </w:num>
  <w:num w:numId="35">
    <w:abstractNumId w:val="13"/>
  </w:num>
  <w:num w:numId="36">
    <w:abstractNumId w:val="53"/>
  </w:num>
  <w:num w:numId="37">
    <w:abstractNumId w:val="9"/>
  </w:num>
  <w:num w:numId="38">
    <w:abstractNumId w:val="0"/>
  </w:num>
  <w:num w:numId="39">
    <w:abstractNumId w:val="30"/>
  </w:num>
  <w:num w:numId="40">
    <w:abstractNumId w:val="48"/>
  </w:num>
  <w:num w:numId="41">
    <w:abstractNumId w:val="19"/>
  </w:num>
  <w:num w:numId="42">
    <w:abstractNumId w:val="34"/>
  </w:num>
  <w:num w:numId="43">
    <w:abstractNumId w:val="54"/>
  </w:num>
  <w:num w:numId="44">
    <w:abstractNumId w:val="28"/>
  </w:num>
  <w:num w:numId="45">
    <w:abstractNumId w:val="32"/>
  </w:num>
  <w:num w:numId="46">
    <w:abstractNumId w:val="33"/>
  </w:num>
  <w:num w:numId="47">
    <w:abstractNumId w:val="20"/>
  </w:num>
  <w:num w:numId="48">
    <w:abstractNumId w:val="55"/>
  </w:num>
  <w:num w:numId="49">
    <w:abstractNumId w:val="40"/>
  </w:num>
  <w:num w:numId="50">
    <w:abstractNumId w:val="22"/>
  </w:num>
  <w:num w:numId="51">
    <w:abstractNumId w:val="35"/>
  </w:num>
  <w:num w:numId="52">
    <w:abstractNumId w:val="31"/>
  </w:num>
  <w:num w:numId="53">
    <w:abstractNumId w:val="47"/>
  </w:num>
  <w:num w:numId="54">
    <w:abstractNumId w:val="56"/>
  </w:num>
  <w:num w:numId="55">
    <w:abstractNumId w:val="52"/>
  </w:num>
  <w:num w:numId="56">
    <w:abstractNumId w:val="45"/>
  </w:num>
  <w:num w:numId="57">
    <w:abstractNumId w:val="43"/>
  </w:num>
  <w:num w:numId="58">
    <w:abstractNumId w:val="4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75744"/>
    <w:rsid w:val="00856CC8"/>
    <w:rsid w:val="00B757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744"/>
    <w:pPr>
      <w:ind w:left="720"/>
      <w:contextualSpacing/>
    </w:pPr>
    <w:rPr>
      <w:rFonts w:eastAsiaTheme="minorHAnsi"/>
      <w:lang w:eastAsia="en-US"/>
    </w:rPr>
  </w:style>
  <w:style w:type="character" w:styleId="a4">
    <w:name w:val="Hyperlink"/>
    <w:basedOn w:val="a0"/>
    <w:uiPriority w:val="99"/>
    <w:unhideWhenUsed/>
    <w:rsid w:val="00B757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triwkaschool.e-schools.info"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30191</Words>
  <Characters>17210</Characters>
  <Application>Microsoft Office Word</Application>
  <DocSecurity>0</DocSecurity>
  <Lines>143</Lines>
  <Paragraphs>94</Paragraphs>
  <ScaleCrop>false</ScaleCrop>
  <Company/>
  <LinksUpToDate>false</LinksUpToDate>
  <CharactersWithSpaces>47307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PC_PBws</dc:creator>
  <cp:keywords/>
  <dc:description/>
  <cp:lastModifiedBy>PC_PBws</cp:lastModifiedBy>
  <cp:revision>2</cp:revision>
  <dcterms:created xsi:type="dcterms:W3CDTF">2021-05-24T06:22:00Z</dcterms:created>
  <dcterms:modified xsi:type="dcterms:W3CDTF">2021-05-24T06:23:00Z</dcterms:modified>
</cp:coreProperties>
</file>