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ПРОТОКОЛ</w:t>
      </w:r>
    </w:p>
    <w:p>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засідання атестаційної комісії</w:t>
      </w:r>
    </w:p>
    <w:p>
      <w:pPr>
        <w:rPr>
          <w:rFonts w:hint="default" w:ascii="Times New Roman" w:hAnsi="Times New Roman" w:cs="Times New Roman"/>
          <w:b/>
          <w:bCs/>
          <w:sz w:val="28"/>
          <w:szCs w:val="28"/>
          <w:lang w:val="uk-UA"/>
        </w:rPr>
      </w:pPr>
      <w:r>
        <w:rPr>
          <w:rFonts w:ascii="Times New Roman" w:hAnsi="Times New Roman" w:cs="Times New Roman"/>
          <w:b/>
          <w:bCs/>
          <w:sz w:val="28"/>
          <w:szCs w:val="28"/>
          <w:lang w:val="uk-UA"/>
        </w:rPr>
        <w:t>«</w:t>
      </w:r>
      <w:r>
        <w:rPr>
          <w:rFonts w:hint="default" w:ascii="Times New Roman" w:hAnsi="Times New Roman" w:cs="Times New Roman"/>
          <w:b/>
          <w:bCs/>
          <w:sz w:val="28"/>
          <w:szCs w:val="28"/>
          <w:lang w:val="uk-UA"/>
        </w:rPr>
        <w:t>22</w:t>
      </w:r>
      <w:r>
        <w:rPr>
          <w:rFonts w:ascii="Times New Roman" w:hAnsi="Times New Roman" w:cs="Times New Roman"/>
          <w:b/>
          <w:bCs/>
          <w:sz w:val="28"/>
          <w:szCs w:val="28"/>
          <w:lang w:val="uk-UA"/>
        </w:rPr>
        <w:t>» січня 202</w:t>
      </w:r>
      <w:r>
        <w:rPr>
          <w:rFonts w:hint="default" w:ascii="Times New Roman" w:hAnsi="Times New Roman" w:cs="Times New Roman"/>
          <w:b/>
          <w:bCs/>
          <w:sz w:val="28"/>
          <w:szCs w:val="28"/>
          <w:lang w:val="uk-UA"/>
        </w:rPr>
        <w:t>4</w:t>
      </w:r>
      <w:r>
        <w:rPr>
          <w:rFonts w:ascii="Times New Roman" w:hAnsi="Times New Roman" w:cs="Times New Roman"/>
          <w:b/>
          <w:bCs/>
          <w:sz w:val="28"/>
          <w:szCs w:val="28"/>
          <w:lang w:val="uk-UA"/>
        </w:rPr>
        <w:t xml:space="preserve"> року</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  №</w:t>
      </w:r>
      <w:r>
        <w:rPr>
          <w:rFonts w:hint="default" w:ascii="Times New Roman" w:hAnsi="Times New Roman" w:cs="Times New Roman"/>
          <w:b/>
          <w:bCs/>
          <w:sz w:val="28"/>
          <w:szCs w:val="28"/>
          <w:lang w:val="uk-UA"/>
        </w:rPr>
        <w:t>4</w:t>
      </w:r>
    </w:p>
    <w:p>
      <w:pPr>
        <w:rPr>
          <w:rFonts w:ascii="Times New Roman" w:hAnsi="Times New Roman" w:cs="Times New Roman"/>
          <w:b/>
          <w:bCs/>
          <w:sz w:val="28"/>
          <w:szCs w:val="28"/>
          <w:lang w:val="uk-UA"/>
        </w:rPr>
      </w:pPr>
    </w:p>
    <w:p>
      <w:pPr>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Петрівський ліцей Сновської міської ради Корюківського району Чернігівської області</w:t>
      </w:r>
    </w:p>
    <w:p>
      <w:pPr>
        <w:rPr>
          <w:rFonts w:ascii="Times New Roman" w:hAnsi="Times New Roman" w:cs="Times New Roman"/>
          <w:b/>
          <w:bCs/>
          <w:sz w:val="28"/>
          <w:szCs w:val="28"/>
          <w:lang w:val="uk-UA"/>
        </w:rPr>
      </w:pPr>
      <w:r>
        <w:rPr>
          <w:rFonts w:ascii="Times New Roman" w:hAnsi="Times New Roman" w:cs="Times New Roman"/>
          <w:b/>
          <w:bCs/>
          <w:sz w:val="28"/>
          <w:szCs w:val="28"/>
          <w:lang w:val="uk-UA"/>
        </w:rPr>
        <w:t>Присутні:</w:t>
      </w:r>
    </w:p>
    <w:p>
      <w:pPr>
        <w:rPr>
          <w:rFonts w:ascii="Times New Roman" w:hAnsi="Times New Roman" w:cs="Times New Roman"/>
          <w:sz w:val="28"/>
          <w:szCs w:val="28"/>
          <w:lang w:val="uk-UA"/>
        </w:rPr>
      </w:pPr>
      <w:r>
        <w:rPr>
          <w:rFonts w:ascii="Times New Roman" w:hAnsi="Times New Roman" w:cs="Times New Roman"/>
          <w:sz w:val="28"/>
          <w:szCs w:val="28"/>
          <w:lang w:val="uk-UA"/>
        </w:rPr>
        <w:t>Голова - Шмаровоз В.П.</w:t>
      </w:r>
    </w:p>
    <w:p>
      <w:pPr>
        <w:rPr>
          <w:rFonts w:ascii="Times New Roman" w:hAnsi="Times New Roman" w:cs="Times New Roman"/>
          <w:sz w:val="28"/>
          <w:szCs w:val="28"/>
          <w:lang w:val="uk-UA"/>
        </w:rPr>
      </w:pPr>
      <w:r>
        <w:rPr>
          <w:rFonts w:ascii="Times New Roman" w:hAnsi="Times New Roman" w:cs="Times New Roman"/>
          <w:sz w:val="28"/>
          <w:szCs w:val="28"/>
          <w:lang w:val="uk-UA"/>
        </w:rPr>
        <w:t>Секретар - Капустіна К.В.</w:t>
      </w:r>
    </w:p>
    <w:p>
      <w:pPr>
        <w:rPr>
          <w:rFonts w:ascii="Times New Roman" w:hAnsi="Times New Roman" w:cs="Times New Roman"/>
          <w:sz w:val="28"/>
          <w:szCs w:val="28"/>
          <w:lang w:val="uk-UA"/>
        </w:rPr>
      </w:pPr>
      <w:r>
        <w:rPr>
          <w:rFonts w:ascii="Times New Roman" w:hAnsi="Times New Roman" w:cs="Times New Roman"/>
          <w:sz w:val="28"/>
          <w:szCs w:val="28"/>
          <w:lang w:val="uk-UA"/>
        </w:rPr>
        <w:t>Присутні: Бобровник А.Є., Дорошенко С.П., Муравко Г.М., Стародубець Над.М., Щербина Т.Г.</w:t>
      </w:r>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Порядок денний:</w:t>
      </w:r>
    </w:p>
    <w:p>
      <w:pPr>
        <w:numPr>
          <w:ilvl w:val="0"/>
          <w:numId w:val="1"/>
        </w:numPr>
        <w:ind w:left="425" w:leftChars="0" w:hanging="425" w:firstLineChars="0"/>
        <w:jc w:val="left"/>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розгляд, перевірку достовірності документів педагогічних працівників, які   атестуються, встановлення дотримання вимог п.8,9 Положення про атестацію.</w:t>
      </w:r>
    </w:p>
    <w:p>
      <w:pPr>
        <w:numPr>
          <w:ilvl w:val="0"/>
          <w:numId w:val="1"/>
        </w:numPr>
        <w:ind w:left="425" w:leftChars="0" w:hanging="425" w:firstLineChars="0"/>
        <w:jc w:val="left"/>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оцінку професійних компетентностей педагогічних працівників з урахуванням їх посадових обов’язків і вимог професійного стандарту (за наявності).</w:t>
      </w:r>
    </w:p>
    <w:p>
      <w:pPr>
        <w:numPr>
          <w:numId w:val="0"/>
        </w:numPr>
        <w:ind w:leftChars="0"/>
        <w:jc w:val="left"/>
        <w:rPr>
          <w:rFonts w:hint="default" w:ascii="Times New Roman" w:hAnsi="Times New Roman" w:cs="Times New Roman"/>
          <w:sz w:val="28"/>
          <w:szCs w:val="28"/>
          <w:lang w:val="uk-UA"/>
        </w:rPr>
      </w:pPr>
    </w:p>
    <w:p>
      <w:pPr>
        <w:ind w:left="300" w:leftChars="150"/>
        <w:rPr>
          <w:rFonts w:ascii="Times New Roman" w:hAnsi="Times New Roman" w:cs="Times New Roman"/>
          <w:sz w:val="28"/>
          <w:szCs w:val="28"/>
          <w:lang w:val="uk-UA"/>
        </w:rPr>
      </w:pPr>
      <w:r>
        <w:rPr>
          <w:rFonts w:ascii="Times New Roman" w:hAnsi="Times New Roman" w:cs="Times New Roman"/>
          <w:sz w:val="28"/>
          <w:szCs w:val="28"/>
          <w:lang w:val="uk-UA"/>
        </w:rPr>
        <w:t>1.СЛУХАЛИ:</w:t>
      </w:r>
    </w:p>
    <w:p>
      <w:pPr>
        <w:pStyle w:val="4"/>
        <w:numPr>
          <w:numId w:val="0"/>
        </w:numPr>
        <w:ind w:firstLine="708" w:firstLineChars="0"/>
        <w:rPr>
          <w:rFonts w:hint="default" w:ascii="Times New Roman" w:hAnsi="Times New Roman" w:cs="Times New Roman"/>
          <w:sz w:val="28"/>
          <w:szCs w:val="28"/>
          <w:lang w:val="uk-UA"/>
        </w:rPr>
      </w:pPr>
      <w:r>
        <w:rPr>
          <w:rFonts w:ascii="Times New Roman" w:hAnsi="Times New Roman" w:cs="Times New Roman"/>
          <w:sz w:val="28"/>
          <w:szCs w:val="28"/>
          <w:lang w:val="uk-UA"/>
        </w:rPr>
        <w:t>Капустіну</w:t>
      </w:r>
      <w:r>
        <w:rPr>
          <w:rFonts w:hint="default" w:ascii="Times New Roman" w:hAnsi="Times New Roman" w:cs="Times New Roman"/>
          <w:sz w:val="28"/>
          <w:szCs w:val="28"/>
          <w:lang w:val="uk-UA"/>
        </w:rPr>
        <w:t xml:space="preserve"> К.В</w:t>
      </w:r>
      <w:r>
        <w:rPr>
          <w:rFonts w:ascii="Times New Roman" w:hAnsi="Times New Roman" w:cs="Times New Roman"/>
          <w:sz w:val="28"/>
          <w:szCs w:val="28"/>
          <w:lang w:val="uk-UA"/>
        </w:rPr>
        <w:t>., заступника</w:t>
      </w:r>
      <w:r>
        <w:rPr>
          <w:rFonts w:hint="default" w:ascii="Times New Roman" w:hAnsi="Times New Roman" w:cs="Times New Roman"/>
          <w:sz w:val="28"/>
          <w:szCs w:val="28"/>
          <w:lang w:val="uk-UA"/>
        </w:rPr>
        <w:t xml:space="preserve"> директора з навчально-виховної роботи,</w:t>
      </w:r>
      <w:r>
        <w:rPr>
          <w:rFonts w:ascii="Times New Roman" w:hAnsi="Times New Roman" w:cs="Times New Roman"/>
          <w:sz w:val="28"/>
          <w:szCs w:val="28"/>
          <w:lang w:val="uk-UA"/>
        </w:rPr>
        <w:t>секретаря атестаційної комісії, котра зазначила, що підвищення</w:t>
      </w:r>
      <w:r>
        <w:rPr>
          <w:rFonts w:hint="default" w:ascii="Times New Roman" w:hAnsi="Times New Roman" w:cs="Times New Roman"/>
          <w:sz w:val="28"/>
          <w:szCs w:val="28"/>
          <w:lang w:val="uk-UA"/>
        </w:rPr>
        <w:t xml:space="preserve">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наявність педагогічного стажу, відповідно до п.8,9 Положення про атестацію, є необхідною умовою для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 умовою при цьому є підвищення кваліфікації з усіх навчальних предметів (інтегрованих курсів), що викладає педагог.</w:t>
      </w:r>
    </w:p>
    <w:p>
      <w:pPr>
        <w:pStyle w:val="4"/>
        <w:numPr>
          <w:numId w:val="0"/>
        </w:numPr>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t>Секретар зазначила, що всі документи про підвищення кваліфікації наявні в особових справах педагогічних працівників.</w:t>
      </w:r>
    </w:p>
    <w:p>
      <w:pPr>
        <w:rPr>
          <w:rFonts w:ascii="Times New Roman" w:hAnsi="Times New Roman" w:cs="Times New Roman"/>
          <w:sz w:val="28"/>
          <w:szCs w:val="28"/>
          <w:lang w:val="uk-UA"/>
        </w:rPr>
      </w:pPr>
    </w:p>
    <w:p>
      <w:pPr>
        <w:rPr>
          <w:rFonts w:ascii="Times New Roman" w:hAnsi="Times New Roman" w:cs="Times New Roman"/>
          <w:sz w:val="28"/>
          <w:szCs w:val="28"/>
          <w:lang w:val="uk-UA"/>
        </w:rPr>
      </w:pPr>
      <w:r>
        <w:rPr>
          <w:rFonts w:ascii="Times New Roman" w:hAnsi="Times New Roman" w:cs="Times New Roman"/>
          <w:sz w:val="28"/>
          <w:szCs w:val="28"/>
          <w:lang w:val="uk-UA"/>
        </w:rPr>
        <w:t>ВИРІШИЛИ:</w:t>
      </w:r>
    </w:p>
    <w:p>
      <w:pPr>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Вважати</w:t>
      </w:r>
      <w:r>
        <w:rPr>
          <w:rFonts w:hint="default" w:ascii="Times New Roman" w:hAnsi="Times New Roman" w:cs="Times New Roman"/>
          <w:sz w:val="28"/>
          <w:szCs w:val="28"/>
          <w:lang w:val="uk-UA"/>
        </w:rPr>
        <w:t xml:space="preserve">, документи, відповідно до п.8,9 Положення про атестацію достовірними. </w:t>
      </w:r>
    </w:p>
    <w:p>
      <w:pPr>
        <w:rPr>
          <w:rFonts w:ascii="Times New Roman" w:hAnsi="Times New Roman" w:cs="Times New Roman"/>
          <w:sz w:val="28"/>
          <w:szCs w:val="28"/>
          <w:lang w:val="uk-UA"/>
        </w:rPr>
      </w:pPr>
    </w:p>
    <w:p>
      <w:pPr>
        <w:ind w:firstLine="420" w:firstLineChars="150"/>
        <w:rPr>
          <w:rFonts w:ascii="Times New Roman" w:hAnsi="Times New Roman" w:cs="Times New Roman"/>
          <w:sz w:val="28"/>
          <w:szCs w:val="28"/>
          <w:lang w:val="uk-UA"/>
        </w:rPr>
      </w:pPr>
      <w:r>
        <w:rPr>
          <w:rFonts w:ascii="Times New Roman" w:hAnsi="Times New Roman" w:cs="Times New Roman"/>
          <w:sz w:val="28"/>
          <w:szCs w:val="28"/>
          <w:lang w:val="uk-UA"/>
        </w:rPr>
        <w:t>За - 7, проти - 0, утримались - 0</w:t>
      </w:r>
    </w:p>
    <w:p>
      <w:pPr>
        <w:rPr>
          <w:rFonts w:ascii="Times New Roman" w:hAnsi="Times New Roman" w:cs="Times New Roman"/>
          <w:sz w:val="28"/>
          <w:szCs w:val="28"/>
          <w:lang w:val="uk-UA"/>
        </w:rPr>
      </w:pPr>
    </w:p>
    <w:p>
      <w:pPr>
        <w:numPr>
          <w:ilvl w:val="0"/>
          <w:numId w:val="2"/>
        </w:numPr>
        <w:ind w:left="0" w:leftChars="0" w:firstLine="0" w:firstLineChars="0"/>
        <w:rPr>
          <w:rFonts w:hint="default" w:ascii="Times New Roman" w:hAnsi="Times New Roman" w:cs="Times New Roman"/>
          <w:sz w:val="28"/>
          <w:szCs w:val="28"/>
          <w:lang w:val="uk-UA"/>
        </w:rPr>
      </w:pPr>
      <w:r>
        <w:rPr>
          <w:rFonts w:hint="default" w:ascii="Times New Roman" w:hAnsi="Times New Roman" w:cs="Times New Roman"/>
          <w:sz w:val="28"/>
          <w:szCs w:val="28"/>
          <w:lang w:val="uk-UA"/>
        </w:rPr>
        <w:t>СЛУХАЛИ:</w:t>
      </w:r>
    </w:p>
    <w:p>
      <w:pPr>
        <w:numPr>
          <w:numId w:val="0"/>
        </w:numPr>
        <w:ind w:leftChars="0"/>
        <w:rPr>
          <w:rFonts w:hint="default" w:ascii="Times New Roman" w:hAnsi="Times New Roman" w:cs="Times New Roman"/>
          <w:sz w:val="28"/>
          <w:szCs w:val="28"/>
          <w:lang w:val="uk-UA"/>
        </w:rPr>
      </w:pPr>
      <w:r>
        <w:rPr>
          <w:rFonts w:hint="default" w:ascii="Times New Roman" w:hAnsi="Times New Roman" w:cs="Times New Roman"/>
          <w:sz w:val="28"/>
          <w:szCs w:val="28"/>
          <w:lang w:val="uk-UA"/>
        </w:rPr>
        <w:tab/>
        <w:t>Шмаровоз В.П., директора закладу освіти, голову атестаційної комісії, котрий поінформував про оцінку професійних компетентностей педагогічних працівників з урахуванням їх посадових обов’язків і вимог професійного стандарту. Педагогічні працівники знають законодавчі вимоги щодо змісту повної загальної середньої освіти відповідного рівня та форми організації освітнього процесу (державні стандарти, типові освітні програми, модельні навчальні програми). На достатньому рівні володіють цифровими навичками, здійснюють психологічну підтримку усіх учасників освітнього процесу.</w:t>
      </w:r>
    </w:p>
    <w:p>
      <w:pPr>
        <w:numPr>
          <w:numId w:val="0"/>
        </w:numPr>
        <w:ind w:leftChars="0"/>
        <w:rPr>
          <w:rFonts w:hint="default" w:ascii="Times New Roman" w:hAnsi="Times New Roman" w:cs="Times New Roman"/>
          <w:sz w:val="28"/>
          <w:szCs w:val="28"/>
          <w:lang w:val="uk-UA"/>
        </w:rPr>
      </w:pPr>
    </w:p>
    <w:p>
      <w:pPr>
        <w:numPr>
          <w:numId w:val="0"/>
        </w:numPr>
        <w:ind w:leftChars="0"/>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ВИРІШИЛИ:</w:t>
      </w:r>
    </w:p>
    <w:p>
      <w:pPr>
        <w:numPr>
          <w:ilvl w:val="0"/>
          <w:numId w:val="3"/>
        </w:numPr>
        <w:ind w:leftChars="0"/>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Оцінити професійні компетентності з урахуванням посадових обов’язків і вимог професійного стандарту, як ті, що відповідають кваліфікаційним категоріям відповідно кожному педагогу, який атестується у 2024 році.  </w:t>
      </w:r>
    </w:p>
    <w:p>
      <w:pPr>
        <w:rPr>
          <w:rFonts w:ascii="Times New Roman" w:hAnsi="Times New Roman" w:cs="Times New Roman"/>
          <w:sz w:val="28"/>
          <w:szCs w:val="28"/>
          <w:lang w:val="uk-UA"/>
        </w:rPr>
      </w:pPr>
    </w:p>
    <w:p>
      <w:pPr>
        <w:ind w:firstLine="420" w:firstLineChars="150"/>
        <w:rPr>
          <w:rFonts w:ascii="Times New Roman" w:hAnsi="Times New Roman" w:cs="Times New Roman"/>
          <w:sz w:val="28"/>
          <w:szCs w:val="28"/>
          <w:lang w:val="uk-UA"/>
        </w:rPr>
      </w:pPr>
      <w:r>
        <w:rPr>
          <w:rFonts w:ascii="Times New Roman" w:hAnsi="Times New Roman" w:cs="Times New Roman"/>
          <w:sz w:val="28"/>
          <w:szCs w:val="28"/>
          <w:lang w:val="uk-UA"/>
        </w:rPr>
        <w:t>За - 7, проти - 0, утримались - 0</w:t>
      </w:r>
    </w:p>
    <w:p>
      <w:pPr>
        <w:rPr>
          <w:rFonts w:ascii="Times New Roman" w:hAnsi="Times New Roman" w:cs="Times New Roman"/>
          <w:sz w:val="28"/>
          <w:szCs w:val="28"/>
          <w:lang w:val="uk-UA"/>
        </w:rPr>
      </w:pPr>
      <w:bookmarkStart w:id="0" w:name="_GoBack"/>
      <w:bookmarkEnd w:id="0"/>
    </w:p>
    <w:p>
      <w:pPr>
        <w:rPr>
          <w:rFonts w:ascii="Times New Roman" w:hAnsi="Times New Roman" w:cs="Times New Roman"/>
          <w:sz w:val="28"/>
          <w:szCs w:val="28"/>
          <w:lang w:val="uk-UA"/>
        </w:rPr>
      </w:pPr>
    </w:p>
    <w:p>
      <w:pPr>
        <w:rPr>
          <w:rFonts w:ascii="Times New Roman" w:hAnsi="Times New Roman" w:cs="Times New Roman"/>
          <w:sz w:val="28"/>
          <w:szCs w:val="28"/>
          <w:lang w:val="uk-UA"/>
        </w:rPr>
      </w:pPr>
    </w:p>
    <w:p>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Голова                                                                           Василь Шмаровоз</w:t>
      </w:r>
    </w:p>
    <w:p>
      <w:pPr>
        <w:jc w:val="center"/>
        <w:rPr>
          <w:rFonts w:ascii="Times New Roman" w:hAnsi="Times New Roman" w:cs="Times New Roman"/>
          <w:b/>
          <w:bCs/>
          <w:sz w:val="28"/>
          <w:szCs w:val="28"/>
          <w:lang w:val="uk-UA"/>
        </w:rPr>
      </w:pPr>
    </w:p>
    <w:p>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Секретар                                                                         Катерина Капустіна</w:t>
      </w:r>
    </w:p>
    <w:p>
      <w:pPr>
        <w:rPr>
          <w:lang w:val="ru-RU"/>
        </w:rPr>
      </w:pPr>
    </w:p>
    <w:p>
      <w:pPr>
        <w:rPr>
          <w:lang w:val="ru-RU"/>
        </w:rPr>
      </w:pPr>
    </w:p>
    <w:p/>
    <w:sectPr>
      <w:pgSz w:w="11906" w:h="16838"/>
      <w:pgMar w:top="1440" w:right="706" w:bottom="1440" w:left="10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F4358"/>
    <w:multiLevelType w:val="singleLevel"/>
    <w:tmpl w:val="ED7F4358"/>
    <w:lvl w:ilvl="0" w:tentative="0">
      <w:start w:val="1"/>
      <w:numFmt w:val="decimal"/>
      <w:suff w:val="space"/>
      <w:lvlText w:val="%1."/>
      <w:lvlJc w:val="left"/>
    </w:lvl>
  </w:abstractNum>
  <w:abstractNum w:abstractNumId="1">
    <w:nsid w:val="0AC70DA6"/>
    <w:multiLevelType w:val="singleLevel"/>
    <w:tmpl w:val="0AC70DA6"/>
    <w:lvl w:ilvl="0" w:tentative="0">
      <w:start w:val="1"/>
      <w:numFmt w:val="decimal"/>
      <w:suff w:val="space"/>
      <w:lvlText w:val="%1."/>
      <w:lvlJc w:val="left"/>
    </w:lvl>
  </w:abstractNum>
  <w:abstractNum w:abstractNumId="2">
    <w:nsid w:val="3C2DDBC1"/>
    <w:multiLevelType w:val="singleLevel"/>
    <w:tmpl w:val="3C2DDBC1"/>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2BB6"/>
    <w:rsid w:val="10D7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2024-03-20T08:07:00Z</dcterms:created>
  <dc:creator>Administrator</dc:creator>
  <cp:lastModifiedBy>Administrator</cp:lastModifiedBy>
  <dcterms:modified xsi:type="dcterms:W3CDTF">2024-03-20T08:53:34Z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6101AEADDDB4422E87988727CB1C3F35_11</vt:lpwstr>
  </property>
</Properties>
</file>