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3"/>
        <w:gridCol w:w="4155"/>
        <w:gridCol w:w="201"/>
      </w:tblGrid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№ у системі: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12315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78B" w:rsidRPr="0052678B" w:rsidRDefault="0052678B" w:rsidP="0052678B">
            <w:pPr>
              <w:shd w:val="clear" w:color="auto" w:fill="DDDDDD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Код ЄДРПОУ: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25557904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3600" w:type="dxa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Повна назва: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Пеняківський</w:t>
            </w:r>
            <w:proofErr w:type="spellEnd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заклад загальної середньої освіти І-</w:t>
            </w:r>
            <w:proofErr w:type="spellStart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ІІІступенів</w:t>
            </w:r>
            <w:proofErr w:type="spellEnd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з дошкільним </w:t>
            </w:r>
            <w:proofErr w:type="spellStart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підророзділом</w:t>
            </w:r>
            <w:proofErr w:type="spellEnd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Підкамінської</w:t>
            </w:r>
            <w:proofErr w:type="spellEnd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селищної ради Львівської </w:t>
            </w:r>
            <w:proofErr w:type="spellStart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облості</w:t>
            </w:r>
            <w:proofErr w:type="spellEnd"/>
          </w:p>
        </w:tc>
        <w:tc>
          <w:tcPr>
            <w:tcW w:w="0" w:type="auto"/>
            <w:vMerge/>
            <w:shd w:val="clear" w:color="auto" w:fill="F1F5FC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bookmarkStart w:id="0" w:name="_GoBack"/>
        <w:bookmarkEnd w:id="0"/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Скорочена: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Пеняківський</w:t>
            </w:r>
            <w:proofErr w:type="spellEnd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ЗЗСО І-</w:t>
            </w:r>
            <w:proofErr w:type="spellStart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ІІІступенів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Тип ЗЗСО: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Навчально-виховний комплекс (об'єднання)</w:t>
            </w:r>
          </w:p>
        </w:tc>
        <w:tc>
          <w:tcPr>
            <w:tcW w:w="0" w:type="auto"/>
            <w:vMerge/>
            <w:shd w:val="clear" w:color="auto" w:fill="F1F5FC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Новий тип ЗЗСО: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Ліцей з дошкільним відділенням, початковою школою та гімназією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Ступiнь</w:t>
            </w:r>
            <w:proofErr w:type="spellEnd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I-III</w:t>
            </w:r>
          </w:p>
        </w:tc>
        <w:tc>
          <w:tcPr>
            <w:tcW w:w="0" w:type="auto"/>
            <w:vMerge/>
            <w:shd w:val="clear" w:color="auto" w:fill="F1F5FC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Форма власності: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Тип місцевості: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сільська</w:t>
            </w:r>
          </w:p>
        </w:tc>
        <w:tc>
          <w:tcPr>
            <w:tcW w:w="0" w:type="auto"/>
            <w:vMerge/>
            <w:shd w:val="clear" w:color="auto" w:fill="F1F5FC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Індекс: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Поштова адреса: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Україна, Львівська область, </w:t>
            </w:r>
            <w:proofErr w:type="spellStart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Бродівський</w:t>
            </w:r>
            <w:proofErr w:type="spellEnd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район, </w:t>
            </w:r>
            <w:proofErr w:type="spellStart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с.Пеняки</w:t>
            </w:r>
            <w:proofErr w:type="spellEnd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ал</w:t>
            </w:r>
            <w:proofErr w:type="spellEnd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 Набережна, 1</w:t>
            </w:r>
          </w:p>
        </w:tc>
        <w:tc>
          <w:tcPr>
            <w:tcW w:w="0" w:type="auto"/>
            <w:vMerge/>
            <w:shd w:val="clear" w:color="auto" w:fill="F1F5FC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Код КОАТУУ: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4620384401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Телефони: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(0326632)524</w:t>
            </w:r>
          </w:p>
        </w:tc>
        <w:tc>
          <w:tcPr>
            <w:tcW w:w="0" w:type="auto"/>
            <w:vMerge/>
            <w:shd w:val="clear" w:color="auto" w:fill="F1F5FC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E-</w:t>
            </w:r>
            <w:proofErr w:type="spellStart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mail</w:t>
            </w:r>
            <w:proofErr w:type="spellEnd"/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hyperlink r:id="rId5" w:history="1">
              <w:r w:rsidRPr="0052678B">
                <w:rPr>
                  <w:rFonts w:ascii="Arial" w:eastAsia="Times New Roman" w:hAnsi="Arial" w:cs="Arial"/>
                  <w:color w:val="0055CC"/>
                  <w:sz w:val="20"/>
                  <w:szCs w:val="20"/>
                  <w:u w:val="single"/>
                  <w:lang w:eastAsia="uk-UA"/>
                </w:rPr>
                <w:t xml:space="preserve">Показати </w:t>
              </w:r>
              <w:proofErr w:type="spellStart"/>
              <w:r w:rsidRPr="0052678B">
                <w:rPr>
                  <w:rFonts w:ascii="Arial" w:eastAsia="Times New Roman" w:hAnsi="Arial" w:cs="Arial"/>
                  <w:color w:val="0055CC"/>
                  <w:sz w:val="20"/>
                  <w:szCs w:val="20"/>
                  <w:u w:val="single"/>
                  <w:lang w:eastAsia="uk-UA"/>
                </w:rPr>
                <w:t>email</w:t>
              </w:r>
              <w:proofErr w:type="spellEnd"/>
            </w:hyperlink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Вибір підручників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6"/>
            </w:tblGrid>
            <w:tr w:rsidR="0052678B" w:rsidRPr="0052678B">
              <w:trPr>
                <w:tblCellSpacing w:w="15" w:type="dxa"/>
              </w:trPr>
              <w:tc>
                <w:tcPr>
                  <w:tcW w:w="0" w:type="auto"/>
                  <w:shd w:val="clear" w:color="auto" w:fill="F1F5F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678B" w:rsidRPr="0052678B" w:rsidRDefault="0052678B" w:rsidP="00526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267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 клас  замовлення   </w:t>
                  </w:r>
                  <w:r w:rsidRPr="0052678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460C4DCB" wp14:editId="4404D53D">
                        <wp:extent cx="152400" cy="152400"/>
                        <wp:effectExtent l="0" t="0" r="0" b="0"/>
                        <wp:docPr id="8" name="Рисунок 8" descr="відправлен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відправлен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67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  <w:r w:rsidRPr="0052678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61113CEF" wp14:editId="3BF01C1A">
                        <wp:extent cx="99060" cy="99060"/>
                        <wp:effectExtent l="0" t="0" r="0" b="0"/>
                        <wp:docPr id="9" name="Рисунок 9" descr="Підписаний&#10;&#10;Підписав: Гнатюк І.Й.       Тип ключа: П.І.Б.:        Час: 26.05.2022 9:21: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Підписаний&#10;&#10;Підписав: Гнатюк І.Й.       Тип ключа: П.І.Б.:        Час: 26.05.2022 9:21: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1F5FC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Сайт(и):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ЗЗСО на порталі «Нові знання»: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hyperlink r:id="rId8" w:history="1">
              <w:r w:rsidRPr="008774F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uk-UA"/>
                </w:rPr>
                <w:t>http://nz.ua/school/wall?id=12315</w:t>
              </w:r>
              <w:r w:rsidRPr="008774F7">
                <w:rPr>
                  <w:rStyle w:val="a3"/>
                  <w:rFonts w:ascii="Arial" w:eastAsia="Times New Roman" w:hAnsi="Arial" w:cs="Arial"/>
                  <w:noProof/>
                  <w:sz w:val="20"/>
                  <w:szCs w:val="20"/>
                  <w:lang w:eastAsia="uk-UA"/>
                </w:rPr>
                <w:drawing>
                  <wp:inline distT="0" distB="0" distL="0" distR="0" wp14:anchorId="29A9611D" wp14:editId="61FF5C44">
                    <wp:extent cx="99060" cy="99060"/>
                    <wp:effectExtent l="0" t="0" r="0" b="0"/>
                    <wp:docPr id="10" name="Рисунок 10" descr="https://lv.isuo.org/images/ico/bijou/External-Link.png">
                      <a:hlinkClick xmlns:a="http://schemas.openxmlformats.org/drawingml/2006/main" r:id="rId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s://lv.isuo.org/images/ico/bijou/External-Link.png">
                              <a:hlinkClick r:id="rId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060" cy="9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1F5FC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Електронна реєстрація в заклади загальної середньої освіти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hyperlink r:id="rId11" w:tgtFrame="_blank" w:history="1">
              <w:r w:rsidRPr="0052678B">
                <w:rPr>
                  <w:rFonts w:ascii="Arial" w:eastAsia="Times New Roman" w:hAnsi="Arial" w:cs="Arial"/>
                  <w:color w:val="0055CC"/>
                  <w:sz w:val="20"/>
                  <w:szCs w:val="20"/>
                  <w:u w:val="single"/>
                  <w:lang w:eastAsia="uk-UA"/>
                </w:rPr>
                <w:t>https://school.isuo.org/school/view?id=12315</w:t>
              </w:r>
              <w:r w:rsidRPr="0052678B">
                <w:rPr>
                  <w:rFonts w:ascii="Arial" w:eastAsia="Times New Roman" w:hAnsi="Arial" w:cs="Arial"/>
                  <w:noProof/>
                  <w:color w:val="0055CC"/>
                  <w:sz w:val="20"/>
                  <w:szCs w:val="20"/>
                  <w:lang w:eastAsia="uk-UA"/>
                </w:rPr>
                <w:drawing>
                  <wp:inline distT="0" distB="0" distL="0" distR="0" wp14:anchorId="6D70550D" wp14:editId="6FE6D1B9">
                    <wp:extent cx="99060" cy="99060"/>
                    <wp:effectExtent l="0" t="0" r="0" b="0"/>
                    <wp:docPr id="11" name="Рисунок 11" descr="https://lv.isuo.org/images/ico/bijou/External-Link.png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s://lv.isuo.org/images/ico/bijou/External-Link.png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060" cy="9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Директор: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Гнатюк Ігор Йосипович</w:t>
            </w:r>
          </w:p>
        </w:tc>
        <w:tc>
          <w:tcPr>
            <w:tcW w:w="0" w:type="auto"/>
            <w:shd w:val="clear" w:color="auto" w:fill="F1F5FC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Куратор ЗЗСО: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numPr>
                <w:ilvl w:val="0"/>
                <w:numId w:val="1"/>
              </w:numPr>
              <w:spacing w:before="100" w:beforeAutospacing="1" w:after="100" w:afterAutospacing="1" w:line="408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Гнатюк Ігор Йосипович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Уповноважена особа: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1F5FC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Мова навчання: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українська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Профілі навчання: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1F5FC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Спроможність закладу освіти (учнів):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Кількість учнів: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0" w:type="auto"/>
            <w:shd w:val="clear" w:color="auto" w:fill="F1F5FC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Кількість персоналу: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Кількість класів: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F1F5FC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Кількість приміщень: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Кількість інклюзивних класів: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shd w:val="clear" w:color="auto" w:fill="F1F5FC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678B" w:rsidRPr="0052678B" w:rsidTr="005267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Кількість учнів у них: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526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78B" w:rsidRPr="0052678B" w:rsidRDefault="0052678B" w:rsidP="0052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CA758E" w:rsidRDefault="00CA758E"/>
    <w:sectPr w:rsidR="00CA75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7C6E"/>
    <w:multiLevelType w:val="multilevel"/>
    <w:tmpl w:val="C0F6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2F"/>
    <w:rsid w:val="0052678B"/>
    <w:rsid w:val="00CA758E"/>
    <w:rsid w:val="00D3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FEA3"/>
  <w15:chartTrackingRefBased/>
  <w15:docId w15:val="{5C7F9527-894C-4651-81AB-BDD81FA7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0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z.ua/school/wall?id=12315#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chool.isuo.org/school/view?id=12315" TargetMode="External"/><Relationship Id="rId5" Type="http://schemas.openxmlformats.org/officeDocument/2006/relationships/hyperlink" Target="https://lv.isuo.org/schools/view/id/12315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nz.ua/school/wall?id=12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adminX</dc:creator>
  <cp:keywords/>
  <dc:description/>
  <cp:lastModifiedBy>adminX</cp:lastModifiedBy>
  <cp:revision>2</cp:revision>
  <dcterms:created xsi:type="dcterms:W3CDTF">2022-08-07T18:52:00Z</dcterms:created>
  <dcterms:modified xsi:type="dcterms:W3CDTF">2022-08-07T18:52:00Z</dcterms:modified>
</cp:coreProperties>
</file>