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4A" w:rsidRPr="000C7992" w:rsidRDefault="000C7992" w:rsidP="000C7992">
      <w:pPr>
        <w:ind w:firstLine="106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92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Погоджено</w:t>
      </w:r>
    </w:p>
    <w:p w:rsidR="000C7992" w:rsidRPr="000C7992" w:rsidRDefault="000C7992" w:rsidP="000C7992">
      <w:pPr>
        <w:ind w:firstLine="106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92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засіданні педагогічної ради</w:t>
      </w:r>
    </w:p>
    <w:p w:rsidR="000C7992" w:rsidRPr="000C7992" w:rsidRDefault="000C7992" w:rsidP="000C7992">
      <w:pPr>
        <w:ind w:firstLine="106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92">
        <w:rPr>
          <w:rFonts w:ascii="Times New Roman" w:hAnsi="Times New Roman" w:cs="Times New Roman"/>
          <w:sz w:val="28"/>
          <w:szCs w:val="28"/>
          <w:shd w:val="clear" w:color="auto" w:fill="FFFFFF"/>
        </w:rPr>
        <w:t>від 22.12.2020 р.</w:t>
      </w:r>
    </w:p>
    <w:p w:rsidR="000C7992" w:rsidRPr="000C7992" w:rsidRDefault="000C7992" w:rsidP="000C7992">
      <w:pPr>
        <w:ind w:firstLine="106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92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 педагогічної ради</w:t>
      </w:r>
    </w:p>
    <w:p w:rsidR="000C7992" w:rsidRPr="000C7992" w:rsidRDefault="000C7992" w:rsidP="000C7992">
      <w:pPr>
        <w:ind w:firstLine="1063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92">
        <w:rPr>
          <w:rFonts w:ascii="Times New Roman" w:hAnsi="Times New Roman" w:cs="Times New Roman"/>
          <w:sz w:val="28"/>
          <w:szCs w:val="28"/>
          <w:shd w:val="clear" w:color="auto" w:fill="FFFFFF"/>
        </w:rPr>
        <w:t>І.Й.Гнатюк</w:t>
      </w:r>
    </w:p>
    <w:p w:rsidR="000C7992" w:rsidRDefault="000C7992" w:rsidP="000C799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7992" w:rsidRDefault="000C7992" w:rsidP="000C799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7992" w:rsidRDefault="000C7992" w:rsidP="000C7992"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C662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агальний перспективний план підвищення кваліфікації педагогічних працівників Пеняківського НВК у 2021 році</w:t>
      </w:r>
    </w:p>
    <w:p w:rsidR="000C7992" w:rsidRDefault="000C7992" w:rsidP="000C7992">
      <w:pPr>
        <w:shd w:val="clear" w:color="auto" w:fill="FFFFFF"/>
        <w:spacing w:after="0" w:line="240" w:lineRule="auto"/>
      </w:pPr>
    </w:p>
    <w:p w:rsidR="002A6CC4" w:rsidRDefault="002A6CC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4707"/>
        <w:tblW w:w="14425" w:type="dxa"/>
        <w:tblLayout w:type="fixed"/>
        <w:tblLook w:val="04A0"/>
      </w:tblPr>
      <w:tblGrid>
        <w:gridCol w:w="567"/>
        <w:gridCol w:w="1834"/>
        <w:gridCol w:w="1835"/>
        <w:gridCol w:w="2109"/>
        <w:gridCol w:w="2268"/>
        <w:gridCol w:w="1560"/>
        <w:gridCol w:w="1984"/>
        <w:gridCol w:w="2268"/>
      </w:tblGrid>
      <w:tr w:rsidR="000C7992" w:rsidRPr="00B64981" w:rsidTr="000C7992">
        <w:trPr>
          <w:trHeight w:val="1837"/>
        </w:trPr>
        <w:tc>
          <w:tcPr>
            <w:tcW w:w="567" w:type="dxa"/>
          </w:tcPr>
          <w:p w:rsidR="000C7992" w:rsidRPr="00B64981" w:rsidRDefault="000C7992" w:rsidP="000C7992">
            <w:pPr>
              <w:ind w:right="-1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ПІБ </w:t>
            </w:r>
          </w:p>
          <w:p w:rsidR="000C7992" w:rsidRPr="00B64981" w:rsidRDefault="000C7992" w:rsidP="000C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педагогічних працівників</w:t>
            </w:r>
          </w:p>
        </w:tc>
        <w:tc>
          <w:tcPr>
            <w:tcW w:w="1835" w:type="dxa"/>
          </w:tcPr>
          <w:p w:rsidR="000C7992" w:rsidRDefault="000C7992" w:rsidP="000C79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Форма </w:t>
            </w:r>
          </w:p>
          <w:p w:rsidR="000C7992" w:rsidRPr="00B64981" w:rsidRDefault="000C7992" w:rsidP="000C799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навчання</w:t>
            </w:r>
          </w:p>
        </w:tc>
        <w:tc>
          <w:tcPr>
            <w:tcW w:w="2109" w:type="dxa"/>
          </w:tcPr>
          <w:p w:rsidR="000C7992" w:rsidRPr="00B64981" w:rsidRDefault="000C7992" w:rsidP="000C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Суб’єкт підвищення кваліфікації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Тема</w:t>
            </w: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Обсяг (тривалість)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Строки </w:t>
            </w:r>
          </w:p>
          <w:p w:rsidR="000C7992" w:rsidRPr="00B64981" w:rsidRDefault="000C7992" w:rsidP="000C799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(графік)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Вартість (або примітка про самофінансування чи безоплатність)</w:t>
            </w:r>
          </w:p>
        </w:tc>
      </w:tr>
      <w:tr w:rsidR="000C7992" w:rsidRPr="00B64981" w:rsidTr="000C7992">
        <w:trPr>
          <w:trHeight w:val="1677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Гнатюк І.Й.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22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Освіта для сталого розвитку: цілі збалансованого розвитку</w:t>
            </w:r>
          </w:p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0C7992" w:rsidRPr="00431F1A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bookmarkStart w:id="0" w:name="_GoBack"/>
            <w:bookmarkEnd w:id="0"/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167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Рудак Н.Т.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B22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Інструменти і техніки ефективного навчання та оцінювання</w:t>
            </w:r>
          </w:p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182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Матвіїв М.І.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B22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Інструменти і техніки ефективного навчання та оцінювання</w:t>
            </w:r>
          </w:p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128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Вегера С.І.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B22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Інтеграція медіаграмотності в навчальний  предмет "Я досліджую світ" </w:t>
            </w:r>
          </w:p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334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Борщевська С.В.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B22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Інструменти і техніки ефективного навчання та оцінювання</w:t>
            </w:r>
          </w:p>
          <w:p w:rsidR="000C7992" w:rsidRPr="007B227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227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Шрам Н.Я.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дистанційна 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укр мова та література</w:t>
            </w: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Січень-червень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83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Пізнюк Л.І.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Англійська 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мова</w:t>
            </w: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Січень-червень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273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Кірик М.М.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597B6F" w:rsidRDefault="000C7992" w:rsidP="000C7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97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Розвиток ключових компетентностей через </w:t>
            </w:r>
            <w:r w:rsidRPr="00597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оцінювання. Формувальне оцінювання у середній та старшій школі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334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9.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Ганецька К.Б.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B72DD5" w:rsidRDefault="000C7992" w:rsidP="000C7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Демократичний урок у сучасній школі: методика проведення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273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Сеньків Л.М.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597B6F" w:rsidRDefault="000C7992" w:rsidP="000C7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Демократичний урок у сучасній школі: методика проведення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334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Бочелюк М.В.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хімія</w:t>
            </w: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Січень-червень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167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Семчишин В.П.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біологія</w:t>
            </w: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Січень-червень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195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Гнатюк В.І.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історія</w:t>
            </w: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Січень-червень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165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Михайлишин М.В.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Вчитель.початкових  класів</w:t>
            </w: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Січень-червень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142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Роїк О.І.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Комунальний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tbl>
            <w:tblPr>
              <w:tblW w:w="12560" w:type="dxa"/>
              <w:tblLayout w:type="fixed"/>
              <w:tblLook w:val="04A0"/>
            </w:tblPr>
            <w:tblGrid>
              <w:gridCol w:w="8656"/>
              <w:gridCol w:w="976"/>
              <w:gridCol w:w="976"/>
              <w:gridCol w:w="976"/>
              <w:gridCol w:w="976"/>
            </w:tblGrid>
            <w:tr w:rsidR="000C7992" w:rsidRPr="001F7603" w:rsidTr="008C4A41">
              <w:trPr>
                <w:trHeight w:val="300"/>
              </w:trPr>
              <w:tc>
                <w:tcPr>
                  <w:tcW w:w="8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992" w:rsidRPr="00597B6F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76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Психологія </w:t>
                  </w:r>
                </w:p>
                <w:p w:rsidR="000C7992" w:rsidRPr="00597B6F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76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стресу.</w:t>
                  </w:r>
                </w:p>
                <w:p w:rsidR="000C7992" w:rsidRPr="00597B6F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76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Профілактика</w:t>
                  </w:r>
                </w:p>
                <w:p w:rsidR="000C7992" w:rsidRPr="00597B6F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76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емоційного та </w:t>
                  </w:r>
                </w:p>
                <w:p w:rsidR="000C7992" w:rsidRPr="00597B6F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76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професійного </w:t>
                  </w:r>
                </w:p>
                <w:p w:rsidR="000C7992" w:rsidRPr="00597B6F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76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вигорання</w:t>
                  </w:r>
                </w:p>
                <w:p w:rsidR="000C7992" w:rsidRPr="001F7603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76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педагога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992" w:rsidRPr="001F7603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992" w:rsidRPr="001F7603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992" w:rsidRPr="001F7603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7992" w:rsidRPr="001F7603" w:rsidRDefault="000C7992" w:rsidP="000C7992">
                  <w:pPr>
                    <w:framePr w:hSpace="180" w:wrap="around" w:vAnchor="page" w:hAnchor="margin" w:y="4707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C7992" w:rsidRPr="00597B6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Лютий-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безоплатність</w:t>
            </w:r>
          </w:p>
        </w:tc>
      </w:tr>
      <w:tr w:rsidR="000C7992" w:rsidRPr="00B64981" w:rsidTr="000C7992">
        <w:trPr>
          <w:trHeight w:val="1000"/>
        </w:trPr>
        <w:tc>
          <w:tcPr>
            <w:tcW w:w="567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16</w:t>
            </w:r>
          </w:p>
        </w:tc>
        <w:tc>
          <w:tcPr>
            <w:tcW w:w="183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Колодій М.Г.</w:t>
            </w:r>
          </w:p>
        </w:tc>
        <w:tc>
          <w:tcPr>
            <w:tcW w:w="1835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6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дистанційна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597B6F" w:rsidRDefault="000C7992" w:rsidP="000C7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Забезпечення якості дошкільної освіти в контексті оновленого змісту – Базового компонента дошкільної освіти.</w:t>
            </w:r>
          </w:p>
          <w:p w:rsidR="000C7992" w:rsidRPr="00597B6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  <w:tr w:rsidR="000C7992" w:rsidRPr="00B64981" w:rsidTr="000C7992">
        <w:trPr>
          <w:trHeight w:val="713"/>
        </w:trPr>
        <w:tc>
          <w:tcPr>
            <w:tcW w:w="567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34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Мартинюк Софії 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Миколаївна</w:t>
            </w:r>
          </w:p>
        </w:tc>
        <w:tc>
          <w:tcPr>
            <w:tcW w:w="1835" w:type="dxa"/>
          </w:tcPr>
          <w:p w:rsidR="000C7992" w:rsidRPr="0076694D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ційна</w:t>
            </w:r>
          </w:p>
        </w:tc>
        <w:tc>
          <w:tcPr>
            <w:tcW w:w="2109" w:type="dxa"/>
          </w:tcPr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Комунальний заклад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Львівський</w:t>
            </w:r>
          </w:p>
          <w:p w:rsidR="000C7992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ОІППО</w:t>
            </w:r>
          </w:p>
        </w:tc>
        <w:tc>
          <w:tcPr>
            <w:tcW w:w="2268" w:type="dxa"/>
          </w:tcPr>
          <w:p w:rsidR="000C7992" w:rsidRPr="00597B6F" w:rsidRDefault="000C7992" w:rsidP="000C79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7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Розвиток системи оцінювання в Новій українській школі</w:t>
            </w:r>
          </w:p>
          <w:p w:rsidR="000C7992" w:rsidRPr="00597B6F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0C7992" w:rsidRPr="00B64981" w:rsidRDefault="000C7992" w:rsidP="000C79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Лютий-грудень</w:t>
            </w:r>
          </w:p>
        </w:tc>
        <w:tc>
          <w:tcPr>
            <w:tcW w:w="2268" w:type="dxa"/>
          </w:tcPr>
          <w:p w:rsidR="000C7992" w:rsidRPr="00B64981" w:rsidRDefault="000C7992" w:rsidP="000C7992">
            <w:pPr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безоплатність</w:t>
            </w:r>
          </w:p>
        </w:tc>
      </w:tr>
    </w:tbl>
    <w:p w:rsidR="00C41C00" w:rsidRDefault="00C41C00" w:rsidP="000C7992"/>
    <w:sectPr w:rsidR="00C41C00" w:rsidSect="002A6CC4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5A" w:rsidRDefault="00EC755A" w:rsidP="00F150CB">
      <w:pPr>
        <w:spacing w:after="0" w:line="240" w:lineRule="auto"/>
      </w:pPr>
      <w:r>
        <w:separator/>
      </w:r>
    </w:p>
  </w:endnote>
  <w:endnote w:type="continuationSeparator" w:id="1">
    <w:p w:rsidR="00EC755A" w:rsidRDefault="00EC755A" w:rsidP="00F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5A" w:rsidRDefault="00EC755A" w:rsidP="00F150CB">
      <w:pPr>
        <w:spacing w:after="0" w:line="240" w:lineRule="auto"/>
      </w:pPr>
      <w:r>
        <w:separator/>
      </w:r>
    </w:p>
  </w:footnote>
  <w:footnote w:type="continuationSeparator" w:id="1">
    <w:p w:rsidR="00EC755A" w:rsidRDefault="00EC755A" w:rsidP="00F1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AF0"/>
    <w:rsid w:val="000C7992"/>
    <w:rsid w:val="000E2FD2"/>
    <w:rsid w:val="001F7603"/>
    <w:rsid w:val="0022583D"/>
    <w:rsid w:val="002A6CC4"/>
    <w:rsid w:val="002E791E"/>
    <w:rsid w:val="0030138E"/>
    <w:rsid w:val="00403E12"/>
    <w:rsid w:val="00431F1A"/>
    <w:rsid w:val="004D30F6"/>
    <w:rsid w:val="00506DBD"/>
    <w:rsid w:val="0051473B"/>
    <w:rsid w:val="00537A0D"/>
    <w:rsid w:val="00597B6F"/>
    <w:rsid w:val="005A5110"/>
    <w:rsid w:val="005E434E"/>
    <w:rsid w:val="005E4CC3"/>
    <w:rsid w:val="00676DD8"/>
    <w:rsid w:val="0076694D"/>
    <w:rsid w:val="007B227F"/>
    <w:rsid w:val="00A40AF0"/>
    <w:rsid w:val="00AC1871"/>
    <w:rsid w:val="00B72DD5"/>
    <w:rsid w:val="00C00B53"/>
    <w:rsid w:val="00C41C00"/>
    <w:rsid w:val="00E13527"/>
    <w:rsid w:val="00E90A4A"/>
    <w:rsid w:val="00EC755A"/>
    <w:rsid w:val="00F1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F0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5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F150CB"/>
  </w:style>
  <w:style w:type="paragraph" w:styleId="a6">
    <w:name w:val="footer"/>
    <w:basedOn w:val="a"/>
    <w:link w:val="a7"/>
    <w:uiPriority w:val="99"/>
    <w:semiHidden/>
    <w:unhideWhenUsed/>
    <w:rsid w:val="00F15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F15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1854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2020-12-23T12:05:00Z</dcterms:created>
  <dcterms:modified xsi:type="dcterms:W3CDTF">2020-12-23T12:05:00Z</dcterms:modified>
</cp:coreProperties>
</file>