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МІНІСТЕРСТВО ОСВІТИ УКРАЇНИ</w:t>
      </w:r>
      <w:bookmarkStart w:id="0" w:name="me3"/>
      <w:bookmarkEnd w:id="0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НАКАЗ</w:t>
      </w:r>
      <w:bookmarkStart w:id="1" w:name="me4"/>
      <w:bookmarkEnd w:id="1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  <w:t>від 20 грудня 1993 року № 455</w:t>
      </w:r>
      <w:bookmarkStart w:id="2" w:name="me5"/>
      <w:bookmarkEnd w:id="2"/>
      <w:proofErr w:type="gramStart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br/>
      </w:r>
      <w:bookmarkStart w:id="3" w:name="bssPhr2"/>
      <w:bookmarkEnd w:id="3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 Типові правила внутрішнього розпорядку для працівників державних навчально-виховних закладів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" w:name="me8"/>
      <w:bookmarkEnd w:id="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5" w:name="bssPhr3"/>
      <w:bookmarkEnd w:id="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Зареєстровано в Міністерстві юстиції України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 червня 1994 року за № 121/330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" w:name="bssPhr4"/>
      <w:bookmarkEnd w:id="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  <w:bookmarkStart w:id="7" w:name="me10"/>
      <w:bookmarkEnd w:id="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Останні зміни внесено: наказ Міністерства освіти і науки України від 10 квітня 2000 року № 73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_____________________________________________________________________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" w:name="me12"/>
      <w:bookmarkStart w:id="9" w:name="bssPhr5"/>
      <w:bookmarkEnd w:id="8"/>
      <w:bookmarkEnd w:id="9"/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метою систематизації роботи, поліпшення ефективності праці та зміцнення дисципліни працівників закладів освіти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" w:name="me13"/>
      <w:bookmarkStart w:id="11" w:name="bssPhr6"/>
      <w:bookmarkEnd w:id="10"/>
      <w:bookmarkEnd w:id="1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НАКАЗУЮ: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" w:name="me14"/>
      <w:bookmarkStart w:id="13" w:name="me15"/>
      <w:bookmarkStart w:id="14" w:name="bssPhr7"/>
      <w:bookmarkEnd w:id="12"/>
      <w:bookmarkEnd w:id="13"/>
      <w:bookmarkEnd w:id="1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Затвердити Типові правила внутрішнього розпорядку для працівників державних навчально-виховних закладів (додаються).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5" w:name="me1886"/>
      <w:bookmarkStart w:id="16" w:name="me17"/>
      <w:bookmarkStart w:id="17" w:name="bssPhr8"/>
      <w:bookmarkEnd w:id="15"/>
      <w:bookmarkEnd w:id="16"/>
      <w:bookmarkEnd w:id="1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Керівникам державних навчально-виховних закладі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основі Типових правил розробити правила внутрішнього розпорядку закладу освіти, які затвердити трудовим колективом за поданням власника або уповноваженого ним органу і профспілкового комітету.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" w:name="me1996"/>
      <w:bookmarkStart w:id="19" w:name="me18"/>
      <w:bookmarkStart w:id="20" w:name="bssPhr9"/>
      <w:bookmarkEnd w:id="18"/>
      <w:bookmarkEnd w:id="19"/>
      <w:bookmarkEnd w:id="2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Вважати такими, що не застосовуються: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1" w:name="me19"/>
      <w:bookmarkStart w:id="22" w:name="me20"/>
      <w:bookmarkStart w:id="23" w:name="bssPhr10"/>
      <w:bookmarkEnd w:id="21"/>
      <w:bookmarkEnd w:id="22"/>
      <w:bookmarkEnd w:id="2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3.1. Наказ Міністерства вищої і середньої спеціальної освіти колишнього СРСР від 20.07.73 р. № 600 «Про затвердження Типових правил внутрішнього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розпорядку вищих навчальних закладів».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4" w:name="me21"/>
      <w:bookmarkStart w:id="25" w:name="me22"/>
      <w:bookmarkStart w:id="26" w:name="bssPhr11"/>
      <w:bookmarkEnd w:id="24"/>
      <w:bookmarkEnd w:id="25"/>
      <w:bookmarkEnd w:id="2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Наказ Міністерства освіти колишнього СРСР від 13.05.85 р. № 88 «Про Правила внутрішнього трудового розпорядку для працівників дитячих дошкільних закладів системи Міністерства освіти СРСР».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7" w:name="me23"/>
      <w:bookmarkStart w:id="28" w:name="me24"/>
      <w:bookmarkStart w:id="29" w:name="bssPhr12"/>
      <w:bookmarkEnd w:id="27"/>
      <w:bookmarkEnd w:id="28"/>
      <w:bookmarkEnd w:id="2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3.3.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Наказ Міністра освіти колишнього СРСР від 23.12.85 р. №223 «Про Правила внутрішнього трудового розпорядку для працівників загальноосвітніх шкіл системи Міністерства освіти СРСР».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0" w:name="me26"/>
      <w:bookmarkStart w:id="31" w:name="bssPhr13"/>
      <w:bookmarkEnd w:id="30"/>
      <w:bookmarkEnd w:id="3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Міні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П. М. Таланчук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" w:name="me27"/>
      <w:bookmarkStart w:id="33" w:name="bssPhr14"/>
      <w:bookmarkEnd w:id="32"/>
      <w:bookmarkEnd w:id="3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ЗАТВЕРДЖЕНО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наказом Міністерства освіти України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від 20 грудня 1993 р. № 455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" w:name="bssPhr15"/>
      <w:bookmarkEnd w:id="3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Зареєстровано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в Міністерстві юстиції України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 червня 1994 р. за № 121/330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35" w:name="bssPhr16"/>
      <w:bookmarkEnd w:id="35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Типові правила внутрішнього розпорядку для працівників державних навчально-виховних закладів України*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36" w:name="me35"/>
      <w:bookmarkStart w:id="37" w:name="me36"/>
      <w:bookmarkStart w:id="38" w:name="bssPhr17"/>
      <w:bookmarkEnd w:id="36"/>
      <w:bookmarkEnd w:id="37"/>
      <w:bookmarkEnd w:id="38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I. ЗАГАЛЬНІ ПОЛОЖЕННЯ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9" w:name="me37"/>
      <w:bookmarkStart w:id="40" w:name="me38"/>
      <w:bookmarkStart w:id="41" w:name="bssPhr18"/>
      <w:bookmarkEnd w:id="39"/>
      <w:bookmarkEnd w:id="40"/>
      <w:bookmarkEnd w:id="4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Відповідно до Конституції України громадяни України мають право на працю, тобто на одержання гарантованої роботи з оплатою праці відповідно до її кількості та якості і не нижче встановленого державою мінімального розміру, включаючи право на вибі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професії, роду занять і роботи відповідно до покликання, здібностей, професійної підготовки, освіти та з урахуванням суспільних потреб.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2" w:name="me39"/>
      <w:bookmarkStart w:id="43" w:name="bssPhr19"/>
      <w:bookmarkEnd w:id="42"/>
      <w:bookmarkEnd w:id="4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навчальному закладі трудова дисципліна грунтується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ідомому і сумлінному виконанні працівниками своїх трудових обов’язків і є необхідною умовою організації ефективної праці і навчального процесу.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4" w:name="me40"/>
      <w:bookmarkStart w:id="45" w:name="bssPhr20"/>
      <w:bookmarkEnd w:id="44"/>
      <w:bookmarkEnd w:id="4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Трудова дисципліна забезпечується методами переконання та заохочення до сумлінної праці. До порушників дисципліни застосовуються заходи дисциплінарного та громадського впливу.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6" w:name="me41"/>
      <w:bookmarkStart w:id="47" w:name="bssPhr21"/>
      <w:bookmarkEnd w:id="46"/>
      <w:bookmarkEnd w:id="4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____________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* — Далі — Правила.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48" w:name="me43"/>
      <w:bookmarkStart w:id="49" w:name="me44"/>
      <w:bookmarkStart w:id="50" w:name="bssPhr22"/>
      <w:bookmarkEnd w:id="48"/>
      <w:bookmarkEnd w:id="49"/>
      <w:bookmarkEnd w:id="5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 Правила поширюються на державні навчально-виховні заклади України всіх рівнів: дошкільні виховні заклади; середні загальноосвітні навчально-виховні заклади; професійні навчально-виховні заклади; вищі навчальні заклади; навчальні заклади підвищення кваліфікації та перепідготовки кадрів; позашкільні навчально-виховні заклади.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1" w:name="me45"/>
      <w:bookmarkStart w:id="52" w:name="me46"/>
      <w:bookmarkStart w:id="53" w:name="bssPhr23"/>
      <w:bookmarkEnd w:id="51"/>
      <w:bookmarkEnd w:id="52"/>
      <w:bookmarkEnd w:id="5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Метою цих Правил є визначення обов’язкі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педагог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ічних та інших працівників закладів освіти, передбачених нормами, які встановлюють внутрішній розпорядок в навчальних закладах. Зазначені норми закріплені в Типових правилах внутрішнього розпорядку, у відповідності з якими трудові колективи закладів освіти затверджують за поданням власника або уповноваженого ним органу і профспілкового комітету свої правила внутрішнього розпорядку.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54" w:name="me47"/>
      <w:bookmarkStart w:id="55" w:name="me48"/>
      <w:bookmarkStart w:id="56" w:name="bssPhr24"/>
      <w:bookmarkEnd w:id="54"/>
      <w:bookmarkEnd w:id="55"/>
      <w:bookmarkEnd w:id="5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 Усі питання,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пов’язан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 із застосуванням правил внутрішнього розпорядку, розв’язує керівник закладу освіти в межах наданих йому повноважень, а у випадках, передбачених діючим законодавством і правилами внутрішнього розпорядку, спільно або за погодженням з профспілковим комітетом.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57" w:name="me49"/>
      <w:bookmarkStart w:id="58" w:name="me50"/>
      <w:bookmarkStart w:id="59" w:name="bssPhr25"/>
      <w:bookmarkEnd w:id="57"/>
      <w:bookmarkEnd w:id="58"/>
      <w:bookmarkEnd w:id="59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II. ПОРЯДОК ПРИЙНЯТТЯ І ЗВІЛЬНЕННЯ ПРАЦІВНИКІ</w:t>
      </w:r>
      <w:proofErr w:type="gramStart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0" w:name="me51"/>
      <w:bookmarkStart w:id="61" w:name="me52"/>
      <w:bookmarkStart w:id="62" w:name="bssPhr26"/>
      <w:bookmarkEnd w:id="60"/>
      <w:bookmarkEnd w:id="61"/>
      <w:bookmarkEnd w:id="6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 Громадяни України вільно обирають види діяльності, не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заборонен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 законодавством, а також професію, місце роботи відповідно до своїх здібностей.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3" w:name="me53"/>
      <w:bookmarkStart w:id="64" w:name="bssPhr27"/>
      <w:bookmarkEnd w:id="63"/>
      <w:bookmarkEnd w:id="6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Працівники закладів та установ освіти приймаються на роботу за трудовими договорами, контрактами або на конкурсній основі відповідно до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законодавства.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5" w:name="me54"/>
      <w:bookmarkStart w:id="66" w:name="me55"/>
      <w:bookmarkStart w:id="67" w:name="bssPhr28"/>
      <w:bookmarkEnd w:id="65"/>
      <w:bookmarkEnd w:id="66"/>
      <w:bookmarkEnd w:id="6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 При прийнятті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роботу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власник або уповноважений ним орган (керівник) зобов’язаний зажадати від особи, що працевлаштовується: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68" w:name="me57"/>
      <w:bookmarkStart w:id="69" w:name="me58"/>
      <w:bookmarkStart w:id="70" w:name="bssPhr29"/>
      <w:bookmarkEnd w:id="68"/>
      <w:bookmarkEnd w:id="69"/>
      <w:bookmarkEnd w:id="7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подання трудової книжки, оформленої у встановленому порядку, пред’явлення паспорта, диплома або іншого документа про освіту чи професійну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ідготовку. Військовослужбовці, звільнені із Збройних Сил України, Служби безпеки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Укра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їни, Прикордонних військ України, Цивільної оборони України, Управління охорони вищих посадових осіб України, інших військових формувань, створених відповідно до законодавства України, та військовослужбовці, звільнені із Збройних Сил колишнього союзу РСР і Збройних Сил держав — учасниць СНД, пред’являють військовий квиток;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1" w:name="me59"/>
      <w:bookmarkStart w:id="72" w:name="me60"/>
      <w:bookmarkStart w:id="73" w:name="bssPhr30"/>
      <w:bookmarkEnd w:id="71"/>
      <w:bookmarkEnd w:id="72"/>
      <w:bookmarkEnd w:id="7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Особи, які влаштовуються на роботу, що вимагає спеціальних знань, зобов’язані подати відповідні документи про освіту чи професійну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ідготовку (диплом, атестат, посвідчення), копії яких завіряються керівництвом закладу освіти і залишаються в особовій справі працівника.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4" w:name="me61"/>
      <w:bookmarkStart w:id="75" w:name="bssPhr31"/>
      <w:bookmarkEnd w:id="74"/>
      <w:bookmarkEnd w:id="7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Особи, які приймаються на роботу в дитячі заклади освіти, зобов’язані подати медичний висновок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відсутність протипоказань для роботи в дитячій установі.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6" w:name="me62"/>
      <w:bookmarkStart w:id="77" w:name="bssPhr32"/>
      <w:bookmarkEnd w:id="76"/>
      <w:bookmarkEnd w:id="7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 укладанні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договору забороняється вимагати від осіб, які поступають на роботу, відомості про їх партійну та національну приналежність, походження та документи, подання яких не передбачено законодавством.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78" w:name="me63"/>
      <w:bookmarkStart w:id="79" w:name="me64"/>
      <w:bookmarkStart w:id="80" w:name="bssPhr33"/>
      <w:bookmarkEnd w:id="78"/>
      <w:bookmarkEnd w:id="79"/>
      <w:bookmarkEnd w:id="8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Посади педагогічних працівників заміщуються відповідно до вимог Закону України «Про освіту», Положення про порядок наймання та звільнення педагогічних працівників закладів освіти, що є у загальнодержавній власності, затвердженого наказом Міносвіти України від 5 серпня 1993 року № 293.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1" w:name="me65"/>
      <w:bookmarkStart w:id="82" w:name="me66"/>
      <w:bookmarkStart w:id="83" w:name="bssPhr34"/>
      <w:bookmarkEnd w:id="81"/>
      <w:bookmarkEnd w:id="82"/>
      <w:bookmarkEnd w:id="8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 Працівники закладів та установ освіти можуть працювати за сумісництвом відповідно до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законодавства.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4" w:name="me67"/>
      <w:bookmarkStart w:id="85" w:name="me68"/>
      <w:bookmarkStart w:id="86" w:name="bssPhr35"/>
      <w:bookmarkEnd w:id="84"/>
      <w:bookmarkEnd w:id="85"/>
      <w:bookmarkEnd w:id="8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9. Прийняття на роботу оформляється наказом (розпорядженням) власника або уповноваженого ним органу (в тому числі призначених органами державного управління освітою), який оголошується працівнику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 розписку.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87" w:name="me69"/>
      <w:bookmarkStart w:id="88" w:name="me70"/>
      <w:bookmarkStart w:id="89" w:name="bssPhr36"/>
      <w:bookmarkEnd w:id="87"/>
      <w:bookmarkEnd w:id="88"/>
      <w:bookmarkEnd w:id="8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10. На осіб, які пропрацювали понад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п’ять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днів, ведуться трудові книжки.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0" w:name="me71"/>
      <w:bookmarkStart w:id="91" w:name="bssPhr37"/>
      <w:bookmarkEnd w:id="90"/>
      <w:bookmarkEnd w:id="9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тих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хто працює за сумісництвом, трудові книжки ведуться за основним місцем роботи. На осіб, які працюють на умовах погодинної оплати, трудова книжка ведеться за умови, якщо ця робота є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основною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2" w:name="me72"/>
      <w:bookmarkStart w:id="93" w:name="bssPhr38"/>
      <w:bookmarkEnd w:id="92"/>
      <w:bookmarkEnd w:id="9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Запис у трудову книжку відомостей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роботу за сумісництвом проводиться за бажанням працівника власником або уповноваженим ним органом за місцем основної роботи.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4" w:name="me73"/>
      <w:bookmarkStart w:id="95" w:name="bssPhr39"/>
      <w:bookmarkEnd w:id="94"/>
      <w:bookmarkEnd w:id="9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Ведення трудових книжок необхідно здійснювати згідно з Інструкцією про порядок ведення трудових книжок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ідприємствах, в установах і організаціях, затвердженої спільним наказом Мінпраці, Мінюсту і Міністерства соціального захисту населення України від 29 липня 1993 року № 58.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6" w:name="me74"/>
      <w:bookmarkStart w:id="97" w:name="bssPhr40"/>
      <w:bookmarkEnd w:id="96"/>
      <w:bookmarkEnd w:id="9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Трудові книжки працівників зберігаються як документи суворої звітності в закладах і установах освіти.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98" w:name="me75"/>
      <w:bookmarkStart w:id="99" w:name="bssPhr41"/>
      <w:bookmarkEnd w:id="98"/>
      <w:bookmarkEnd w:id="9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Відповідальність за організацію ведення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обл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іку, зберігання і видачу трудових книжок покладається на керівника закладу освіти.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0" w:name="me77"/>
      <w:bookmarkStart w:id="101" w:name="me78"/>
      <w:bookmarkStart w:id="102" w:name="bssPhr42"/>
      <w:bookmarkEnd w:id="100"/>
      <w:bookmarkEnd w:id="101"/>
      <w:bookmarkEnd w:id="10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11. Приймаючи працівника або переводячи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його 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установленому порядку на іншу роботу, власник або уповноважений ним орган (керівник) зобов’язаний:*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3" w:name="me80"/>
      <w:bookmarkStart w:id="104" w:name="bssPhr43"/>
      <w:bookmarkEnd w:id="103"/>
      <w:bookmarkEnd w:id="10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роз’яснити працівникові його права і обов’язки та істотні умови праці, наявність на робочому місці, де він буде працювати, небезпечних і шкідливих виробничих факторів, які ще не усунуто, та можливі наслідки їх впливу на здоров’я, його права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ільги і компенсації за роботу в таких умовах відповідно до чинного законодавства і колективного договору;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5" w:name="me82"/>
      <w:bookmarkStart w:id="106" w:name="bssPhr44"/>
      <w:bookmarkEnd w:id="105"/>
      <w:bookmarkEnd w:id="10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ознайомити працівника з правилами внутрішнього розпорядку та колективним договором;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7" w:name="me84"/>
      <w:bookmarkStart w:id="108" w:name="bssPhr45"/>
      <w:bookmarkEnd w:id="107"/>
      <w:bookmarkEnd w:id="10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визначити працівникові робоче місце, забезпечити його необхідними для роботи засобами;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09" w:name="me86"/>
      <w:bookmarkStart w:id="110" w:name="bssPhr46"/>
      <w:bookmarkEnd w:id="109"/>
      <w:bookmarkEnd w:id="11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г) проінструктувати працівника з техніки безпеки, виробничої санітарії, гі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ієни праці та протипожежної охорони.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1" w:name="me87"/>
      <w:bookmarkStart w:id="112" w:name="bssPhr47"/>
      <w:bookmarkEnd w:id="111"/>
      <w:bookmarkEnd w:id="11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____________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 xml:space="preserve">* — Ознайомлення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доц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ільно проводити в письмовій формі.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3" w:name="me89"/>
      <w:bookmarkStart w:id="114" w:name="me90"/>
      <w:bookmarkStart w:id="115" w:name="bssPhr48"/>
      <w:bookmarkEnd w:id="113"/>
      <w:bookmarkEnd w:id="114"/>
      <w:bookmarkEnd w:id="11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12. Припинення трудового договору може мати місце лише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ідставах, передбачених чинним законодавством, та умовами, передбаченими в контракті.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6" w:name="me91"/>
      <w:bookmarkStart w:id="117" w:name="me92"/>
      <w:bookmarkStart w:id="118" w:name="bssPhr49"/>
      <w:bookmarkEnd w:id="116"/>
      <w:bookmarkEnd w:id="117"/>
      <w:bookmarkEnd w:id="11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13. Розірвання трудового договору з ініціативи власника або уповноваженого ним органу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допускається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випадках, передбачених чинним законодавством та умовами контракту.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19" w:name="me93"/>
      <w:bookmarkStart w:id="120" w:name="bssPhr50"/>
      <w:bookmarkEnd w:id="119"/>
      <w:bookmarkEnd w:id="12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Звільнення педагогічних працівникі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зв’язку із скороченням обсягу роботи може мати місце тільки в кінці навчального року.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1" w:name="me94"/>
      <w:bookmarkStart w:id="122" w:name="bssPhr51"/>
      <w:bookmarkEnd w:id="121"/>
      <w:bookmarkEnd w:id="12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Звільнення педагогічних працівникі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 результатами атестації, а також у випадках ліквідації закладу освіти, скорочення кількості або штату працівників здійснюється у відповідності з чинним законодавством.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3" w:name="me95"/>
      <w:bookmarkStart w:id="124" w:name="me96"/>
      <w:bookmarkStart w:id="125" w:name="bssPhr52"/>
      <w:bookmarkEnd w:id="123"/>
      <w:bookmarkEnd w:id="124"/>
      <w:bookmarkEnd w:id="12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14. Припинення трудового договору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оформляється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наказом керівника закладу освіти.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26" w:name="me97"/>
      <w:bookmarkStart w:id="127" w:name="me98"/>
      <w:bookmarkStart w:id="128" w:name="bssPhr53"/>
      <w:bookmarkEnd w:id="126"/>
      <w:bookmarkEnd w:id="127"/>
      <w:bookmarkEnd w:id="12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15. Власник або уповноважений ним орган (керівник) зобов’язаний в день звільнення видати працівникові належно оформлену трудову книжку і провести з ним розрахунок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відповідності з чинним законодавством. Записи про причини звільнення у трудовій книжці повинні проводитись у відповідності з формулюванням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законодавства із посиланням на відповідний пункт, статтю закону. Днем звільнення вважається останній день роботи.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129" w:name="me99"/>
      <w:bookmarkStart w:id="130" w:name="me100"/>
      <w:bookmarkStart w:id="131" w:name="bssPhr54"/>
      <w:bookmarkEnd w:id="129"/>
      <w:bookmarkEnd w:id="130"/>
      <w:bookmarkEnd w:id="131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III. ОСНОВНІ ПРАВА ТА ОБОВ’ЯЗКИ ПРАЦІВНИКІ</w:t>
      </w:r>
      <w:proofErr w:type="gramStart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2" w:name="me101"/>
      <w:bookmarkStart w:id="133" w:name="me102"/>
      <w:bookmarkStart w:id="134" w:name="bssPhr55"/>
      <w:bookmarkEnd w:id="132"/>
      <w:bookmarkEnd w:id="133"/>
      <w:bookmarkEnd w:id="13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16. Педагогічні працівники мають право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5" w:name="me104"/>
      <w:bookmarkStart w:id="136" w:name="me105"/>
      <w:bookmarkStart w:id="137" w:name="bssPhr56"/>
      <w:bookmarkEnd w:id="135"/>
      <w:bookmarkEnd w:id="136"/>
      <w:bookmarkEnd w:id="13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захист професійної честі, гідності;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38" w:name="me106"/>
      <w:bookmarkStart w:id="139" w:name="me107"/>
      <w:bookmarkStart w:id="140" w:name="bssPhr57"/>
      <w:bookmarkEnd w:id="138"/>
      <w:bookmarkEnd w:id="139"/>
      <w:bookmarkEnd w:id="14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вільний вибі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форм, методів, засобів навчання, виявлення педагогічної ініціативи;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1" w:name="me108"/>
      <w:bookmarkStart w:id="142" w:name="me109"/>
      <w:bookmarkStart w:id="143" w:name="bssPhr58"/>
      <w:bookmarkEnd w:id="141"/>
      <w:bookmarkEnd w:id="142"/>
      <w:bookmarkEnd w:id="14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індивідуальну педагогічну діяльність;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4" w:name="me110"/>
      <w:bookmarkStart w:id="145" w:name="me111"/>
      <w:bookmarkStart w:id="146" w:name="bssPhr59"/>
      <w:bookmarkEnd w:id="144"/>
      <w:bookmarkEnd w:id="145"/>
      <w:bookmarkEnd w:id="14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участь у громадському самоврядуванні;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47" w:name="me112"/>
      <w:bookmarkStart w:id="148" w:name="me113"/>
      <w:bookmarkStart w:id="149" w:name="bssPhr60"/>
      <w:bookmarkEnd w:id="147"/>
      <w:bookmarkEnd w:id="148"/>
      <w:bookmarkEnd w:id="14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- користування подовженою оплачуваною відпусткою;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50" w:name="me114"/>
      <w:bookmarkStart w:id="151" w:name="me115"/>
      <w:bookmarkStart w:id="152" w:name="bssPhr61"/>
      <w:bookmarkEnd w:id="150"/>
      <w:bookmarkEnd w:id="151"/>
      <w:bookmarkEnd w:id="15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ільгове забезпечення житлом у порядку, встановленому законодавством;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53" w:name="me116"/>
      <w:bookmarkStart w:id="154" w:name="me117"/>
      <w:bookmarkStart w:id="155" w:name="bssPhr62"/>
      <w:bookmarkEnd w:id="153"/>
      <w:bookmarkEnd w:id="154"/>
      <w:bookmarkEnd w:id="15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одержання натуральної оплати у сільській місцевості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івні працівників сільського господарства;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56" w:name="me118"/>
      <w:bookmarkStart w:id="157" w:name="me119"/>
      <w:bookmarkStart w:id="158" w:name="bssPhr63"/>
      <w:bookmarkEnd w:id="156"/>
      <w:bookmarkEnd w:id="157"/>
      <w:bookmarkEnd w:id="15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ідвищення кваліфікації, перепідготовку, вільний вибір змісту, програм, форм навчання, організацій та установ, які здійснюють підвищення кваліфікації і перепідготовку.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59" w:name="me120"/>
      <w:bookmarkStart w:id="160" w:name="me121"/>
      <w:bookmarkStart w:id="161" w:name="bssPhr64"/>
      <w:bookmarkEnd w:id="159"/>
      <w:bookmarkEnd w:id="160"/>
      <w:bookmarkEnd w:id="16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17. Працівники закладу освіти зобов’язані: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62" w:name="me123"/>
      <w:bookmarkStart w:id="163" w:name="me124"/>
      <w:bookmarkStart w:id="164" w:name="bssPhr65"/>
      <w:bookmarkEnd w:id="162"/>
      <w:bookmarkEnd w:id="163"/>
      <w:bookmarkEnd w:id="16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працювати сумлінно, виконувати навчальний режим, вимоги статуту закладу освіти і правила внутрішнього розпорядку, дотримуватись дисципліни праці;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65" w:name="me125"/>
      <w:bookmarkStart w:id="166" w:name="me126"/>
      <w:bookmarkStart w:id="167" w:name="bssPhr66"/>
      <w:bookmarkEnd w:id="165"/>
      <w:bookmarkEnd w:id="166"/>
      <w:bookmarkEnd w:id="16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б) виконувати вимоги з охорони праці, техніки безпеки, виробничої санітарії, протипожежної безпеки, передбачені відповідними правилами та інструкціями; в) берегти обладнання, інвентар, матеріали, навчальні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ібники тощо, виховувати у дітей дошкільного віку, учнів та студентів бережливе ставлення до майна навчально-виховного закладу.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68" w:name="me127"/>
      <w:bookmarkStart w:id="169" w:name="bssPhr67"/>
      <w:bookmarkEnd w:id="168"/>
      <w:bookmarkEnd w:id="16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Працівники дошкільних і середніх загальноосвітніх навчально-виховних закладів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установлені строки повинні проходити медичний огляд у відповідності з чинним законодавством.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70" w:name="me128"/>
      <w:bookmarkStart w:id="171" w:name="me129"/>
      <w:bookmarkStart w:id="172" w:name="bssPhr68"/>
      <w:bookmarkEnd w:id="170"/>
      <w:bookmarkEnd w:id="171"/>
      <w:bookmarkEnd w:id="17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18. Педагогічні та наукові працівники навчально-виховних закладів повинні: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73" w:name="me131"/>
      <w:bookmarkStart w:id="174" w:name="me132"/>
      <w:bookmarkStart w:id="175" w:name="bssPhr69"/>
      <w:bookmarkEnd w:id="173"/>
      <w:bookmarkEnd w:id="174"/>
      <w:bookmarkEnd w:id="17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забезпечувати умови для засвоєння вихованцями, учнями, студентами, курсантами, слухачами, стажистами, клінічними ординаторами, аспірантами, докторантами навчальних програм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івні обов’язкових державних вимог, сприяти розвиткові здібностей дітей, учнів, студентів;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76" w:name="me133"/>
      <w:bookmarkStart w:id="177" w:name="me134"/>
      <w:bookmarkStart w:id="178" w:name="bssPhr70"/>
      <w:bookmarkEnd w:id="176"/>
      <w:bookmarkEnd w:id="177"/>
      <w:bookmarkEnd w:id="17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настановленням та особистим прикладом утверджувати повагу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принципів загальнолюдської моралі: правди, справедливості, відданості, патріотизму, гуманізму, доброти, стриманості, працелюбства, поміркованості, інших доброчинностей;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79" w:name="me135"/>
      <w:bookmarkStart w:id="180" w:name="me136"/>
      <w:bookmarkStart w:id="181" w:name="bssPhr71"/>
      <w:bookmarkEnd w:id="179"/>
      <w:bookmarkEnd w:id="180"/>
      <w:bookmarkEnd w:id="18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в) виховувати повагу до батьків, жінки, культурно-національних, духовних, історичних цінностей України, країни походження, державного 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іального устрою, цивілізації, відмінних від власних, дбайливе ставлення до навколишнього середовища;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2" w:name="me137"/>
      <w:bookmarkStart w:id="183" w:name="me138"/>
      <w:bookmarkStart w:id="184" w:name="bssPhr72"/>
      <w:bookmarkEnd w:id="182"/>
      <w:bookmarkEnd w:id="183"/>
      <w:bookmarkEnd w:id="18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г) готувати до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ідомого життя в дусі взаєморозуміння, миру, злагоди між усіма народами, етнічними, національними, релігійними групами;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5" w:name="me139"/>
      <w:bookmarkStart w:id="186" w:name="me140"/>
      <w:bookmarkStart w:id="187" w:name="bssPhr73"/>
      <w:bookmarkEnd w:id="185"/>
      <w:bookmarkEnd w:id="186"/>
      <w:bookmarkEnd w:id="18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д) додержувати педагогічної етики, моралі, поважати гідність дитини, учня, студента;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88" w:name="me141"/>
      <w:bookmarkStart w:id="189" w:name="me142"/>
      <w:bookmarkStart w:id="190" w:name="bssPhr74"/>
      <w:bookmarkEnd w:id="188"/>
      <w:bookmarkEnd w:id="189"/>
      <w:bookmarkEnd w:id="19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е) захищати дітей, молодь від будь-яких форм фізичного або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псих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ічного насильства, запобігати вживанню ними алкоголю, наркотиків, іншим шкідливим звичкам;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91" w:name="me143"/>
      <w:bookmarkStart w:id="192" w:name="me144"/>
      <w:bookmarkStart w:id="193" w:name="bssPhr75"/>
      <w:bookmarkEnd w:id="191"/>
      <w:bookmarkEnd w:id="192"/>
      <w:bookmarkEnd w:id="19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ж) постійно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ідвищувати професійний рівень, педагогічну майстерність і загальну культуру.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194" w:name="me145"/>
      <w:bookmarkStart w:id="195" w:name="me146"/>
      <w:bookmarkStart w:id="196" w:name="bssPhr76"/>
      <w:bookmarkEnd w:id="194"/>
      <w:bookmarkEnd w:id="195"/>
      <w:bookmarkEnd w:id="19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19. Коло обов’язків (робіт), що їх виконує кожний працівник за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своєю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спеціальністю, кваліфікацією чи посадою, визначається посадовими інструкціями і положеннями, затвердженими в установленому порядку кваліфікаційними довідниками посад службовців і тарифно-кваліфікаційними довідниками робіт і професій робітників, положеннями і правилами внутрішнього розпорядку відповідного закладу освіти та умовами контракту, де ці обов’язки конкретизуються.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197" w:name="me147"/>
      <w:bookmarkStart w:id="198" w:name="me148"/>
      <w:bookmarkStart w:id="199" w:name="bssPhr77"/>
      <w:bookmarkEnd w:id="197"/>
      <w:bookmarkEnd w:id="198"/>
      <w:bookmarkEnd w:id="199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IV. ОСНОВНІ ОБОВ’ЯЗКИ ВЛАСНИКА АБО УПОВНОВАЖЕНОГО НИМ ОРГАНУ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0" w:name="me149"/>
      <w:bookmarkStart w:id="201" w:name="me150"/>
      <w:bookmarkStart w:id="202" w:name="bssPhr78"/>
      <w:bookmarkEnd w:id="200"/>
      <w:bookmarkEnd w:id="201"/>
      <w:bookmarkEnd w:id="20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20. Власник або уповноважений ним орган (керівник) закладу освіти зобов’язаний: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3" w:name="me152"/>
      <w:bookmarkStart w:id="204" w:name="me153"/>
      <w:bookmarkStart w:id="205" w:name="bssPhr79"/>
      <w:bookmarkEnd w:id="203"/>
      <w:bookmarkEnd w:id="204"/>
      <w:bookmarkEnd w:id="20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забезпечити необхідні організаційні та економічні умови для проведення навчально-виховного процесу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івні державних стандартів якості освіти, для ефективної роботи педагогічних та інших працівників закладу освіти відповідно до їхньої спеціальності чи кваліфікації;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6" w:name="me154"/>
      <w:bookmarkStart w:id="207" w:name="me155"/>
      <w:bookmarkStart w:id="208" w:name="bssPhr80"/>
      <w:bookmarkEnd w:id="206"/>
      <w:bookmarkEnd w:id="207"/>
      <w:bookmarkEnd w:id="20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визначити педагогічним працівникам робочі місця, своєчасно доводити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відома розклад занять, забезпечувати їх необхідними засобами роботи;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09" w:name="me156"/>
      <w:bookmarkStart w:id="210" w:name="me157"/>
      <w:bookmarkStart w:id="211" w:name="bssPhr81"/>
      <w:bookmarkEnd w:id="209"/>
      <w:bookmarkEnd w:id="210"/>
      <w:bookmarkEnd w:id="21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удосконалювати навчально-виховний процес, впроваджувати в практику кращий досвід роботи, пропозиції педагогічних та інших працівників, спрямовані на поліпшення роботи закладу освіти;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12" w:name="me158"/>
      <w:bookmarkStart w:id="213" w:name="me159"/>
      <w:bookmarkStart w:id="214" w:name="bssPhr82"/>
      <w:bookmarkEnd w:id="212"/>
      <w:bookmarkEnd w:id="213"/>
      <w:bookmarkEnd w:id="21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г) організувати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ідготовку необхідної кількості науково-педагогічних, інженерно-педагогічних та педагогічних кадрів, їх атестацію, правове і професійне навчання як у своєму навчальному закладі, так і відповідно до угод в інших навчальних закладах;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15" w:name="me160"/>
      <w:bookmarkStart w:id="216" w:name="me161"/>
      <w:bookmarkStart w:id="217" w:name="bssPhr83"/>
      <w:bookmarkEnd w:id="215"/>
      <w:bookmarkEnd w:id="216"/>
      <w:bookmarkEnd w:id="21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д) укладати і розривати угоди, контракти з керівниками структурних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ідрозділів, педагогічними та науковими працівниками відповідно до чинного законодавства, Закону України «Про освіту» та Положення про порядок наймання і звільнення педагогічних працівників закладу освіти, що є у загальнодержавній власності, затвердженого наказом Міністерства освіти України від 5 серпня 1993 року № 293;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18" w:name="me162"/>
      <w:bookmarkStart w:id="219" w:name="me163"/>
      <w:bookmarkStart w:id="220" w:name="bssPhr84"/>
      <w:bookmarkEnd w:id="218"/>
      <w:bookmarkEnd w:id="219"/>
      <w:bookmarkEnd w:id="22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е) доводити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відома педагогічних працівників у кінці навчального року (до надання відпустки) педагогічне навантаження в наступному навчальному році;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21" w:name="me164"/>
      <w:bookmarkStart w:id="222" w:name="me165"/>
      <w:bookmarkStart w:id="223" w:name="bssPhr85"/>
      <w:bookmarkEnd w:id="221"/>
      <w:bookmarkEnd w:id="222"/>
      <w:bookmarkEnd w:id="223"/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є) видавати заробітну плату педагогічним та іншим працівникам у встановлені строки.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Надавати відпустки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ім працівникам закладу освіти відповідно до графіка відпусток;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24" w:name="me166"/>
      <w:bookmarkStart w:id="225" w:name="me167"/>
      <w:bookmarkStart w:id="226" w:name="bssPhr86"/>
      <w:bookmarkEnd w:id="224"/>
      <w:bookmarkEnd w:id="225"/>
      <w:bookmarkEnd w:id="22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ж) забезпечити умови техніки безпеки, виробничої санітарії, належне технічне обладнання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вс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іх робочих місць, створювати здорові та безпечні умови праці, необхідні для виконання працівниками трудових обов’язків;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27" w:name="me168"/>
      <w:bookmarkStart w:id="228" w:name="me169"/>
      <w:bookmarkStart w:id="229" w:name="bssPhr87"/>
      <w:bookmarkEnd w:id="227"/>
      <w:bookmarkEnd w:id="228"/>
      <w:bookmarkEnd w:id="22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з) дотримуватись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чинного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законодавства, активно використовувати засоби щодо вдосконалення управління, зміцнення договірної та трудової дисципліни;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30" w:name="me170"/>
      <w:bookmarkStart w:id="231" w:name="me171"/>
      <w:bookmarkStart w:id="232" w:name="bssPhr88"/>
      <w:bookmarkEnd w:id="230"/>
      <w:bookmarkEnd w:id="231"/>
      <w:bookmarkEnd w:id="23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и) додержуватись умов колективного договору, чуйно ставитись до повсякденних потреб працівників закладу освіти, студентів, аспірантів, учнів і слухачів, забезпечувати надання їм установлених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ільг і привілеїв;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33" w:name="me172"/>
      <w:bookmarkStart w:id="234" w:name="me173"/>
      <w:bookmarkStart w:id="235" w:name="bssPhr89"/>
      <w:bookmarkEnd w:id="233"/>
      <w:bookmarkEnd w:id="234"/>
      <w:bookmarkEnd w:id="23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і) організувати харчування дітей дошкільного віку, учнів, студентів, аспірантів і працівникі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закладу освіти;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36" w:name="me174"/>
      <w:bookmarkStart w:id="237" w:name="me175"/>
      <w:bookmarkStart w:id="238" w:name="bssPhr90"/>
      <w:bookmarkEnd w:id="236"/>
      <w:bookmarkEnd w:id="237"/>
      <w:bookmarkEnd w:id="238"/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ї) своєчасно подавати центральним органам державної виконавчої влади встановлену статистичну і бухгалтерську звітність, а також інші необхідні відомості про роботу і стан навчально-виховного закладу;</w:t>
      </w:r>
      <w:proofErr w:type="gramEnd"/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39" w:name="me176"/>
      <w:bookmarkStart w:id="240" w:name="me177"/>
      <w:bookmarkStart w:id="241" w:name="bssPhr91"/>
      <w:bookmarkEnd w:id="239"/>
      <w:bookmarkEnd w:id="240"/>
      <w:bookmarkEnd w:id="24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к) забезпечувати належне утримання приміщення, опалення, освітлення, вентиляції, обладнання, створювати належні умови для зберігання верхнього одягу працівників закладу освіти, вихованців, учнів, студентів, курсантів, слухачів, стажистів, клінічних ординаторів, аспіранті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докторантів.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242" w:name="me178"/>
      <w:bookmarkStart w:id="243" w:name="me179"/>
      <w:bookmarkStart w:id="244" w:name="bssPhr92"/>
      <w:bookmarkEnd w:id="242"/>
      <w:bookmarkEnd w:id="243"/>
      <w:bookmarkEnd w:id="244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V. РОБОЧИЙ ЧАС І ЙОГО ВИКОРИСТАННЯ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45" w:name="me180"/>
      <w:bookmarkStart w:id="246" w:name="me181"/>
      <w:bookmarkStart w:id="247" w:name="bssPhr93"/>
      <w:bookmarkEnd w:id="245"/>
      <w:bookmarkEnd w:id="246"/>
      <w:bookmarkEnd w:id="24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21. Для працівникі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установлюється п’ятиденний робочий тиждень з двома вихідними днями. При п’ятиденному робочому тижні тривалість щоденної роботи (зміни) визначається правилами внутрішнього розпорядку або Графіками змінності, які затверджує керівник закладу освіти за погодженням з профспілковим комітетом закладу з додержанням тривалості робочого тижня.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48" w:name="me182"/>
      <w:bookmarkStart w:id="249" w:name="bssPhr94"/>
      <w:bookmarkEnd w:id="248"/>
      <w:bookmarkEnd w:id="24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тих закладах освіти, де за умовами роботи запровадження п’ятиденного робочого тижня є недоцільним, встановлюється шестиденний робочий тиждень з одним вихідним днем.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0" w:name="me183"/>
      <w:bookmarkStart w:id="251" w:name="bssPhr95"/>
      <w:bookmarkEnd w:id="250"/>
      <w:bookmarkEnd w:id="25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П’ятиденний або шестиденний робочий тиждень встановлюється власником або уповноваженим ним органом спільно з профспілковим комітетом з урахуванням специфіки роботи, думки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колективу і за погодженням з місцевими органами виконавчої влади.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2" w:name="me184"/>
      <w:bookmarkStart w:id="253" w:name="bssPhr96"/>
      <w:bookmarkEnd w:id="252"/>
      <w:bookmarkEnd w:id="25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 межах робочого дня педагогічні працівники закладу освіти повинні вести всі види навчально-методичної та науково-дослідницької роботи відповідно до посади, навчального плану 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плану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науково-дослідної роботи.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4" w:name="me185"/>
      <w:bookmarkStart w:id="255" w:name="bssPhr97"/>
      <w:bookmarkEnd w:id="254"/>
      <w:bookmarkEnd w:id="25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Час початку і закінчення роботи і обідньої перерви встановлюється для працівників Правилами внутрішнього розпорядку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конкретного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закладу освіти. Для окремих праці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вників умовами контракту може бути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передбачений інший режим роботи.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6" w:name="me186"/>
      <w:bookmarkStart w:id="257" w:name="bssPhr98"/>
      <w:bookmarkEnd w:id="256"/>
      <w:bookmarkEnd w:id="25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 погодженням з профспілковим комітетом деяким структурним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ідрозділам і окремим групам працівників може встановлюватись інший час початку і закінчення роботи.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58" w:name="me187"/>
      <w:bookmarkStart w:id="259" w:name="me188"/>
      <w:bookmarkStart w:id="260" w:name="bssPhr99"/>
      <w:bookmarkEnd w:id="258"/>
      <w:bookmarkEnd w:id="259"/>
      <w:bookmarkEnd w:id="26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22.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відсутності педагога або іншого працівника закладу освіти керівник зобов’язаний терміново вжити заходів щодо його заміни іншим педагогом чи працівником.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1" w:name="me189"/>
      <w:bookmarkStart w:id="262" w:name="me190"/>
      <w:bookmarkStart w:id="263" w:name="bssPhr100"/>
      <w:bookmarkEnd w:id="261"/>
      <w:bookmarkEnd w:id="262"/>
      <w:bookmarkEnd w:id="26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23. Надурочна робота та робота у вихідні та святкові дні не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допускається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4" w:name="me191"/>
      <w:bookmarkStart w:id="265" w:name="bssPhr101"/>
      <w:bookmarkEnd w:id="264"/>
      <w:bookmarkEnd w:id="26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Залучення окремих працівників до роботи в установлені для них вихідні дні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допускається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виняткових випадках, передбачених законодавством, за письмовим наказом (розпорядженням) власника або уповноваженого ним органу (керівника) закладу освіти з дозволу профспілкового комітету. Робота у вихідний день може компенсуватися за погодженням сторін наданням іншого дня відпочинку або у грошовій формі у подвійному розмірі.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6" w:name="me192"/>
      <w:bookmarkStart w:id="267" w:name="bssPhr102"/>
      <w:bookmarkEnd w:id="266"/>
      <w:bookmarkEnd w:id="26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Працівникам безперервно діючих закладів освіти і де за умовами роботи не може бути додержана встановлена для даної категорії працівників щоденна або тижнева тривалість робочого часу, допускається за погодженням з профспілковим комітетом закладу запровадження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ідсумкового обліку робочого часу з тим, щоб тривалість робочого часу за обліковий період не перевищувала нормального числа робочих годин.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68" w:name="me193"/>
      <w:bookmarkStart w:id="269" w:name="bssPhr103"/>
      <w:bookmarkEnd w:id="268"/>
      <w:bookmarkEnd w:id="26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Працівники цієї категорії залучаються до роботи в загальновстановлені вихідні та святкові дні. Цей час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включається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 місячну норму робочого часу. Вихідні дні передбачаються для них графіком роботи. Робота в святкові дні оплачується в цьому випадку в розмі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і одинарної годинної або денної ставки понад місячний оклад (ставку). 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На бажання працівника, який працює в святковий день, йому може бути наданий інший день відпочинку.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70" w:name="me194"/>
      <w:bookmarkStart w:id="271" w:name="me195"/>
      <w:bookmarkStart w:id="272" w:name="bssPhr104"/>
      <w:bookmarkEnd w:id="270"/>
      <w:bookmarkEnd w:id="271"/>
      <w:bookmarkEnd w:id="27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24. Керівник закладу освіти залучає педагогічних працівникі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до чергування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закладі. Графік чергування і його тривалість затверджує керівник закладу за погодженням з педагогічним колективом і профспілковим комітетом.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73" w:name="me196"/>
      <w:bookmarkStart w:id="274" w:name="bssPhr105"/>
      <w:bookmarkEnd w:id="273"/>
      <w:bookmarkEnd w:id="27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Забороняється залучати до чергування у вихідні і святкові дні вагітних жінок і матерів, які мають дітей віком до трьох років. Жінки, які мають діте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й-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інвалідів або дітей віком від трьох до чотирнадцяти років, не можуть залучатись до чергування у вихідні і святкові дні без їх згоди.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75" w:name="me197"/>
      <w:bookmarkStart w:id="276" w:name="me198"/>
      <w:bookmarkStart w:id="277" w:name="bssPhr106"/>
      <w:bookmarkEnd w:id="275"/>
      <w:bookmarkEnd w:id="276"/>
      <w:bookmarkEnd w:id="27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25.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 час канікул, що не збігаються з черговою відпусткою, керівник закладу освіти залучає педагогічних працівників до педагогічної та організаційної роботи в межах часу, що не перевищує їх навчального навантаження до початку канікул.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78" w:name="me199"/>
      <w:bookmarkStart w:id="279" w:name="me200"/>
      <w:bookmarkStart w:id="280" w:name="bssPhr107"/>
      <w:bookmarkEnd w:id="278"/>
      <w:bookmarkEnd w:id="279"/>
      <w:bookmarkEnd w:id="28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26. Робота органів самоврядування закладу освіти регламентується Положеннями про відповідні заклади освіти, затвердженими Кабінетом Міні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ів України, та Статутом.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81" w:name="me201"/>
      <w:bookmarkStart w:id="282" w:name="me202"/>
      <w:bookmarkStart w:id="283" w:name="bssPhr108"/>
      <w:bookmarkEnd w:id="281"/>
      <w:bookmarkEnd w:id="282"/>
      <w:bookmarkEnd w:id="28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27. Графік надання щорічних відпусток погоджується з профспілковим комітетом і складається на кожний календарний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ік.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84" w:name="me203"/>
      <w:bookmarkStart w:id="285" w:name="bssPhr109"/>
      <w:bookmarkEnd w:id="284"/>
      <w:bookmarkEnd w:id="28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Надання відпустки керівнику закладу освіти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оформляється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наказом відповідного органу державного управління освітою, а іншим працівникам — наказом навчально-виховного закладу. Поділ відпустки на частини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допускається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 прохання працівника за умови, щоб основна її частина була не менше шести днів для дорослих і дванадцяти днів для осіб, молодше вісімнадцяти років. Перенесення відпустки на інший строк допускається в порядку, встановленому чинним законодавством.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86" w:name="me204"/>
      <w:bookmarkStart w:id="287" w:name="bssPhr110"/>
      <w:bookmarkEnd w:id="286"/>
      <w:bookmarkEnd w:id="28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Забороняється ненадання щорічної відпустки протягом двох років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ідряд, а також ненадання відпустки працівникам, молодше вісімнадцяти років, а також працівникам, які мають право на додаткову відпустку у зв’язку з шкідливими умовами праці.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88" w:name="me205"/>
      <w:bookmarkStart w:id="289" w:name="me206"/>
      <w:bookmarkStart w:id="290" w:name="bssPhr111"/>
      <w:bookmarkEnd w:id="288"/>
      <w:bookmarkEnd w:id="289"/>
      <w:bookmarkEnd w:id="29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28. Педагогічним працівникам забороняється: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91" w:name="me208"/>
      <w:bookmarkStart w:id="292" w:name="me209"/>
      <w:bookmarkStart w:id="293" w:name="bssPhr112"/>
      <w:bookmarkEnd w:id="291"/>
      <w:bookmarkEnd w:id="292"/>
      <w:bookmarkEnd w:id="29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змінювати на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ій розсуд розклад занять і графіки роботи;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94" w:name="me210"/>
      <w:bookmarkStart w:id="295" w:name="me211"/>
      <w:bookmarkStart w:id="296" w:name="bssPhr113"/>
      <w:bookmarkEnd w:id="294"/>
      <w:bookmarkEnd w:id="295"/>
      <w:bookmarkEnd w:id="29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б) подовжувати або скорочувати тривалість занять і перерв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між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ними;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297" w:name="me212"/>
      <w:bookmarkStart w:id="298" w:name="me213"/>
      <w:bookmarkStart w:id="299" w:name="bssPhr114"/>
      <w:bookmarkEnd w:id="297"/>
      <w:bookmarkEnd w:id="298"/>
      <w:bookmarkEnd w:id="29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в) передоручати виконання трудових обов’язків.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00" w:name="me214"/>
      <w:bookmarkStart w:id="301" w:name="me215"/>
      <w:bookmarkStart w:id="302" w:name="bssPhr115"/>
      <w:bookmarkEnd w:id="300"/>
      <w:bookmarkEnd w:id="301"/>
      <w:bookmarkEnd w:id="30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29. Забороняється в робочий час: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03" w:name="me217"/>
      <w:bookmarkStart w:id="304" w:name="me218"/>
      <w:bookmarkStart w:id="305" w:name="bssPhr116"/>
      <w:bookmarkEnd w:id="303"/>
      <w:bookmarkEnd w:id="304"/>
      <w:bookmarkEnd w:id="30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а) відволікати педагогічних працівників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 їх безпосередніх обов’язків для участі в різних господарських роботах, заходах, не пов’язаних з навчальним процесом;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06" w:name="me219"/>
      <w:bookmarkStart w:id="307" w:name="me220"/>
      <w:bookmarkStart w:id="308" w:name="bssPhr117"/>
      <w:bookmarkEnd w:id="306"/>
      <w:bookmarkEnd w:id="307"/>
      <w:bookmarkEnd w:id="308"/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відволікання працівників закладу освіти від виконання професійних обов’язків, а також учнів, студентів, курсантів, слухачів, стажистів, клінічних ординаторів, аспірантів, докторантів за рахунок навчального часу на роботу і здійснення заходів, не пов’язаних з процесом навчання, забороняється, за винятком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випадків, передбачених чинним законодавством.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309" w:name="me221"/>
      <w:bookmarkStart w:id="310" w:name="me222"/>
      <w:bookmarkStart w:id="311" w:name="bssPhr118"/>
      <w:bookmarkEnd w:id="309"/>
      <w:bookmarkEnd w:id="310"/>
      <w:bookmarkEnd w:id="311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VI. ЗАОХОЧЕННЯ ЗА УСПІ</w:t>
      </w:r>
      <w:proofErr w:type="gramStart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ХИ В</w:t>
      </w:r>
      <w:proofErr w:type="gramEnd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РОБОТІ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12" w:name="me223"/>
      <w:bookmarkStart w:id="313" w:name="me224"/>
      <w:bookmarkStart w:id="314" w:name="bssPhr119"/>
      <w:bookmarkEnd w:id="312"/>
      <w:bookmarkEnd w:id="313"/>
      <w:bookmarkEnd w:id="31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30. За зразкове виконання своїх обов’язків, тривалу і бездоганну роботу, новаторство в праці й за інші досягнення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роботі можуть застосовуватись заохочення, передбачені Правилами внутрішнього розпорядку закладу освіти.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15" w:name="me225"/>
      <w:bookmarkStart w:id="316" w:name="me226"/>
      <w:bookmarkStart w:id="317" w:name="bssPhr120"/>
      <w:bookmarkEnd w:id="315"/>
      <w:bookmarkEnd w:id="316"/>
      <w:bookmarkEnd w:id="31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31. За досягнення високих результатів у навчанні й вихованні педагогічні працівники представляються до нагородження державними нагородами, присвоєння почесних звань, відзначення державними преміями, знаками, грамотами, іншими видами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морального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і матеріального заохочення.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18" w:name="me227"/>
      <w:bookmarkStart w:id="319" w:name="me228"/>
      <w:bookmarkStart w:id="320" w:name="bssPhr121"/>
      <w:bookmarkEnd w:id="318"/>
      <w:bookmarkEnd w:id="319"/>
      <w:bookmarkEnd w:id="320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32. Працівникам, які успішно і сумлінно виконують свої трудові обов’язки, надаються в першу чергу переваги 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іальні пільги в межах своїх повноважень і за рахунок власних коштів закладів освіти. Таким працівникам надається також перевага при просуванні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роботі.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1" w:name="me229"/>
      <w:bookmarkStart w:id="322" w:name="bssPhr122"/>
      <w:bookmarkEnd w:id="321"/>
      <w:bookmarkEnd w:id="32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Заохочення оголошуються в наказі (розпорядженні), доводяться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ідома всього колективу закладу освіти і заносяться до трудової книжки працівника.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323" w:name="me230"/>
      <w:bookmarkStart w:id="324" w:name="me231"/>
      <w:bookmarkStart w:id="325" w:name="bssPhr123"/>
      <w:bookmarkEnd w:id="323"/>
      <w:bookmarkEnd w:id="324"/>
      <w:bookmarkEnd w:id="325"/>
      <w:r w:rsidRPr="008913E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VII. СТЯГНЕННЯ ЗА ПОРУШЕННЯ ТРУДОВОЇ ДИСЦИПЛІНИ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6" w:name="me232"/>
      <w:bookmarkStart w:id="327" w:name="me233"/>
      <w:bookmarkStart w:id="328" w:name="bssPhr124"/>
      <w:bookmarkEnd w:id="326"/>
      <w:bookmarkEnd w:id="327"/>
      <w:bookmarkEnd w:id="32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33. За порушення трудової дисципліни до працівника може бути застосовано один з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заходів стягнення: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29" w:name="me235"/>
      <w:bookmarkStart w:id="330" w:name="me236"/>
      <w:bookmarkStart w:id="331" w:name="bssPhr125"/>
      <w:bookmarkEnd w:id="329"/>
      <w:bookmarkEnd w:id="330"/>
      <w:bookmarkEnd w:id="33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а) догана;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32" w:name="me237"/>
      <w:bookmarkStart w:id="333" w:name="me238"/>
      <w:bookmarkStart w:id="334" w:name="bssPhr126"/>
      <w:bookmarkEnd w:id="332"/>
      <w:bookmarkEnd w:id="333"/>
      <w:bookmarkEnd w:id="33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б) звільнення.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35" w:name="me239"/>
      <w:bookmarkStart w:id="336" w:name="bssPhr127"/>
      <w:bookmarkEnd w:id="335"/>
      <w:bookmarkEnd w:id="33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Звільнення як дисциплінарне стягнення може бути застосоване відповідно до пп. 3, 4, 7, 8 ст. 40, ст. 41 Кодексу законі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 працю України.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37" w:name="me240"/>
      <w:bookmarkStart w:id="338" w:name="me241"/>
      <w:bookmarkStart w:id="339" w:name="bssPhr128"/>
      <w:bookmarkEnd w:id="337"/>
      <w:bookmarkEnd w:id="338"/>
      <w:bookmarkEnd w:id="33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34. Дисциплінарні стягнення застосовуються органом, якому надано право прийняття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роботу (обрання, затвердження, призначення на посаду) даного працівника.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0" w:name="me242"/>
      <w:bookmarkStart w:id="341" w:name="me243"/>
      <w:bookmarkStart w:id="342" w:name="bssPhr129"/>
      <w:bookmarkEnd w:id="340"/>
      <w:bookmarkEnd w:id="341"/>
      <w:bookmarkEnd w:id="342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35. Працівники, обрані до складу профспілкових органів і не звільнені від виробничої діяльності, не можуть бути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іддані дисциплінарному стягненню без попередньої згоди органу, членами якого вини є; керівники профспілкових органів у підрозділах закладу освіти — без попередньої згоди відповідного профспілкового органу в закладі освіти; профорганізатори — органу відповідного профспілкового об’єднання.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3" w:name="me244"/>
      <w:bookmarkStart w:id="344" w:name="bssPhr130"/>
      <w:bookmarkEnd w:id="343"/>
      <w:bookmarkEnd w:id="34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 застосування дисциплінарного стягнення власник або уповноважений ним орган повинен зажадати від порушника трудової дисципліни письмові пояснення. У випадку відмови працівника дати письмові пояснення складається відповідний акт.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5" w:name="me245"/>
      <w:bookmarkStart w:id="346" w:name="bssPhr131"/>
      <w:bookmarkEnd w:id="345"/>
      <w:bookmarkEnd w:id="34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Дисциплінарні стягнення застосовуються власником або уповноваженим ним органом безпосередньо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ісля виявлення провини, але не пізніше одного місяця від дня її виявлення, не рахуючи часу хвороби працівника або перебування його у відпустці.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7" w:name="me246"/>
      <w:bookmarkStart w:id="348" w:name="bssPhr132"/>
      <w:bookmarkEnd w:id="347"/>
      <w:bookmarkEnd w:id="34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Дисциплінарне стягнення не може бути накладене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ізніше шести місяців з дня вчинення проступку.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49" w:name="me247"/>
      <w:bookmarkStart w:id="350" w:name="me248"/>
      <w:bookmarkStart w:id="351" w:name="bssPhr133"/>
      <w:bookmarkEnd w:id="349"/>
      <w:bookmarkEnd w:id="350"/>
      <w:bookmarkEnd w:id="35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36. За кожне порушення трудової дисципліни накладається тільки одне дисциплінарне стягнення.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52" w:name="me249"/>
      <w:bookmarkStart w:id="353" w:name="me250"/>
      <w:bookmarkStart w:id="354" w:name="bssPhr134"/>
      <w:bookmarkEnd w:id="352"/>
      <w:bookmarkEnd w:id="353"/>
      <w:bookmarkEnd w:id="354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37. Дисциплінарне стягнення оголошується в наказі (розпорядженні) і повідомляється працівникові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 розписку.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55" w:name="me251"/>
      <w:bookmarkStart w:id="356" w:name="me252"/>
      <w:bookmarkStart w:id="357" w:name="bssPhr135"/>
      <w:bookmarkEnd w:id="355"/>
      <w:bookmarkEnd w:id="356"/>
      <w:bookmarkEnd w:id="35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38. Якщо протягом року з дня накладання дисциплінарного стягнення працівника не буде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іддано новому дисциплінарному стягненню, то він вважається таким, що не мав дисциплінарного стягнення.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58" w:name="me253"/>
      <w:bookmarkStart w:id="359" w:name="bssPhr136"/>
      <w:bookmarkEnd w:id="358"/>
      <w:bookmarkEnd w:id="35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Якщо працівник не допустив нового порушення трудової дисципліни і до того ж проявив себе як сумлінний працівник, то стягнення може бути зняте до закінчення одного року. Протягом строку дії дисциплінарного стягнення заходи заохочення до працівника не застосовуються.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0" w:name="me254"/>
      <w:bookmarkStart w:id="361" w:name="bssPhr137"/>
      <w:bookmarkEnd w:id="360"/>
      <w:bookmarkEnd w:id="361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трудового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колективу або його органу.</w:t>
      </w:r>
    </w:p>
    <w:p w:rsidR="008913E5" w:rsidRPr="008913E5" w:rsidRDefault="008913E5" w:rsidP="008913E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2" w:name="me255"/>
      <w:bookmarkStart w:id="363" w:name="bssPhr138"/>
      <w:bookmarkEnd w:id="362"/>
      <w:bookmarkEnd w:id="363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* * *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4" w:name="me256"/>
      <w:bookmarkStart w:id="365" w:name="bssPhr139"/>
      <w:bookmarkEnd w:id="364"/>
      <w:bookmarkEnd w:id="365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Правила внутрішнього розпорядку вивішуються в закладах осві</w:t>
      </w:r>
      <w:proofErr w:type="gramStart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ти на</w:t>
      </w:r>
      <w:proofErr w:type="gramEnd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видному місці.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6" w:name="me259"/>
      <w:bookmarkEnd w:id="366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367" w:name="bssPhr140"/>
      <w:bookmarkEnd w:id="367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ПОГОДЖЕНО:</w:t>
      </w:r>
    </w:p>
    <w:p w:rsidR="008913E5" w:rsidRPr="008913E5" w:rsidRDefault="008913E5" w:rsidP="008913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368" w:name="me261"/>
      <w:bookmarkEnd w:id="368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bookmarkStart w:id="369" w:name="bssPhr141"/>
      <w:bookmarkEnd w:id="369"/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Голова ЦК профспілки працівників освіти і науки України</w:t>
      </w:r>
      <w:r w:rsidRPr="008913E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Л. С. Сачков</w:t>
      </w:r>
    </w:p>
    <w:p w:rsidR="00FC146D" w:rsidRDefault="00FC146D" w:rsidP="008913E5">
      <w:pPr>
        <w:ind w:firstLine="284"/>
      </w:pPr>
    </w:p>
    <w:sectPr w:rsidR="00FC146D" w:rsidSect="008913E5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13E5"/>
    <w:rsid w:val="008913E5"/>
    <w:rsid w:val="00FC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46D"/>
  </w:style>
  <w:style w:type="paragraph" w:styleId="3">
    <w:name w:val="heading 3"/>
    <w:basedOn w:val="a"/>
    <w:link w:val="30"/>
    <w:uiPriority w:val="9"/>
    <w:qFormat/>
    <w:rsid w:val="008913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3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3535</Words>
  <Characters>20153</Characters>
  <Application>Microsoft Office Word</Application>
  <DocSecurity>0</DocSecurity>
  <Lines>167</Lines>
  <Paragraphs>47</Paragraphs>
  <ScaleCrop>false</ScaleCrop>
  <Company>Microsoft</Company>
  <LinksUpToDate>false</LinksUpToDate>
  <CharactersWithSpaces>23641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ыро</dc:creator>
  <cp:keywords/>
  <dc:description/>
  <cp:lastModifiedBy>ыро</cp:lastModifiedBy>
  <cp:revision>3</cp:revision>
  <dcterms:created xsi:type="dcterms:W3CDTF">2020-09-22T07:00:00Z</dcterms:created>
  <dcterms:modified xsi:type="dcterms:W3CDTF">2020-09-22T07:01:00Z</dcterms:modified>
</cp:coreProperties>
</file>