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54" w:rsidRDefault="007B3D54" w:rsidP="007B3D54">
      <w:pPr>
        <w:tabs>
          <w:tab w:val="left" w:pos="-1122"/>
          <w:tab w:val="left" w:pos="241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uk-UA"/>
        </w:rPr>
        <w:drawing>
          <wp:inline distT="0" distB="0" distL="0" distR="0" wp14:anchorId="3957397C" wp14:editId="62451F04">
            <wp:extent cx="285750" cy="339725"/>
            <wp:effectExtent l="0" t="0" r="0" b="3175"/>
            <wp:docPr id="4" name="Рисунок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54" w:rsidRPr="000E5094" w:rsidRDefault="007B3D54" w:rsidP="007B3D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094">
        <w:rPr>
          <w:rFonts w:ascii="Times New Roman" w:hAnsi="Times New Roman"/>
          <w:b/>
          <w:sz w:val="24"/>
          <w:szCs w:val="24"/>
        </w:rPr>
        <w:t>У К Р А Ї Н А</w:t>
      </w:r>
    </w:p>
    <w:p w:rsidR="007B3D54" w:rsidRPr="000E5094" w:rsidRDefault="007B3D54" w:rsidP="007B3D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5094">
        <w:rPr>
          <w:rFonts w:ascii="Times New Roman" w:hAnsi="Times New Roman"/>
          <w:b/>
          <w:sz w:val="24"/>
          <w:szCs w:val="24"/>
        </w:rPr>
        <w:t>Житомирська область</w:t>
      </w:r>
    </w:p>
    <w:p w:rsidR="007B3D54" w:rsidRPr="000E5094" w:rsidRDefault="007B3D54" w:rsidP="007B3D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Миропільська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об’єднана територіальна громада</w:t>
      </w:r>
    </w:p>
    <w:p w:rsidR="007B3D54" w:rsidRPr="000E5094" w:rsidRDefault="007B3D54" w:rsidP="007B3D5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E5094">
        <w:rPr>
          <w:rFonts w:ascii="Times New Roman" w:hAnsi="Times New Roman"/>
          <w:b/>
          <w:sz w:val="26"/>
          <w:szCs w:val="26"/>
        </w:rPr>
        <w:t xml:space="preserve"> ПЕЧАНІВСЬКИЙ ЛІЦЕЙ </w:t>
      </w:r>
      <w:r>
        <w:rPr>
          <w:rFonts w:ascii="Times New Roman" w:hAnsi="Times New Roman"/>
          <w:b/>
          <w:sz w:val="26"/>
          <w:szCs w:val="26"/>
        </w:rPr>
        <w:t>ЖИТОМИРСЬКОЇ ОБЛАСТІ</w:t>
      </w:r>
    </w:p>
    <w:p w:rsidR="007B3D54" w:rsidRDefault="007B3D54" w:rsidP="007B3D54">
      <w:pPr>
        <w:pStyle w:val="a3"/>
        <w:jc w:val="center"/>
        <w:rPr>
          <w:rFonts w:ascii="Times New Roman" w:hAnsi="Times New Roman"/>
          <w:b/>
          <w:bCs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C3B58C" wp14:editId="3F186E36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0A45E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7B3D54" w:rsidRPr="00EE3FAA" w:rsidRDefault="007B3D54" w:rsidP="007B3D54">
      <w:pPr>
        <w:pStyle w:val="a3"/>
        <w:jc w:val="center"/>
        <w:rPr>
          <w:color w:val="0000FF"/>
          <w:sz w:val="16"/>
          <w:szCs w:val="16"/>
          <w:u w:val="single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13045,  с.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Печанівка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 вул. Центральна, б.20-А,  код ЄДРПОУ 22055639,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тел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.(04146) 9-75-30,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bCs/>
          <w:sz w:val="16"/>
          <w:szCs w:val="16"/>
        </w:rPr>
        <w:t xml:space="preserve">: </w:t>
      </w:r>
      <w:hyperlink r:id="rId6" w:history="1">
        <w:r>
          <w:rPr>
            <w:rStyle w:val="a4"/>
            <w:rFonts w:ascii="Times New Roman" w:hAnsi="Times New Roman"/>
            <w:b/>
            <w:bCs/>
            <w:sz w:val="16"/>
            <w:szCs w:val="16"/>
            <w:lang w:val="en-US"/>
          </w:rPr>
          <w:t>pechanivka</w:t>
        </w:r>
        <w:r>
          <w:rPr>
            <w:rStyle w:val="a4"/>
            <w:rFonts w:ascii="Times New Roman" w:hAnsi="Times New Roman"/>
            <w:b/>
            <w:bCs/>
            <w:sz w:val="16"/>
            <w:szCs w:val="16"/>
          </w:rPr>
          <w:t>-1@</w:t>
        </w:r>
        <w:r>
          <w:rPr>
            <w:rStyle w:val="a4"/>
            <w:rFonts w:ascii="Times New Roman" w:hAnsi="Times New Roman"/>
            <w:b/>
            <w:bCs/>
            <w:sz w:val="16"/>
            <w:szCs w:val="16"/>
            <w:lang w:val="en-US"/>
          </w:rPr>
          <w:t>ukr</w:t>
        </w:r>
        <w:r>
          <w:rPr>
            <w:rStyle w:val="a4"/>
            <w:rFonts w:ascii="Times New Roman" w:hAnsi="Times New Roman"/>
            <w:b/>
            <w:bCs/>
            <w:sz w:val="16"/>
            <w:szCs w:val="16"/>
          </w:rPr>
          <w:t>.</w:t>
        </w:r>
        <w:r>
          <w:rPr>
            <w:rStyle w:val="a4"/>
            <w:rFonts w:ascii="Times New Roman" w:hAnsi="Times New Roman"/>
            <w:b/>
            <w:bCs/>
            <w:sz w:val="16"/>
            <w:szCs w:val="16"/>
            <w:lang w:val="en-US"/>
          </w:rPr>
          <w:t>net</w:t>
        </w:r>
      </w:hyperlink>
    </w:p>
    <w:p w:rsidR="007B3D54" w:rsidRPr="003D7ECE" w:rsidRDefault="007B3D54" w:rsidP="007B3D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3D7ECE">
        <w:rPr>
          <w:b/>
          <w:color w:val="000000"/>
          <w:sz w:val="28"/>
          <w:szCs w:val="28"/>
        </w:rPr>
        <w:t>Н А К А З</w:t>
      </w:r>
    </w:p>
    <w:p w:rsidR="003E30A7" w:rsidRDefault="003E30A7" w:rsidP="003E30A7">
      <w:pPr>
        <w:jc w:val="both"/>
        <w:rPr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</w:t>
      </w:r>
      <w:r w:rsidR="007B3D54">
        <w:rPr>
          <w:sz w:val="24"/>
          <w:szCs w:val="24"/>
        </w:rPr>
        <w:t xml:space="preserve">                             </w:t>
      </w:r>
    </w:p>
    <w:p w:rsidR="003E30A7" w:rsidRDefault="007B3D54" w:rsidP="003E30A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28.12</w:t>
      </w:r>
      <w:r w:rsidR="00A44D60">
        <w:rPr>
          <w:rFonts w:ascii="Times New Roman" w:hAnsi="Times New Roman"/>
          <w:sz w:val="26"/>
          <w:szCs w:val="26"/>
        </w:rPr>
        <w:t>. 2022</w:t>
      </w:r>
      <w:r w:rsidR="003E30A7">
        <w:rPr>
          <w:rFonts w:ascii="Times New Roman" w:hAnsi="Times New Roman"/>
          <w:sz w:val="26"/>
          <w:szCs w:val="26"/>
        </w:rPr>
        <w:t xml:space="preserve"> року                                                                                                  </w:t>
      </w:r>
      <w:r w:rsidR="003E30A7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№ 72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color w:val="333333"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br/>
      </w: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Про запровадження освітнього процесу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з використанням технологій дистанційного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lang w:eastAsia="uk-UA"/>
        </w:rPr>
      </w:pP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навчання 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Default="00642A38" w:rsidP="003E30A7">
      <w:pPr>
        <w:pStyle w:val="a3"/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     В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ідповідно до постанови Кабінету Міністрів України від 9 грудня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коронавірусом</w:t>
      </w:r>
      <w:proofErr w:type="spellEnd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SARS-CoV-2» в редакції постанови Кабінету Міністрів Украї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ни від 17 лютого 2021 р. № 104, зважаючи на рекомендації МОН України (лист від 25.01.2022 року №1/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1267-22 «Про вжиття організаційних заходів із протидії розповсюдженню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COVID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-19»)</w:t>
      </w:r>
      <w:r w:rsidR="00A44D60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,</w:t>
      </w:r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  метою запобігання поширенню </w:t>
      </w:r>
      <w:proofErr w:type="spellStart"/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коронавірусної</w:t>
      </w:r>
      <w:proofErr w:type="spellEnd"/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інфекції CОVID-19 та якісного виконання освітніх програм, -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</w:pP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 А К А З У Ю :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8E13F5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аборонити відвідування за</w:t>
      </w:r>
      <w:r w:rsidR="00642A38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кладу освіти здобувачам освіти 1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-11 класів з </w:t>
      </w:r>
      <w:r w:rsidR="007B3D54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29-30 грудня </w:t>
      </w:r>
      <w:r w:rsidR="00793A25" w:rsidRP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2022 року.</w:t>
      </w:r>
    </w:p>
    <w:p w:rsidR="003E30A7" w:rsidRPr="003E30A7" w:rsidRDefault="007B3D54" w:rsidP="003E30A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>29-30 грудня</w:t>
      </w:r>
      <w:r w:rsidR="00793A25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 xml:space="preserve">  2022</w:t>
      </w:r>
      <w:r w:rsidR="003E30A7" w:rsidRPr="003E30A7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 xml:space="preserve"> року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 організувати освітній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процес у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Печанівському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ліцеї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 використанням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технологій</w:t>
      </w:r>
      <w:r w:rsidR="00793A25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дистанційного  навчання для учнів 1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класів.</w:t>
      </w:r>
    </w:p>
    <w:p w:rsidR="003E30A7" w:rsidRPr="003E30A7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Заступнику директора з навчально - виховної роботи  Савчук А.В.: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      3.1. При організації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освітнього процесу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 використанням технологій дистанційного навчання забезпечити контроль виконання  навчальних планів, дотримання розкладів навчальних занять.</w:t>
      </w:r>
    </w:p>
    <w:p w:rsidR="00793A25" w:rsidRPr="00793A25" w:rsidRDefault="00793A25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Усім педагогічним працівникам:</w:t>
      </w:r>
    </w:p>
    <w:p w:rsidR="00793A25" w:rsidRPr="00793A25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В період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освітнього процесу з використанням технологій дистанційного</w:t>
      </w:r>
    </w:p>
    <w:p w:rsidR="003E30A7" w:rsidRPr="003E30A7" w:rsidRDefault="00793A25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навчання о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рганізува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ти навчання учнів 1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з використанням хмарних сервісів, сервісу «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Classroom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», «Класна оцінка»,  «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Zoom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», </w:t>
      </w:r>
      <w:proofErr w:type="spellStart"/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Viber</w:t>
      </w:r>
      <w:proofErr w:type="spellEnd"/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proofErr w:type="spellStart"/>
      <w:r w:rsidR="007B3D54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Googl</w:t>
      </w:r>
      <w:proofErr w:type="spellEnd"/>
      <w:r w:rsidR="007B3D54" w:rsidRPr="007B3D54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7B3D54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Meet</w:t>
      </w:r>
      <w:r w:rsidR="007B3D54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проведення індивідуальних консультацій зі здобувачами освіти через мобільний зв'язок, завдань на інших онлайн ресурсах.</w:t>
      </w:r>
      <w:r w:rsidR="003E30A7" w:rsidRPr="00793A25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4B34D8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4.2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 Довести дану інформацію до батьків.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</w:t>
      </w:r>
      <w:r w:rsidR="007B3D54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28.12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.2022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року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4B34D8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4.3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 Педагогічним працівникам при оформленні класних журналів, жу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рналів індивідуального навчання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зробити запис «Дистанційне навчання» у правій частині журналу у графі «Зміст уроку» та перенести оцінки, отримані під час дистанційного навчання.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В період  дистанційного навчання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bookmarkStart w:id="1" w:name="_Hlk49860856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lastRenderedPageBreak/>
        <w:t xml:space="preserve">Медичній сестрі школи </w:t>
      </w:r>
      <w:bookmarkEnd w:id="1"/>
      <w:proofErr w:type="spellStart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Барчук</w:t>
      </w:r>
      <w:proofErr w:type="spellEnd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Н.М.: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Щоденно проводити термометрію педпрацівників , технічного та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обслуговуючого персоналу школи.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Постійно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Не допускати на 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робоче місце працівників закладу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із ознаками гострого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респіраторного захворювання або підвищеною температурою тіла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до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37,2С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vertAlign w:val="superscript"/>
          <w:lang w:eastAsia="uk-UA"/>
        </w:rPr>
        <w:t>0.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Протягом епідеміологічної ситуації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Обмежити доступ сторонні</w:t>
      </w:r>
      <w:r w:rsidR="007B3D54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х осіб на територію освітнього закладу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Протягом епідеміологічної ситуації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B82B41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6</w:t>
      </w:r>
      <w:r w:rsidRPr="003E30A7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>.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</w:t>
      </w:r>
      <w:r w:rsidR="004B34D8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Контроль за виконанням даного наказу залишаю за собою.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4B34D8" w:rsidP="003E30A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3E30A7">
        <w:rPr>
          <w:rFonts w:ascii="Times New Roman" w:hAnsi="Times New Roman"/>
          <w:sz w:val="26"/>
          <w:szCs w:val="26"/>
        </w:rPr>
        <w:t>Директор                                                    М</w:t>
      </w:r>
      <w:r>
        <w:rPr>
          <w:rFonts w:ascii="Times New Roman" w:hAnsi="Times New Roman"/>
          <w:sz w:val="26"/>
          <w:szCs w:val="26"/>
        </w:rPr>
        <w:t>икола ЯРЕМЧУК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3E30A7" w:rsidRDefault="008E13F5" w:rsidP="003E30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З н</w:t>
      </w:r>
      <w:r w:rsidR="003E30A7">
        <w:rPr>
          <w:rFonts w:ascii="Georgia" w:hAnsi="Georgia"/>
          <w:sz w:val="24"/>
          <w:szCs w:val="24"/>
        </w:rPr>
        <w:t>аказом ознайомлені:</w:t>
      </w:r>
    </w:p>
    <w:p w:rsidR="003E30A7" w:rsidRDefault="003E30A7" w:rsidP="003E30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8E0D2C" w:rsidRDefault="008E0D2C"/>
    <w:sectPr w:rsidR="008E0D2C" w:rsidSect="007B3D5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F6009"/>
    <w:multiLevelType w:val="multilevel"/>
    <w:tmpl w:val="17D820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A7"/>
    <w:rsid w:val="003E30A7"/>
    <w:rsid w:val="004B34D8"/>
    <w:rsid w:val="00642A38"/>
    <w:rsid w:val="00793A25"/>
    <w:rsid w:val="007B3D54"/>
    <w:rsid w:val="008E0D2C"/>
    <w:rsid w:val="008E13F5"/>
    <w:rsid w:val="00A44D60"/>
    <w:rsid w:val="00B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F8B6"/>
  <w15:chartTrackingRefBased/>
  <w15:docId w15:val="{77ADFEC6-A717-43D8-84D8-63AC22C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E30A7"/>
  </w:style>
  <w:style w:type="character" w:styleId="a4">
    <w:name w:val="Hyperlink"/>
    <w:uiPriority w:val="99"/>
    <w:unhideWhenUsed/>
    <w:rsid w:val="007B3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hanivka-1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</cp:revision>
  <dcterms:created xsi:type="dcterms:W3CDTF">2022-12-28T07:40:00Z</dcterms:created>
  <dcterms:modified xsi:type="dcterms:W3CDTF">2022-12-28T07:40:00Z</dcterms:modified>
</cp:coreProperties>
</file>