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122" w:leader="none"/>
          <w:tab w:val="left" w:pos="2410" w:leader="none"/>
        </w:tabs>
        <w:spacing w:lineRule="auto" w:line="360" w:before="0" w:after="0"/>
        <w:jc w:val="center"/>
        <w:rPr>
          <w:rFonts w:ascii="Times New Roman" w:hAnsi="Times New Roman"/>
          <w:b/>
          <w:sz w:val="24"/>
          <w:szCs w:val="24"/>
          <w:lang w:val="ru-RU" w:eastAsia="ru-RU"/>
        </w:rPr>
      </w:pPr>
      <w:r>
        <w:rPr/>
        <w:drawing>
          <wp:inline distT="0" distB="0" distL="0" distR="0">
            <wp:extent cx="285750" cy="336550"/>
            <wp:effectExtent l="0" t="0" r="0" b="0"/>
            <wp:docPr id="1" name="Рисунок 1" descr="Пов’язане 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Пов’язане зображення"/>
                    <pic:cNvPicPr>
                      <a:picLocks noChangeAspect="1" noChangeArrowheads="1"/>
                    </pic:cNvPicPr>
                  </pic:nvPicPr>
                  <pic:blipFill>
                    <a:blip r:embed="rId2"/>
                    <a:stretch>
                      <a:fillRect/>
                    </a:stretch>
                  </pic:blipFill>
                  <pic:spPr bwMode="auto">
                    <a:xfrm>
                      <a:off x="0" y="0"/>
                      <a:ext cx="285750" cy="336550"/>
                    </a:xfrm>
                    <a:prstGeom prst="rect">
                      <a:avLst/>
                    </a:prstGeom>
                  </pic:spPr>
                </pic:pic>
              </a:graphicData>
            </a:graphic>
          </wp:inline>
        </w:drawing>
      </w:r>
    </w:p>
    <w:p>
      <w:pPr>
        <w:pStyle w:val="Normal"/>
        <w:spacing w:lineRule="auto" w:line="240" w:before="0" w:after="0"/>
        <w:jc w:val="center"/>
        <w:rPr>
          <w:rFonts w:ascii="Times New Roman" w:hAnsi="Times New Roman" w:eastAsia="Calibri"/>
          <w:b/>
          <w:sz w:val="26"/>
          <w:szCs w:val="26"/>
          <w:lang w:eastAsia="en-US"/>
        </w:rPr>
      </w:pPr>
      <w:r>
        <w:rPr>
          <w:rFonts w:eastAsia="Calibri" w:ascii="Times New Roman" w:hAnsi="Times New Roman"/>
          <w:b/>
          <w:sz w:val="26"/>
          <w:szCs w:val="26"/>
          <w:lang w:eastAsia="en-US"/>
        </w:rPr>
        <w:t>У К Р А Ї Н А</w:t>
      </w:r>
    </w:p>
    <w:p>
      <w:pPr>
        <w:pStyle w:val="Normal"/>
        <w:spacing w:lineRule="auto" w:line="240" w:before="0" w:after="0"/>
        <w:jc w:val="center"/>
        <w:rPr>
          <w:rFonts w:ascii="Times New Roman" w:hAnsi="Times New Roman" w:eastAsia="Calibri"/>
          <w:b/>
          <w:sz w:val="26"/>
          <w:szCs w:val="26"/>
          <w:lang w:eastAsia="en-US"/>
        </w:rPr>
      </w:pPr>
      <w:r>
        <w:rPr>
          <w:rFonts w:eastAsia="Calibri" w:ascii="Times New Roman" w:hAnsi="Times New Roman"/>
          <w:b/>
          <w:sz w:val="26"/>
          <w:szCs w:val="26"/>
          <w:lang w:eastAsia="en-US"/>
        </w:rPr>
        <w:t>Житомирська область</w:t>
      </w:r>
    </w:p>
    <w:p>
      <w:pPr>
        <w:pStyle w:val="Normal"/>
        <w:spacing w:lineRule="auto" w:line="240" w:before="0" w:after="0"/>
        <w:jc w:val="center"/>
        <w:rPr>
          <w:rFonts w:ascii="Times New Roman" w:hAnsi="Times New Roman" w:eastAsia="Calibri"/>
          <w:b/>
          <w:sz w:val="26"/>
          <w:szCs w:val="26"/>
          <w:lang w:eastAsia="en-US"/>
        </w:rPr>
      </w:pPr>
      <w:r>
        <w:rPr>
          <w:rFonts w:eastAsia="Calibri" w:ascii="Times New Roman" w:hAnsi="Times New Roman"/>
          <w:b/>
          <w:sz w:val="26"/>
          <w:szCs w:val="26"/>
          <w:lang w:eastAsia="en-US"/>
        </w:rPr>
        <w:t>Миропільська об’єднана територіальна громада</w:t>
      </w:r>
    </w:p>
    <w:p>
      <w:pPr>
        <w:pStyle w:val="Normal"/>
        <w:spacing w:lineRule="auto" w:line="240" w:before="0" w:after="0"/>
        <w:jc w:val="center"/>
        <w:rPr>
          <w:rFonts w:ascii="Times New Roman" w:hAnsi="Times New Roman" w:eastAsia="Calibri"/>
          <w:b/>
          <w:sz w:val="26"/>
          <w:szCs w:val="26"/>
          <w:lang w:eastAsia="en-US"/>
        </w:rPr>
      </w:pPr>
      <w:r>
        <w:rPr>
          <w:rFonts w:eastAsia="Calibri" w:ascii="Times New Roman" w:hAnsi="Times New Roman"/>
          <w:b/>
          <w:sz w:val="26"/>
          <w:szCs w:val="26"/>
          <w:lang w:eastAsia="en-US"/>
        </w:rPr>
        <w:t>Комунальна установа Миропільської селищної ради</w:t>
      </w:r>
    </w:p>
    <w:p>
      <w:pPr>
        <w:pStyle w:val="Normal"/>
        <w:spacing w:lineRule="auto" w:line="240" w:before="0" w:after="0"/>
        <w:jc w:val="center"/>
        <w:rPr>
          <w:rFonts w:ascii="Times New Roman" w:hAnsi="Times New Roman" w:eastAsia="Calibri"/>
          <w:b/>
          <w:sz w:val="26"/>
          <w:szCs w:val="26"/>
          <w:lang w:eastAsia="en-US"/>
        </w:rPr>
      </w:pPr>
      <w:r>
        <w:rPr>
          <w:rFonts w:eastAsia="Calibri" w:ascii="Times New Roman" w:hAnsi="Times New Roman"/>
          <w:b/>
          <w:sz w:val="26"/>
          <w:szCs w:val="26"/>
          <w:lang w:eastAsia="en-US"/>
        </w:rPr>
        <w:t>«Печанівський заклад загальної середньої освіти І-Ш ступенів»</w:t>
      </w:r>
    </w:p>
    <w:p>
      <w:pPr>
        <w:pStyle w:val="Normal"/>
        <w:spacing w:lineRule="auto" w:line="240" w:before="0" w:after="0"/>
        <w:jc w:val="center"/>
        <w:rPr>
          <w:rFonts w:ascii="Times New Roman" w:hAnsi="Times New Roman" w:eastAsia="Calibri"/>
          <w:b/>
          <w:bCs/>
          <w:lang w:eastAsia="en-US"/>
        </w:rPr>
      </w:pPr>
      <w:r>
        <w:rPr>
          <w:rFonts w:eastAsia="Calibri" w:ascii="Times New Roman" w:hAnsi="Times New Roman"/>
          <w:b/>
          <w:bCs/>
          <w:lang w:eastAsia="en-US"/>
        </w:rPr>
        <mc:AlternateContent>
          <mc:Choice Requires="wps">
            <w:drawing>
              <wp:anchor behindDoc="0" distT="19050" distB="38100" distL="0" distR="38100" simplePos="0" locked="0" layoutInCell="0" allowOverlap="1" relativeHeight="3" wp14:anchorId="769443D7">
                <wp:simplePos x="0" y="0"/>
                <wp:positionH relativeFrom="column">
                  <wp:posOffset>0</wp:posOffset>
                </wp:positionH>
                <wp:positionV relativeFrom="paragraph">
                  <wp:posOffset>90805</wp:posOffset>
                </wp:positionV>
                <wp:extent cx="5943600" cy="0"/>
                <wp:effectExtent l="28575" t="29210" r="28575" b="29210"/>
                <wp:wrapNone/>
                <wp:docPr id="2" name="Прямая соединительная линия 6"/>
                <a:graphic xmlns:a="http://schemas.openxmlformats.org/drawingml/2006/main">
                  <a:graphicData uri="http://schemas.microsoft.com/office/word/2010/wordprocessingShape">
                    <wps:wsp>
                      <wps:cNvSpPr/>
                      <wps:spPr>
                        <a:xfrm>
                          <a:off x="0" y="0"/>
                          <a:ext cx="5943600" cy="0"/>
                        </a:xfrm>
                        <a:prstGeom prst="line">
                          <a:avLst/>
                        </a:prstGeom>
                        <a:ln w="57150">
                          <a:solidFill>
                            <a:srgbClr val="000000"/>
                          </a:solidFill>
                          <a:round/>
                        </a:ln>
                      </wps:spPr>
                      <wps:style>
                        <a:lnRef idx="0"/>
                        <a:fillRef idx="0"/>
                        <a:effectRef idx="0"/>
                        <a:fontRef idx="minor"/>
                      </wps:style>
                      <wps:bodyPr/>
                    </wps:wsp>
                  </a:graphicData>
                </a:graphic>
              </wp:anchor>
            </w:drawing>
          </mc:Choice>
          <mc:Fallback>
            <w:pict>
              <v:line id="shape_0" from="0pt,7.15pt" to="467.95pt,7.15pt" ID="Прямая соединительная линия 6" stroked="t" o:allowincell="f" style="position:absolute" wp14:anchorId="769443D7">
                <v:stroke color="black" weight="57240" joinstyle="round" endcap="flat"/>
                <v:fill o:detectmouseclick="t" on="false"/>
                <w10:wrap type="none"/>
              </v:line>
            </w:pict>
          </mc:Fallback>
        </mc:AlternateContent>
      </w:r>
    </w:p>
    <w:p>
      <w:pPr>
        <w:pStyle w:val="Normal"/>
        <w:spacing w:lineRule="auto" w:line="240" w:before="0" w:after="0"/>
        <w:jc w:val="center"/>
        <w:rPr>
          <w:rFonts w:ascii="Times New Roman" w:hAnsi="Times New Roman" w:eastAsia="Calibri"/>
          <w:b/>
          <w:bCs/>
          <w:color w:val="0000FF"/>
          <w:sz w:val="16"/>
          <w:szCs w:val="16"/>
          <w:u w:val="single"/>
          <w:lang w:val="ru-RU" w:eastAsia="en-US"/>
        </w:rPr>
      </w:pPr>
      <w:r>
        <w:rPr>
          <w:rFonts w:eastAsia="Calibri" w:ascii="Times New Roman" w:hAnsi="Times New Roman"/>
          <w:b/>
          <w:bCs/>
          <w:sz w:val="16"/>
          <w:szCs w:val="16"/>
          <w:lang w:eastAsia="en-US"/>
        </w:rPr>
        <w:t xml:space="preserve">13045,  с. Печанівка,  вул. Центральна, б.20-А,  код ЄДРПОУ 22055639,  тел.(04146) 9-75-30, </w:t>
      </w:r>
      <w:r>
        <w:rPr>
          <w:rFonts w:eastAsia="Calibri" w:ascii="Times New Roman" w:hAnsi="Times New Roman"/>
          <w:b/>
          <w:bCs/>
          <w:sz w:val="16"/>
          <w:szCs w:val="16"/>
          <w:lang w:val="en-US" w:eastAsia="en-US"/>
        </w:rPr>
        <w:t>e</w:t>
      </w:r>
      <w:r>
        <w:rPr>
          <w:rFonts w:eastAsia="Calibri" w:ascii="Times New Roman" w:hAnsi="Times New Roman"/>
          <w:b/>
          <w:bCs/>
          <w:sz w:val="16"/>
          <w:szCs w:val="16"/>
          <w:lang w:eastAsia="en-US"/>
        </w:rPr>
        <w:t>-</w:t>
      </w:r>
      <w:r>
        <w:rPr>
          <w:rFonts w:eastAsia="Calibri" w:ascii="Times New Roman" w:hAnsi="Times New Roman"/>
          <w:b/>
          <w:bCs/>
          <w:sz w:val="16"/>
          <w:szCs w:val="16"/>
          <w:lang w:val="en-US" w:eastAsia="en-US"/>
        </w:rPr>
        <w:t>mail</w:t>
      </w:r>
      <w:r>
        <w:rPr>
          <w:rFonts w:eastAsia="Calibri" w:ascii="Times New Roman" w:hAnsi="Times New Roman"/>
          <w:b/>
          <w:bCs/>
          <w:sz w:val="16"/>
          <w:szCs w:val="16"/>
          <w:lang w:eastAsia="en-US"/>
        </w:rPr>
        <w:t xml:space="preserve">: </w:t>
      </w:r>
      <w:hyperlink r:id="rId3">
        <w:r>
          <w:rPr>
            <w:rStyle w:val="Style14"/>
            <w:rFonts w:eastAsia="Calibri" w:ascii="Times New Roman" w:hAnsi="Times New Roman"/>
            <w:b/>
            <w:bCs/>
            <w:sz w:val="16"/>
            <w:szCs w:val="16"/>
            <w:lang w:val="en-US" w:eastAsia="en-US"/>
          </w:rPr>
          <w:t>pechanivka</w:t>
        </w:r>
        <w:r>
          <w:rPr>
            <w:rStyle w:val="Style14"/>
            <w:rFonts w:eastAsia="Calibri" w:ascii="Times New Roman" w:hAnsi="Times New Roman"/>
            <w:b/>
            <w:bCs/>
            <w:sz w:val="16"/>
            <w:szCs w:val="16"/>
            <w:lang w:eastAsia="en-US"/>
          </w:rPr>
          <w:t>-1@</w:t>
        </w:r>
        <w:r>
          <w:rPr>
            <w:rStyle w:val="Style14"/>
            <w:rFonts w:eastAsia="Calibri" w:ascii="Times New Roman" w:hAnsi="Times New Roman"/>
            <w:b/>
            <w:bCs/>
            <w:sz w:val="16"/>
            <w:szCs w:val="16"/>
            <w:lang w:val="en-US" w:eastAsia="en-US"/>
          </w:rPr>
          <w:t>ukr</w:t>
        </w:r>
        <w:r>
          <w:rPr>
            <w:rStyle w:val="Style14"/>
            <w:rFonts w:eastAsia="Calibri" w:ascii="Times New Roman" w:hAnsi="Times New Roman"/>
            <w:b/>
            <w:bCs/>
            <w:sz w:val="16"/>
            <w:szCs w:val="16"/>
            <w:lang w:eastAsia="en-US"/>
          </w:rPr>
          <w:t>.</w:t>
        </w:r>
        <w:r>
          <w:rPr>
            <w:rStyle w:val="Style14"/>
            <w:rFonts w:eastAsia="Calibri" w:ascii="Times New Roman" w:hAnsi="Times New Roman"/>
            <w:b/>
            <w:bCs/>
            <w:sz w:val="16"/>
            <w:szCs w:val="16"/>
            <w:lang w:val="en-US" w:eastAsia="en-US"/>
          </w:rPr>
          <w:t>net</w:t>
        </w:r>
      </w:hyperlink>
    </w:p>
    <w:p>
      <w:pPr>
        <w:pStyle w:val="Normal"/>
        <w:spacing w:lineRule="auto" w:line="240" w:before="0" w:after="0"/>
        <w:jc w:val="center"/>
        <w:rPr>
          <w:rFonts w:ascii="Times New Roman" w:hAnsi="Times New Roman" w:eastAsia="Calibri"/>
          <w:b/>
          <w:bCs/>
          <w:color w:val="0000FF"/>
          <w:sz w:val="16"/>
          <w:szCs w:val="16"/>
          <w:u w:val="single"/>
          <w:lang w:val="ru-RU" w:eastAsia="en-US"/>
        </w:rPr>
      </w:pPr>
      <w:r>
        <w:rPr>
          <w:rFonts w:eastAsia="Calibri" w:ascii="Times New Roman" w:hAnsi="Times New Roman"/>
          <w:b/>
          <w:bCs/>
          <w:color w:val="0000FF"/>
          <w:sz w:val="16"/>
          <w:szCs w:val="16"/>
          <w:u w:val="single"/>
          <w:lang w:val="ru-RU" w:eastAsia="en-US"/>
        </w:rPr>
      </w:r>
    </w:p>
    <w:p>
      <w:pPr>
        <w:pStyle w:val="Normal"/>
        <w:spacing w:lineRule="auto" w:line="240" w:before="0" w:after="0"/>
        <w:jc w:val="center"/>
        <w:rPr>
          <w:rFonts w:ascii="Times New Roman" w:hAnsi="Times New Roman" w:eastAsia="Calibri"/>
          <w:b/>
          <w:bCs/>
          <w:sz w:val="26"/>
          <w:szCs w:val="26"/>
          <w:lang w:eastAsia="en-US"/>
        </w:rPr>
      </w:pPr>
      <w:r>
        <w:rPr>
          <w:rFonts w:eastAsia="Calibri" w:ascii="Times New Roman" w:hAnsi="Times New Roman"/>
          <w:b/>
          <w:bCs/>
          <w:sz w:val="26"/>
          <w:szCs w:val="26"/>
          <w:lang w:eastAsia="en-US"/>
        </w:rPr>
        <w:t>Н А К А З</w:t>
      </w:r>
    </w:p>
    <w:p>
      <w:pPr>
        <w:pStyle w:val="Normal"/>
        <w:spacing w:lineRule="auto" w:line="240" w:before="0" w:after="0"/>
        <w:rPr>
          <w:rFonts w:ascii="Times New Roman" w:hAnsi="Times New Roman" w:eastAsia="Calibri"/>
          <w:b/>
          <w:bCs/>
          <w:sz w:val="26"/>
          <w:szCs w:val="26"/>
          <w:lang w:eastAsia="en-US"/>
        </w:rPr>
      </w:pPr>
      <w:r>
        <w:rPr>
          <w:rFonts w:eastAsia="Calibri" w:ascii="Times New Roman" w:hAnsi="Times New Roman"/>
          <w:b/>
          <w:bCs/>
          <w:sz w:val="26"/>
          <w:szCs w:val="26"/>
          <w:lang w:eastAsia="en-US"/>
        </w:rPr>
        <w:t>від 30.03.2022                                                                                                        № 19</w:t>
      </w:r>
    </w:p>
    <w:p>
      <w:pPr>
        <w:pStyle w:val="Normal"/>
        <w:spacing w:lineRule="auto" w:line="240" w:before="0" w:after="0"/>
        <w:rPr>
          <w:rFonts w:eastAsia="Calibri"/>
          <w:color w:val="0000FF"/>
          <w:sz w:val="26"/>
          <w:szCs w:val="26"/>
          <w:lang w:eastAsia="en-US"/>
        </w:rPr>
      </w:pPr>
      <w:r>
        <w:rPr>
          <w:rFonts w:eastAsia="Calibri"/>
          <w:color w:val="0000FF"/>
          <w:sz w:val="26"/>
          <w:szCs w:val="26"/>
          <w:lang w:eastAsia="en-US"/>
        </w:rPr>
      </w:r>
    </w:p>
    <w:tbl>
      <w:tblPr>
        <w:tblStyle w:val="a6"/>
        <w:tblW w:w="46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608"/>
      </w:tblGrid>
      <w:tr>
        <w:trPr/>
        <w:tc>
          <w:tcPr>
            <w:tcW w:w="4608" w:type="dxa"/>
            <w:tcBorders>
              <w:top w:val="nil"/>
              <w:left w:val="nil"/>
              <w:bottom w:val="nil"/>
              <w:right w:val="nil"/>
            </w:tcBorders>
          </w:tcPr>
          <w:p>
            <w:pPr>
              <w:pStyle w:val="NoSpacing"/>
              <w:widowControl w:val="false"/>
              <w:spacing w:before="0" w:after="0"/>
              <w:jc w:val="left"/>
              <w:rPr>
                <w:rStyle w:val="3"/>
                <w:rFonts w:ascii="Times New Roman" w:hAnsi="Times New Roman" w:cs="Times New Roman"/>
                <w:b w:val="false"/>
                <w:i w:val="false"/>
                <w:i w:val="false"/>
                <w:lang w:val="uk-UA"/>
              </w:rPr>
            </w:pPr>
            <w:r>
              <w:rPr>
                <w:rStyle w:val="3"/>
                <w:rFonts w:cs="Times New Roman" w:ascii="Times New Roman" w:hAnsi="Times New Roman"/>
                <w:kern w:val="0"/>
                <w:lang w:val="uk-UA" w:bidi="ar-SA"/>
              </w:rPr>
              <w:t>Про можливі зміни істотних умов праці педагогічних працівників закладу освіти</w:t>
            </w:r>
          </w:p>
          <w:p>
            <w:pPr>
              <w:pStyle w:val="NoSpacing"/>
              <w:widowControl w:val="false"/>
              <w:spacing w:before="0" w:after="0"/>
              <w:jc w:val="left"/>
              <w:rPr>
                <w:rStyle w:val="3"/>
                <w:rFonts w:ascii="Times New Roman" w:hAnsi="Times New Roman" w:cs="Times New Roman"/>
                <w:b w:val="false"/>
                <w:i w:val="false"/>
                <w:i w:val="false"/>
                <w:lang w:val="uk-UA"/>
              </w:rPr>
            </w:pPr>
            <w:r>
              <w:rPr>
                <w:rFonts w:cs="Times New Roman" w:ascii="Times New Roman" w:hAnsi="Times New Roman"/>
                <w:b w:val="false"/>
                <w:i w:val="false"/>
                <w:lang w:val="uk-UA"/>
              </w:rPr>
            </w:r>
          </w:p>
        </w:tc>
      </w:tr>
    </w:tbl>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Відповідно до наказу Міністерства освіти і науки України від 06 грудня 2010 року № 1205 «Типові штатні нормативи загальноосвітніх навчальних закладів», Закону України “Про внесення змін до деяких законодавчих актів України» від 24.12.2015 № 911-VIII зі змінами, керуючись ч. 3 ст.32 КЗпП та ч. 4 ст. 32 КЗпП України, п.6. ст..36 КЗпП, п. 1 статті 40 КЗпП, відповідно до ст. ст. 25, 26, 54 Закону України «Про освіту», ст.22, 24, 38 та Розділу Х «Прикінцеві та перехідні положення» Закону України «Про повну загальну середню освіту»  та з метою створення сучасного освітнього середовища, забезпечення рівного доступу осіб до якісної освіти, модернізації та концентрації ефективного використання наявних ресурсів, їх спрямування на задоволення освітніх потреб учнів та враховуючи аналіз мережі підпорядкованих закладів освіти, здатність забезпечити на належному рівні організацію дошкільної, початкової, базової середньої та профільної освіти, забезпечення матеріально-технічної бази та передбачених годин педагогічного навантаження освітніми програмами та планами, на виконання розпорядження Миропільського селищного голови від 28.03.2022 року №108 «Про можливі зміни істотних умов праці», -</w:t>
      </w:r>
    </w:p>
    <w:p>
      <w:pPr>
        <w:pStyle w:val="Normal"/>
        <w:jc w:val="both"/>
        <w:rPr>
          <w:rFonts w:ascii="Times New Roman" w:hAnsi="Times New Roman"/>
          <w:sz w:val="28"/>
          <w:szCs w:val="28"/>
        </w:rPr>
      </w:pPr>
      <w:r>
        <w:rPr>
          <w:rFonts w:ascii="Times New Roman" w:hAnsi="Times New Roman"/>
          <w:sz w:val="28"/>
          <w:szCs w:val="28"/>
        </w:rPr>
        <w:t>Н А К А З У Ю :</w:t>
      </w:r>
    </w:p>
    <w:p>
      <w:pPr>
        <w:pStyle w:val="Normal"/>
        <w:ind w:firstLine="720"/>
        <w:jc w:val="both"/>
        <w:rPr>
          <w:rFonts w:ascii="Times New Roman" w:hAnsi="Times New Roman"/>
          <w:sz w:val="28"/>
          <w:szCs w:val="28"/>
        </w:rPr>
      </w:pPr>
      <w:r>
        <w:rPr>
          <w:rFonts w:ascii="Times New Roman" w:hAnsi="Times New Roman"/>
          <w:sz w:val="28"/>
          <w:szCs w:val="28"/>
        </w:rPr>
      </w:r>
    </w:p>
    <w:p>
      <w:pPr>
        <w:pStyle w:val="Normal"/>
        <w:ind w:firstLine="720"/>
        <w:jc w:val="both"/>
        <w:rPr>
          <w:rFonts w:ascii="Times New Roman" w:hAnsi="Times New Roman"/>
          <w:sz w:val="28"/>
          <w:szCs w:val="28"/>
        </w:rPr>
      </w:pPr>
      <w:r>
        <w:rPr>
          <w:rFonts w:ascii="Times New Roman" w:hAnsi="Times New Roman"/>
          <w:sz w:val="28"/>
          <w:szCs w:val="28"/>
        </w:rPr>
        <w:t>1. Попередити за два місяці з 31 березня 2022 року всіх педагогічних працівників закладу освіти про змін істотних умов праці, які  можуть наступити у  2022-2023 навчальному році, а саме: оптимізація мережі закладів освіти шляхом реорганізації або ліквідації закладів, зменшення кількості педагогічного навантаження відповідно до законодавства.</w:t>
      </w:r>
    </w:p>
    <w:p>
      <w:pPr>
        <w:pStyle w:val="Normal"/>
        <w:ind w:firstLine="720"/>
        <w:jc w:val="both"/>
        <w:rPr>
          <w:rFonts w:ascii="Times New Roman" w:hAnsi="Times New Roman"/>
          <w:sz w:val="28"/>
          <w:szCs w:val="28"/>
        </w:rPr>
      </w:pPr>
      <w:r>
        <w:rPr>
          <w:rFonts w:ascii="Times New Roman" w:hAnsi="Times New Roman"/>
          <w:sz w:val="28"/>
          <w:szCs w:val="28"/>
        </w:rPr>
        <w:t>2. Ознайомити всіх педагогічних працівників закладу освіти з даним розпорядженням під особистий підпис до 31 березня 2022 року (завершення терміну попередження наступає 31 травня 2022 року).</w:t>
      </w:r>
    </w:p>
    <w:p>
      <w:pPr>
        <w:pStyle w:val="Normal"/>
        <w:ind w:firstLine="720"/>
        <w:jc w:val="both"/>
        <w:rPr>
          <w:rFonts w:ascii="Times New Roman" w:hAnsi="Times New Roman"/>
          <w:sz w:val="28"/>
          <w:szCs w:val="28"/>
        </w:rPr>
      </w:pPr>
      <w:r>
        <w:rPr>
          <w:rFonts w:ascii="Times New Roman" w:hAnsi="Times New Roman"/>
          <w:sz w:val="28"/>
          <w:szCs w:val="28"/>
        </w:rPr>
        <w:t>3. Заступнику директора школи з навчально-виховної роботи Савчук А.В.:</w:t>
      </w:r>
    </w:p>
    <w:p>
      <w:pPr>
        <w:pStyle w:val="Normal"/>
        <w:ind w:firstLine="720"/>
        <w:jc w:val="both"/>
        <w:rPr>
          <w:rFonts w:ascii="Times New Roman" w:hAnsi="Times New Roman"/>
          <w:sz w:val="28"/>
          <w:szCs w:val="28"/>
        </w:rPr>
      </w:pPr>
      <w:r>
        <w:rPr>
          <w:rFonts w:ascii="Times New Roman" w:hAnsi="Times New Roman"/>
          <w:sz w:val="28"/>
          <w:szCs w:val="28"/>
        </w:rPr>
        <w:t>3.1. Ознайомити всіх працівників з даним наказом під особистий підпис до 31 березня 2022 року.</w:t>
      </w:r>
    </w:p>
    <w:p>
      <w:pPr>
        <w:pStyle w:val="Normal"/>
        <w:ind w:firstLine="720"/>
        <w:jc w:val="both"/>
        <w:rPr>
          <w:rFonts w:ascii="Times New Roman" w:hAnsi="Times New Roman"/>
          <w:sz w:val="28"/>
          <w:szCs w:val="28"/>
        </w:rPr>
      </w:pPr>
      <w:r>
        <w:rPr>
          <w:rFonts w:ascii="Times New Roman" w:hAnsi="Times New Roman"/>
          <w:sz w:val="28"/>
          <w:szCs w:val="28"/>
        </w:rPr>
        <w:t>4. Контроль за виконанням даного наказу залишаю за собою.</w:t>
      </w:r>
    </w:p>
    <w:p>
      <w:pPr>
        <w:pStyle w:val="Normal"/>
        <w:ind w:firstLine="720"/>
        <w:jc w:val="both"/>
        <w:rPr>
          <w:rFonts w:ascii="Times New Roman" w:hAnsi="Times New Roman"/>
          <w:sz w:val="28"/>
          <w:szCs w:val="28"/>
        </w:rPr>
      </w:pPr>
      <w:r>
        <w:rPr>
          <w:rFonts w:ascii="Times New Roman" w:hAnsi="Times New Roman"/>
          <w:sz w:val="28"/>
          <w:szCs w:val="28"/>
        </w:rPr>
      </w:r>
    </w:p>
    <w:p>
      <w:pPr>
        <w:pStyle w:val="Normal"/>
        <w:ind w:firstLine="720"/>
        <w:jc w:val="both"/>
        <w:rPr>
          <w:rFonts w:ascii="Times New Roman" w:hAnsi="Times New Roman"/>
          <w:sz w:val="28"/>
          <w:szCs w:val="28"/>
        </w:rPr>
      </w:pPr>
      <w:r>
        <w:rPr>
          <w:rFonts w:ascii="Times New Roman" w:hAnsi="Times New Roman"/>
          <w:sz w:val="28"/>
          <w:szCs w:val="28"/>
        </w:rPr>
        <w:t>Директор                                                     Микола ЯРЕМЧУК</w:t>
      </w:r>
    </w:p>
    <w:p>
      <w:pPr>
        <w:pStyle w:val="Normal"/>
        <w:ind w:firstLine="720"/>
        <w:jc w:val="both"/>
        <w:rPr>
          <w:rFonts w:ascii="Times New Roman" w:hAnsi="Times New Roman"/>
          <w:sz w:val="28"/>
          <w:szCs w:val="28"/>
        </w:rPr>
      </w:pPr>
      <w:r>
        <w:rPr>
          <w:rFonts w:ascii="Times New Roman" w:hAnsi="Times New Roman"/>
          <w:sz w:val="28"/>
          <w:szCs w:val="28"/>
        </w:rPr>
      </w:r>
      <w:bookmarkStart w:id="0" w:name="_GoBack"/>
      <w:bookmarkStart w:id="1" w:name="_GoBack"/>
      <w:bookmarkEnd w:id="1"/>
    </w:p>
    <w:p>
      <w:pPr>
        <w:pStyle w:val="Normal"/>
        <w:ind w:firstLine="720"/>
        <w:jc w:val="both"/>
        <w:rPr>
          <w:rFonts w:ascii="Times New Roman" w:hAnsi="Times New Roman"/>
          <w:sz w:val="28"/>
          <w:szCs w:val="28"/>
        </w:rPr>
      </w:pPr>
      <w:r>
        <w:rPr>
          <w:rFonts w:ascii="Times New Roman" w:hAnsi="Times New Roman"/>
          <w:sz w:val="28"/>
          <w:szCs w:val="28"/>
        </w:rPr>
        <w:t>З наказом ознайомлені:</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Савчук А.В.           _________________                 Біла С.Г.                _______________</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Івасюк А.М.          _________________                  Івасюк О.М.          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Михальчишина Т.О. _______________                 Леднік О.В.           _______________</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Шатківська К.Д.   _________________                  Придатченко І.В.   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Оксаніч О.Ф.         _________________                 Мшанецька О.А.   ______________</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Дереженко Ю.П.  _________________                  Деркач А.В.          _______________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Франчук А.Ю.      _________________                  Рижик О.В.           _______________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Федорук В.М.       _________________                  Бабійчук О.О.      _______________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Мосейчук Т.А.      _________________                 Лаврінчук Л.М.    _______________</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 xml:space="preserve">Кучерук О.А.         _________________                Остапенко Л.В.     _______________    </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Пясківська Л.Г.     _________________                 Рибчинська Л.С.   _______________</w:t>
      </w:r>
    </w:p>
    <w:p>
      <w:pPr>
        <w:pStyle w:val="NoSpacing"/>
        <w:spacing w:lineRule="auto" w:line="360"/>
        <w:rPr>
          <w:rFonts w:ascii="Times New Roman" w:hAnsi="Times New Roman" w:cs="Times New Roman"/>
          <w:sz w:val="26"/>
          <w:szCs w:val="26"/>
        </w:rPr>
      </w:pPr>
      <w:r>
        <w:rPr>
          <w:rFonts w:cs="Times New Roman" w:ascii="Times New Roman" w:hAnsi="Times New Roman"/>
          <w:sz w:val="26"/>
          <w:szCs w:val="26"/>
        </w:rPr>
        <w:t>Сидорчук К.В.       _________________</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Courier New">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6a3f"/>
    <w:pPr>
      <w:widowControl/>
      <w:bidi w:val="0"/>
      <w:spacing w:lineRule="auto" w:line="276" w:before="0" w:after="200"/>
      <w:jc w:val="left"/>
    </w:pPr>
    <w:rPr>
      <w:rFonts w:ascii="Calibri" w:hAnsi="Calibri" w:eastAsia="Times New Roman" w:cs="Times New Roman" w:asciiTheme="minorHAnsi" w:hAnsiTheme="minorHAnsi"/>
      <w:color w:val="auto"/>
      <w:kern w:val="0"/>
      <w:sz w:val="22"/>
      <w:szCs w:val="22"/>
      <w:lang w:eastAsia="uk-UA" w:val="uk-UA"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semiHidden/>
    <w:unhideWhenUsed/>
    <w:rsid w:val="00b96a3f"/>
    <w:rPr>
      <w:color w:val="0000FF"/>
      <w:u w:val="single"/>
    </w:rPr>
  </w:style>
  <w:style w:type="character" w:styleId="3" w:customStyle="1">
    <w:name w:val="Основной текст (3)_"/>
    <w:basedOn w:val="DefaultParagraphFont"/>
    <w:link w:val="31"/>
    <w:qFormat/>
    <w:rsid w:val="00b96a3f"/>
    <w:rPr>
      <w:b/>
      <w:bCs/>
      <w:i/>
      <w:iCs/>
      <w:sz w:val="28"/>
      <w:szCs w:val="28"/>
      <w:shd w:fill="FFFFFF" w:val="clear"/>
    </w:rPr>
  </w:style>
  <w:style w:type="character" w:styleId="Style15" w:customStyle="1">
    <w:name w:val="Основной текст Знак"/>
    <w:basedOn w:val="DefaultParagraphFont"/>
    <w:qFormat/>
    <w:rsid w:val="00b96a3f"/>
    <w:rPr>
      <w:sz w:val="26"/>
      <w:szCs w:val="26"/>
      <w:shd w:fill="FFFFFF" w:val="clear"/>
    </w:rPr>
  </w:style>
  <w:style w:type="character" w:styleId="1" w:customStyle="1">
    <w:name w:val="Основной текст Знак1"/>
    <w:basedOn w:val="DefaultParagraphFont"/>
    <w:uiPriority w:val="99"/>
    <w:semiHidden/>
    <w:qFormat/>
    <w:rsid w:val="00b96a3f"/>
    <w:rPr>
      <w:rFonts w:ascii="Calibri" w:hAnsi="Calibri" w:eastAsia="Times New Roman" w:cs="Times New Roman"/>
      <w:lang w:eastAsia="uk-UA"/>
    </w:rPr>
  </w:style>
  <w:style w:type="character" w:styleId="Style16" w:customStyle="1">
    <w:name w:val="Текст выноски Знак"/>
    <w:basedOn w:val="DefaultParagraphFont"/>
    <w:link w:val="BalloonText"/>
    <w:uiPriority w:val="99"/>
    <w:semiHidden/>
    <w:qFormat/>
    <w:rsid w:val="002b3177"/>
    <w:rPr>
      <w:rFonts w:ascii="Segoe UI" w:hAnsi="Segoe UI" w:eastAsia="Times New Roman" w:cs="Segoe UI"/>
      <w:sz w:val="18"/>
      <w:szCs w:val="18"/>
      <w:lang w:eastAsia="uk-UA"/>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Style15"/>
    <w:rsid w:val="00b96a3f"/>
    <w:pPr>
      <w:widowControl w:val="false"/>
      <w:shd w:val="clear" w:color="auto" w:fill="FFFFFF"/>
      <w:spacing w:lineRule="exact" w:line="480" w:before="300" w:after="0"/>
      <w:ind w:firstLine="740"/>
      <w:jc w:val="both"/>
    </w:pPr>
    <w:rPr>
      <w:rFonts w:ascii="Calibri" w:hAnsi="Calibri" w:eastAsia="Calibri" w:cs="" w:asciiTheme="minorHAnsi" w:cstheme="minorBidi" w:eastAsiaTheme="minorHAnsi" w:hAnsiTheme="minorHAnsi"/>
      <w:sz w:val="26"/>
      <w:szCs w:val="26"/>
      <w:lang w:eastAsia="en-US"/>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31" w:customStyle="1">
    <w:name w:val="Основной текст (3)"/>
    <w:basedOn w:val="Normal"/>
    <w:link w:val="3"/>
    <w:qFormat/>
    <w:rsid w:val="00b96a3f"/>
    <w:pPr>
      <w:widowControl w:val="false"/>
      <w:shd w:val="clear" w:color="auto" w:fill="FFFFFF"/>
      <w:spacing w:lineRule="exact" w:line="437" w:before="0" w:after="300"/>
    </w:pPr>
    <w:rPr>
      <w:rFonts w:ascii="Calibri" w:hAnsi="Calibri" w:eastAsia="Calibri" w:cs="" w:asciiTheme="minorHAnsi" w:cstheme="minorBidi" w:eastAsiaTheme="minorHAnsi" w:hAnsiTheme="minorHAnsi"/>
      <w:b/>
      <w:bCs/>
      <w:i/>
      <w:iCs/>
      <w:sz w:val="28"/>
      <w:szCs w:val="28"/>
      <w:lang w:eastAsia="en-US"/>
    </w:rPr>
  </w:style>
  <w:style w:type="paragraph" w:styleId="NoSpacing">
    <w:name w:val="No Spacing"/>
    <w:uiPriority w:val="1"/>
    <w:qFormat/>
    <w:rsid w:val="00b96a3f"/>
    <w:pPr>
      <w:widowControl w:val="false"/>
      <w:bidi w:val="0"/>
      <w:spacing w:lineRule="auto" w:line="240" w:before="0" w:after="0"/>
      <w:jc w:val="left"/>
    </w:pPr>
    <w:rPr>
      <w:rFonts w:ascii="Courier New" w:hAnsi="Courier New" w:eastAsia="Courier New" w:cs="Courier New"/>
      <w:color w:val="000000"/>
      <w:kern w:val="0"/>
      <w:sz w:val="24"/>
      <w:szCs w:val="24"/>
      <w:lang w:eastAsia="uk-UA" w:val="uk-UA" w:bidi="ar-SA"/>
    </w:rPr>
  </w:style>
  <w:style w:type="paragraph" w:styleId="BalloonText">
    <w:name w:val="Balloon Text"/>
    <w:basedOn w:val="Normal"/>
    <w:link w:val="Style16"/>
    <w:uiPriority w:val="99"/>
    <w:semiHidden/>
    <w:unhideWhenUsed/>
    <w:qFormat/>
    <w:rsid w:val="002b317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rsid w:val="00b96a3f"/>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echanivka-1@ukr.ne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LibreOffice/7.5.3.2$Windows_X86_64 LibreOffice_project/9f56dff12ba03b9acd7730a5a481eea045e468f3</Application>
  <AppVersion>15.0000</AppVersion>
  <Pages>2</Pages>
  <Words>406</Words>
  <Characters>2723</Characters>
  <CharactersWithSpaces>3612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2022-03-30T07:55:00Z</dcterms:created>
  <dc:creator>Школа</dc:creator>
  <dc:description/>
  <dc:language>uk-UA</dc:language>
  <cp:lastModifiedBy/>
  <cp:lastPrinted>2022-03-30T08:42:00Z</cp:lastPrinted>
  <dcterms:modified xsi:type="dcterms:W3CDTF">2023-05-25T11:47:13Z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