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E9" w:rsidRDefault="003E44E9" w:rsidP="003E44E9">
      <w:pPr>
        <w:tabs>
          <w:tab w:val="left" w:pos="-1122"/>
          <w:tab w:val="left" w:pos="24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85750" cy="336550"/>
            <wp:effectExtent l="0" t="0" r="0" b="635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У К Р А Ї Н А</w: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Житомирська область</w: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Миропільська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об’єднана територіальна громада</w: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Комунальна установа 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Миропільської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селищної ради</w: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Печанівський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заклад загальної середньої освіти І-Ш ступенів»</w: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4A03"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Ys0LB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13045,  с.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Печанівка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,  вул. Центральна, б.20-А,  код ЄДРПОУ 22055639, 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тел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.(04146) 9-75-30, 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e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-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mail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pechanivka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-1@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ukr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.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net</w:t>
        </w:r>
      </w:hyperlink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</w:p>
    <w:p w:rsidR="003E44E9" w:rsidRDefault="003E44E9" w:rsidP="003E44E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 А К А З</w:t>
      </w:r>
    </w:p>
    <w:p w:rsidR="00EC0221" w:rsidRDefault="003E44E9" w:rsidP="0044086E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від 11.03.2022                                                                            </w:t>
      </w:r>
      <w:r w:rsidR="0044086E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                        № 14</w:t>
      </w:r>
    </w:p>
    <w:p w:rsidR="0044086E" w:rsidRPr="0044086E" w:rsidRDefault="0044086E" w:rsidP="0044086E">
      <w:pPr>
        <w:spacing w:after="0" w:line="240" w:lineRule="auto"/>
        <w:rPr>
          <w:rFonts w:eastAsia="Calibri"/>
          <w:color w:val="0000FF"/>
          <w:sz w:val="26"/>
          <w:szCs w:val="26"/>
          <w:lang w:eastAsia="en-US"/>
        </w:rPr>
      </w:pPr>
    </w:p>
    <w:p w:rsidR="003E44E9" w:rsidRDefault="003E44E9" w:rsidP="003E44E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Про відновлення освітнього процесу </w:t>
      </w:r>
    </w:p>
    <w:p w:rsidR="003E44E9" w:rsidRPr="002F0136" w:rsidRDefault="003E44E9" w:rsidP="003E44E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 КУ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Печанівський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ЗЗСО І-ІІІ ступенів»</w:t>
      </w:r>
    </w:p>
    <w:p w:rsidR="003E44E9" w:rsidRDefault="003E44E9" w:rsidP="003E44E9">
      <w:pPr>
        <w:tabs>
          <w:tab w:val="left" w:pos="411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3E44E9" w:rsidRDefault="003E44E9" w:rsidP="003E44E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листа МОН України </w:t>
      </w:r>
      <w:r w:rsidRPr="00112C70">
        <w:rPr>
          <w:rFonts w:ascii="Arial" w:hAnsi="Arial" w:cs="Arial"/>
          <w:sz w:val="21"/>
          <w:szCs w:val="21"/>
        </w:rPr>
        <w:t> </w:t>
      </w:r>
      <w:r>
        <w:rPr>
          <w:rFonts w:ascii="Times New Roman" w:hAnsi="Times New Roman"/>
          <w:sz w:val="28"/>
          <w:szCs w:val="28"/>
        </w:rPr>
        <w:t>від 6</w:t>
      </w:r>
      <w:r w:rsidRPr="009C34BA">
        <w:rPr>
          <w:rFonts w:ascii="Times New Roman" w:hAnsi="Times New Roman"/>
          <w:sz w:val="28"/>
          <w:szCs w:val="28"/>
        </w:rPr>
        <w:t xml:space="preserve"> березня 2022 року</w:t>
      </w:r>
      <w:r>
        <w:rPr>
          <w:rFonts w:ascii="Times New Roman" w:hAnsi="Times New Roman"/>
          <w:sz w:val="28"/>
          <w:szCs w:val="28"/>
        </w:rPr>
        <w:t xml:space="preserve"> № 1/3371-22, керуючись Законом</w:t>
      </w:r>
      <w:r w:rsidRPr="009C34BA">
        <w:rPr>
          <w:rFonts w:ascii="Times New Roman" w:hAnsi="Times New Roman"/>
          <w:sz w:val="28"/>
          <w:szCs w:val="28"/>
        </w:rPr>
        <w:t xml:space="preserve"> України «Про правовий ре</w:t>
      </w:r>
      <w:r>
        <w:rPr>
          <w:rFonts w:ascii="Times New Roman" w:hAnsi="Times New Roman"/>
          <w:sz w:val="28"/>
          <w:szCs w:val="28"/>
        </w:rPr>
        <w:t>жим воєнного стану», Указом</w:t>
      </w:r>
      <w:r w:rsidRPr="009C34BA">
        <w:rPr>
          <w:rFonts w:ascii="Times New Roman" w:hAnsi="Times New Roman"/>
          <w:sz w:val="28"/>
          <w:szCs w:val="28"/>
        </w:rPr>
        <w:t xml:space="preserve"> Президента України від 22.02.2022 року №64 «Про введення воєнного стану в Україні», розпорядження</w:t>
      </w:r>
      <w:r>
        <w:rPr>
          <w:rFonts w:ascii="Times New Roman" w:hAnsi="Times New Roman"/>
          <w:sz w:val="28"/>
          <w:szCs w:val="28"/>
        </w:rPr>
        <w:t>м</w:t>
      </w:r>
      <w:r w:rsidRPr="009C34BA">
        <w:rPr>
          <w:rFonts w:ascii="Times New Roman" w:hAnsi="Times New Roman"/>
          <w:sz w:val="28"/>
          <w:szCs w:val="28"/>
        </w:rPr>
        <w:t xml:space="preserve"> Кабінету Міністрів України від 24.02.2022 року №179-р «Про організацію функціонування єдиної державної системи цивільного захисту в умовах воєнного стану»,</w:t>
      </w:r>
      <w:r>
        <w:rPr>
          <w:rFonts w:ascii="Times New Roman" w:hAnsi="Times New Roman"/>
          <w:sz w:val="28"/>
          <w:szCs w:val="28"/>
        </w:rPr>
        <w:t xml:space="preserve"> законами України «Про освіту», «Про загальну середню освіту», за погодженням військово-цивільної адміністрації (лист Житомирської обласної військової </w:t>
      </w:r>
      <w:proofErr w:type="spellStart"/>
      <w:r>
        <w:rPr>
          <w:rFonts w:ascii="Times New Roman" w:hAnsi="Times New Roman"/>
          <w:sz w:val="28"/>
          <w:szCs w:val="28"/>
        </w:rPr>
        <w:t>адміністраціївід</w:t>
      </w:r>
      <w:proofErr w:type="spellEnd"/>
      <w:r>
        <w:rPr>
          <w:rFonts w:ascii="Times New Roman" w:hAnsi="Times New Roman"/>
          <w:sz w:val="28"/>
          <w:szCs w:val="28"/>
        </w:rPr>
        <w:t xml:space="preserve"> 11.03.2022 р. № 1112/2-22/43) та на виконання розпорядження </w:t>
      </w:r>
      <w:proofErr w:type="spellStart"/>
      <w:r>
        <w:rPr>
          <w:rFonts w:ascii="Times New Roman" w:hAnsi="Times New Roman"/>
          <w:sz w:val="28"/>
          <w:szCs w:val="28"/>
        </w:rPr>
        <w:t>Миропільського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селищного голови від 11.03.2022 року № 100 «</w:t>
      </w:r>
      <w:r w:rsidRPr="003E44E9">
        <w:rPr>
          <w:rFonts w:ascii="Times New Roman" w:eastAsia="Calibri" w:hAnsi="Times New Roman"/>
          <w:sz w:val="28"/>
          <w:szCs w:val="28"/>
        </w:rPr>
        <w:t>Про організацію освітнього процесу в закладах освіти громади</w:t>
      </w:r>
      <w:r>
        <w:rPr>
          <w:rFonts w:ascii="Times New Roman" w:eastAsia="Calibri" w:hAnsi="Times New Roman"/>
          <w:sz w:val="28"/>
          <w:szCs w:val="28"/>
        </w:rPr>
        <w:t xml:space="preserve">», - </w:t>
      </w:r>
    </w:p>
    <w:p w:rsidR="003E44E9" w:rsidRDefault="003E44E9" w:rsidP="003E44E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E44E9" w:rsidRPr="003E44E9" w:rsidRDefault="003E44E9" w:rsidP="003E44E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  А  К  А  З  У  Ю:</w:t>
      </w:r>
    </w:p>
    <w:p w:rsidR="003E44E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Заступнику директора школи з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навчвально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-виховної роботи Савчук А.В., усім педагогічним працівникам освітнього закладу:</w:t>
      </w:r>
    </w:p>
    <w:p w:rsidR="003E44E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1.1. Відновити освітній процес з використанням технологій дистанційного навчання з 14 березня 2022 року за умови забезпечення максимально можливої безпеки кожного учасника освітнього процесу.</w:t>
      </w:r>
    </w:p>
    <w:p w:rsidR="003E44E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1.2. Забезпечити залучення до здобуття освіти дітей шкільного віку, які вимушено переїхали до населених пунктів громади із зон активних бойових дій згідно зі списками, які будуть надані соціально-гуманітарним відділом адміністраціям закладів.</w:t>
      </w:r>
    </w:p>
    <w:p w:rsidR="003E44E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1.3. Організувати навчання учнів у синхронному та асинхронному режимі, уникати перевантаження учнів, приділити максимальну увагу психологічні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й підтримці учнів.</w:t>
      </w:r>
    </w:p>
    <w:p w:rsidR="00377E2C" w:rsidRDefault="003617C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1.4. Залучати по можливості контингент у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чнів до дистанційних шкіл, які</w:t>
      </w:r>
      <w:r w:rsidR="00377E2C" w:rsidRPr="00377E2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377E2C" w:rsidRPr="00377E2C">
        <w:rPr>
          <w:rFonts w:ascii="Times New Roman" w:hAnsi="Times New Roman"/>
          <w:sz w:val="28"/>
          <w:szCs w:val="28"/>
          <w:bdr w:val="none" w:sz="0" w:space="0" w:color="auto" w:frame="1"/>
        </w:rPr>
        <w:t>ід час воєнного стану надають б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езкоштовний доступ до навчання.</w:t>
      </w:r>
    </w:p>
    <w:p w:rsidR="003617C9" w:rsidRDefault="00377E2C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1.5. З 14 по 18.03.2022 року вчимось за загальношкільним розкладом. </w:t>
      </w:r>
      <w:r w:rsidR="003617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E44E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 Соціальн</w:t>
      </w:r>
      <w:r w:rsidR="003617C9">
        <w:rPr>
          <w:rFonts w:ascii="Times New Roman" w:hAnsi="Times New Roman"/>
          <w:sz w:val="28"/>
          <w:szCs w:val="28"/>
          <w:bdr w:val="none" w:sz="0" w:space="0" w:color="auto" w:frame="1"/>
        </w:rPr>
        <w:t>о-психологічній службі освітньо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го закладу (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Придатченко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І.В., Біла С.Г.):</w:t>
      </w:r>
    </w:p>
    <w:p w:rsidR="003E44E9" w:rsidRPr="003617C9" w:rsidRDefault="003E44E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2.1. Для підтримки позитивного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емо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ційно</w:t>
      </w:r>
      <w:proofErr w:type="spellEnd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-психологічного стану учнів та педагогічних працівників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залучати дистанційні </w:t>
      </w:r>
      <w:r w:rsidRPr="003617C9">
        <w:rPr>
          <w:rFonts w:ascii="Times New Roman" w:hAnsi="Times New Roman"/>
          <w:sz w:val="28"/>
          <w:szCs w:val="28"/>
          <w:bdr w:val="none" w:sz="0" w:space="0" w:color="auto" w:frame="1"/>
        </w:rPr>
        <w:t>засоби</w:t>
      </w:r>
      <w:r w:rsidR="003617C9" w:rsidRPr="003617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617C9" w:rsidRPr="003617C9">
        <w:rPr>
          <w:rFonts w:ascii="ProximaNova" w:hAnsi="ProximaNova"/>
          <w:iCs/>
          <w:color w:val="010101"/>
          <w:sz w:val="30"/>
          <w:szCs w:val="30"/>
          <w:bdr w:val="none" w:sz="0" w:space="0" w:color="auto" w:frame="1"/>
        </w:rPr>
        <w:t xml:space="preserve">допомоги всім, хто </w:t>
      </w:r>
      <w:r w:rsidR="003617C9" w:rsidRPr="003617C9">
        <w:rPr>
          <w:rFonts w:ascii="ProximaNova" w:hAnsi="ProximaNova"/>
          <w:iCs/>
          <w:color w:val="010101"/>
          <w:sz w:val="30"/>
          <w:szCs w:val="30"/>
          <w:bdr w:val="none" w:sz="0" w:space="0" w:color="auto" w:frame="1"/>
        </w:rPr>
        <w:lastRenderedPageBreak/>
        <w:t xml:space="preserve">переживає паніку, тривогу та постійний стрес в період ведення бойових дій на території України. </w:t>
      </w:r>
      <w:r w:rsidRPr="003617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E44E9" w:rsidRDefault="003617C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2.2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>. Надавати батькам практичні рекомендації та поради щодо психологічної підтримки дітей в умовах війни.</w:t>
      </w:r>
    </w:p>
    <w:p w:rsidR="003E44E9" w:rsidRDefault="003617C9" w:rsidP="003E44E9">
      <w:pPr>
        <w:shd w:val="clear" w:color="auto" w:fill="FFFFFF"/>
        <w:spacing w:after="0" w:line="240" w:lineRule="auto"/>
        <w:ind w:left="345" w:right="2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2.3.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Поставити на суворий контроль умови проживання дітей, що потребують особливої соціальної підтримки.</w:t>
      </w:r>
    </w:p>
    <w:p w:rsidR="003E44E9" w:rsidRDefault="003617C9" w:rsidP="003617C9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2.4. 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будь-яких нагальних та перспективних проблем, що виникають або можуть виникнути в сім’ях з такими дітьми, повідомляти </w:t>
      </w:r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обов</w:t>
      </w:r>
      <w:proofErr w:type="spellEnd"/>
      <w:r w:rsidR="00377E2C" w:rsidRPr="00377E2C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’</w:t>
      </w:r>
      <w:proofErr w:type="spellStart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язковому</w:t>
      </w:r>
      <w:proofErr w:type="spellEnd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порядку </w:t>
      </w:r>
      <w:proofErr w:type="spellStart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>адміністацію</w:t>
      </w:r>
      <w:proofErr w:type="spellEnd"/>
      <w:r w:rsidR="00377E2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школи, 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>соціально-гуманітарний відділ та Службу у справах дітей селищної ради.</w:t>
      </w:r>
    </w:p>
    <w:p w:rsidR="00FD1714" w:rsidRDefault="0044086E" w:rsidP="0044086E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3. 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 виконанням розпор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ядження покласти на заступника </w:t>
      </w:r>
      <w:r w:rsidR="003E44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617C9">
        <w:rPr>
          <w:rFonts w:ascii="Times New Roman" w:hAnsi="Times New Roman"/>
          <w:sz w:val="28"/>
          <w:szCs w:val="28"/>
          <w:bdr w:val="none" w:sz="0" w:space="0" w:color="auto" w:frame="1"/>
        </w:rPr>
        <w:t>директора школи з навчально-виховної роботи Савчук А.В.</w:t>
      </w:r>
    </w:p>
    <w:p w:rsidR="00FD1714" w:rsidRDefault="00FD1714" w:rsidP="00FD1714">
      <w:pPr>
        <w:rPr>
          <w:rFonts w:ascii="Times New Roman" w:hAnsi="Times New Roman"/>
          <w:sz w:val="28"/>
          <w:szCs w:val="28"/>
        </w:rPr>
      </w:pPr>
    </w:p>
    <w:p w:rsidR="003E44E9" w:rsidRDefault="00FD1714" w:rsidP="00FD1714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ЯРЕМЧУК</w:t>
      </w:r>
    </w:p>
    <w:p w:rsidR="0044086E" w:rsidRPr="00FD1714" w:rsidRDefault="0044086E" w:rsidP="0044086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 наказом ознайомлено:</w:t>
      </w:r>
      <w:bookmarkStart w:id="0" w:name="_GoBack"/>
      <w:bookmarkEnd w:id="0"/>
    </w:p>
    <w:sectPr w:rsidR="0044086E" w:rsidRPr="00FD1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E9"/>
    <w:rsid w:val="0004563E"/>
    <w:rsid w:val="003617C9"/>
    <w:rsid w:val="00377E2C"/>
    <w:rsid w:val="003E44E9"/>
    <w:rsid w:val="0044086E"/>
    <w:rsid w:val="005D694F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6768"/>
  <w15:chartTrackingRefBased/>
  <w15:docId w15:val="{9B9B1569-3326-41E9-91DB-CE18FFD3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E9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hanivka-1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2022-03-13T10:39:00Z</dcterms:created>
  <dcterms:modified xsi:type="dcterms:W3CDTF">2022-03-13T11:20:00Z</dcterms:modified>
</cp:coreProperties>
</file>