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CB" w:rsidRDefault="00CC542F" w:rsidP="00296EC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Схвалено</w:t>
      </w:r>
      <w:r w:rsidR="00296EC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Затверджено</w:t>
      </w:r>
    </w:p>
    <w:p w:rsidR="00296ECB" w:rsidRDefault="00296ECB" w:rsidP="00296E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  <w:r w:rsidR="00277FEB" w:rsidRPr="00096C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педагогічної ради</w:t>
      </w:r>
    </w:p>
    <w:p w:rsidR="00277FEB" w:rsidRDefault="00277FEB" w:rsidP="00296E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1 від 31.08.202</w:t>
      </w:r>
      <w:r w:rsidR="00CF4940">
        <w:rPr>
          <w:rFonts w:ascii="Times New Roman" w:hAnsi="Times New Roman"/>
          <w:sz w:val="28"/>
          <w:szCs w:val="28"/>
          <w:lang w:val="uk-UA"/>
        </w:rPr>
        <w:t>1</w:t>
      </w:r>
    </w:p>
    <w:p w:rsidR="00296ECB" w:rsidRDefault="00296ECB" w:rsidP="00296E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педагогічної ради</w:t>
      </w:r>
    </w:p>
    <w:p w:rsidR="00296ECB" w:rsidRPr="00296ECB" w:rsidRDefault="00296ECB" w:rsidP="00296EC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 Тетяна РУСА</w:t>
      </w:r>
    </w:p>
    <w:p w:rsidR="00296ECB" w:rsidRPr="00096C4A" w:rsidRDefault="00296ECB" w:rsidP="00AE0D9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77FEB" w:rsidRDefault="00277FEB" w:rsidP="00AE0D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Pr="00096C4A" w:rsidRDefault="00277FEB" w:rsidP="00AE0D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7FEB" w:rsidRPr="00096C4A" w:rsidRDefault="00277FEB" w:rsidP="00AE0D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7FEB" w:rsidRDefault="00277FEB" w:rsidP="00AE0D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7FEB" w:rsidRPr="00096C4A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Стратегія</w:t>
      </w:r>
      <w:r w:rsidRPr="00096C4A">
        <w:rPr>
          <w:rFonts w:ascii="Times New Roman" w:hAnsi="Times New Roman"/>
          <w:b/>
          <w:sz w:val="28"/>
          <w:szCs w:val="28"/>
          <w:lang w:val="uk-UA"/>
        </w:rPr>
        <w:t xml:space="preserve"> розвитку</w:t>
      </w: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Пасічнянського навчально-виховного комплексу «Загальноосвітня школа І-ІІІ ступенів, технологічний ліцей» </w:t>
      </w: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Старосинявської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 w:rsidRPr="00096C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6C4A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096C4A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A6640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96C4A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7FEB" w:rsidRDefault="00277FEB" w:rsidP="00AE0D99">
      <w:pPr>
        <w:tabs>
          <w:tab w:val="left" w:pos="39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0D99" w:rsidRDefault="00AE0D99" w:rsidP="00AE0D99">
      <w:pPr>
        <w:shd w:val="clear" w:color="auto" w:fill="FFFFFF"/>
        <w:spacing w:after="0" w:line="360" w:lineRule="auto"/>
        <w:outlineLvl w:val="5"/>
        <w:rPr>
          <w:rFonts w:ascii="Times New Roman" w:hAnsi="Times New Roman"/>
          <w:b/>
          <w:sz w:val="28"/>
          <w:szCs w:val="28"/>
          <w:lang w:val="uk-UA"/>
        </w:rPr>
      </w:pPr>
    </w:p>
    <w:p w:rsidR="00296ECB" w:rsidRDefault="00296ECB" w:rsidP="00AE0D99">
      <w:pPr>
        <w:shd w:val="clear" w:color="auto" w:fill="FFFFFF"/>
        <w:spacing w:after="0" w:line="36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br w:type="page"/>
      </w:r>
    </w:p>
    <w:p w:rsidR="0004359C" w:rsidRPr="002770E7" w:rsidRDefault="0004359C" w:rsidP="00AE0D99">
      <w:pPr>
        <w:shd w:val="clear" w:color="auto" w:fill="FFFFFF"/>
        <w:spacing w:after="0" w:line="36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770E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>ВСТУП</w:t>
      </w:r>
    </w:p>
    <w:p w:rsidR="002856C8" w:rsidRDefault="002856C8" w:rsidP="00AE0D99">
      <w:pPr>
        <w:shd w:val="clear" w:color="auto" w:fill="FFFFFF"/>
        <w:spacing w:after="0" w:line="360" w:lineRule="auto"/>
        <w:ind w:firstLine="708"/>
        <w:jc w:val="center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347355" w:rsidRPr="00347355" w:rsidRDefault="00347355" w:rsidP="00AE0D99">
      <w:pPr>
        <w:shd w:val="clear" w:color="auto" w:fill="FFFFFF"/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Стратегія розвитку Пасічнянського навчально-виховного комплексу «Загальноосвітня школа І-ІІІ ступенів, технологічний ліцей»</w:t>
      </w: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2021-202</w:t>
      </w:r>
      <w:r w:rsidR="00A6640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6</w:t>
      </w:r>
      <w:r w:rsidR="006D08D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роки  </w:t>
      </w:r>
      <w:r w:rsidR="000008E2" w:rsidRPr="000008E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зумовлена якісним о</w:t>
      </w:r>
      <w:r w:rsidR="000008E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новленням змісту освіти </w:t>
      </w:r>
      <w:proofErr w:type="spellStart"/>
      <w:r w:rsidR="000008E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згідно</w:t>
      </w: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Конституції</w:t>
      </w:r>
      <w:proofErr w:type="spellEnd"/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України, Законів України: «Про освіту», «Про повну загальну середню освіту»,</w:t>
      </w:r>
      <w:r w:rsidR="006D08D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«Про Національну програму інформатизації», «Про сприяння соціальному становленню та розвитку молоді в Україні», «Про молодіжні та дитячі громадські організації», </w:t>
      </w: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6D08D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Конвенції про права дитини, </w:t>
      </w: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Державних стандартів початкової, базової середньої освіти, Концепції розвитку педагогічної освіти, Концепції національно-патріотичного виховання на 2020-2025 роки, затвердженого постановою Кабінету Міністрів України від 09.10.2020 №932, Національної стратегії розбудови безпечного і здорового освітнього середовища у новій українській школі, затвердженої Указом Президента України від 25.05.2020 №195/2020, Положення «Про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Положення про дистанційну форму здобуття повної загальної середньої освіти, затвердженого наказом Міністерства освіти і науки України від 08.09.2020 №1115, зареєстрованого в Міністерстві юстиції України 28.09.2020 за №941/35224, Цільової комплексної програми розвитку освіти Хмельницької області на 2021-202</w:t>
      </w:r>
      <w:r w:rsidR="007A53C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6 </w:t>
      </w: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рр., затвердженої рішенням обласної </w:t>
      </w:r>
      <w:r w:rsidR="006D08D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ради від 24.09.2020 №39-34/2020.</w:t>
      </w:r>
    </w:p>
    <w:p w:rsidR="002856C8" w:rsidRDefault="00347355" w:rsidP="00AE0D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Пі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дставою для розроблення Стратегії</w:t>
      </w: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є необхідність надання якісної  освіти</w:t>
      </w:r>
      <w:r w:rsidR="006D08D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та  забезпечення рівного</w:t>
      </w: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доступу до неї. </w:t>
      </w:r>
      <w:r w:rsidR="0004359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Стратегія </w:t>
      </w:r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враховує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потреби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сучасного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українського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суспільства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умови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його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інтеграції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європейське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світове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співтовариство</w:t>
      </w:r>
      <w:proofErr w:type="spellEnd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="0004359C" w:rsidRPr="001118C7">
        <w:rPr>
          <w:rFonts w:ascii="Times New Roman" w:eastAsia="Times New Roman" w:hAnsi="Times New Roman"/>
          <w:bCs/>
          <w:sz w:val="28"/>
          <w:szCs w:val="28"/>
          <w:lang w:eastAsia="uk-UA"/>
        </w:rPr>
        <w:t>соціальне</w:t>
      </w:r>
      <w:proofErr w:type="spellEnd"/>
      <w:r w:rsidR="002856C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2856C8">
        <w:rPr>
          <w:rFonts w:ascii="Times New Roman" w:eastAsia="Times New Roman" w:hAnsi="Times New Roman"/>
          <w:bCs/>
          <w:sz w:val="28"/>
          <w:szCs w:val="28"/>
          <w:lang w:eastAsia="uk-UA"/>
        </w:rPr>
        <w:t>замовлення</w:t>
      </w:r>
      <w:proofErr w:type="spellEnd"/>
      <w:r w:rsidR="002856C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 </w:t>
      </w:r>
      <w:proofErr w:type="spellStart"/>
      <w:r w:rsidR="002856C8">
        <w:rPr>
          <w:rFonts w:ascii="Times New Roman" w:eastAsia="Times New Roman" w:hAnsi="Times New Roman"/>
          <w:bCs/>
          <w:sz w:val="28"/>
          <w:szCs w:val="28"/>
          <w:lang w:eastAsia="uk-UA"/>
        </w:rPr>
        <w:t>період</w:t>
      </w:r>
      <w:proofErr w:type="spellEnd"/>
      <w:r w:rsidR="002856C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2856C8">
        <w:rPr>
          <w:rFonts w:ascii="Times New Roman" w:eastAsia="Times New Roman" w:hAnsi="Times New Roman"/>
          <w:bCs/>
          <w:sz w:val="28"/>
          <w:szCs w:val="28"/>
          <w:lang w:eastAsia="uk-UA"/>
        </w:rPr>
        <w:t>оновлення</w:t>
      </w:r>
      <w:proofErr w:type="spellEnd"/>
      <w:r w:rsidR="002856C8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856C8" w:rsidRPr="009E3E97" w:rsidRDefault="005127D8" w:rsidP="00AE0D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Стратегічними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="002856C8" w:rsidRPr="009E3E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напрямами</w:t>
      </w:r>
      <w:proofErr w:type="spellEnd"/>
      <w:r w:rsidR="002856C8" w:rsidRPr="009E3E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="002856C8" w:rsidRPr="009E3E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розвитку</w:t>
      </w:r>
      <w:proofErr w:type="spellEnd"/>
      <w:r w:rsidR="002856C8" w:rsidRPr="009E3E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закладу </w:t>
      </w:r>
      <w:r w:rsidR="002856C8" w:rsidRPr="009E3E97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освіти</w:t>
      </w:r>
      <w:proofErr w:type="gramStart"/>
      <w:r w:rsidR="002856C8" w:rsidRPr="009E3E97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 </w:t>
      </w:r>
      <w:r w:rsidR="002856C8" w:rsidRPr="009E3E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є:</w:t>
      </w:r>
      <w:proofErr w:type="gramEnd"/>
    </w:p>
    <w:p w:rsidR="005127D8" w:rsidRDefault="002856C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 w:rsidRPr="009E3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9E3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127D8"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Створення умов для отримання кожним учнем того </w:t>
      </w:r>
      <w:proofErr w:type="gramStart"/>
      <w:r w:rsidR="005127D8"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р</w:t>
      </w:r>
      <w:proofErr w:type="gramEnd"/>
      <w:r w:rsidR="005127D8"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івня освіти, який відповідає його здібностям та індивідуальним особливостям; розвиток </w:t>
      </w:r>
      <w:r w:rsidR="005127D8"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lastRenderedPageBreak/>
        <w:t>інтелектуальної, емоційної сфери дитини, формування його ціннісних орієнтирів, прищеплення навичок соціальної</w:t>
      </w:r>
      <w:r w:rsid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 </w:t>
      </w:r>
      <w:r w:rsidR="005127D8"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компетентності через включення кожного школяра в систему ранньої предметної орієнтації, професійного самовизначення.</w:t>
      </w:r>
    </w:p>
    <w:p w:rsidR="005127D8" w:rsidRDefault="005127D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-  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Створення безпечного, вільного від будь-яких форм насилля, комфортного та доступного освітнього середовища.</w:t>
      </w:r>
    </w:p>
    <w:p w:rsidR="005127D8" w:rsidRDefault="005127D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-  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Розвиток інноваційної діяльності школи, підвищення якості освіти.</w:t>
      </w:r>
    </w:p>
    <w:p w:rsidR="005127D8" w:rsidRPr="005127D8" w:rsidRDefault="005127D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-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Інформатизація навчання, вдосконалення бібліотечного та інформаційно-ресурсного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забезпечення.</w:t>
      </w:r>
    </w:p>
    <w:p w:rsidR="005127D8" w:rsidRPr="005127D8" w:rsidRDefault="005127D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-  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Побудова ефективної системи виховання, розвитку і соціалізації учнів.</w:t>
      </w:r>
    </w:p>
    <w:p w:rsidR="005127D8" w:rsidRDefault="005127D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-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Розвиток творчої ініціативи педагогів в пошуках нових форм і методів педагогічної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діяльності.</w:t>
      </w:r>
    </w:p>
    <w:p w:rsidR="005127D8" w:rsidRPr="005127D8" w:rsidRDefault="005127D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- 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Прищеплення учням шанобливого ставлення до культури, звичаїв, традицій усіх народів,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що населяють Україну.</w:t>
      </w:r>
    </w:p>
    <w:p w:rsidR="005127D8" w:rsidRPr="005127D8" w:rsidRDefault="005127D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-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Виховання в учнів патріотичних почуттів, формування національної самосвідомості, любові до рідної землі свого народу, готовності до праці в ім’я України.</w:t>
      </w:r>
    </w:p>
    <w:p w:rsidR="005127D8" w:rsidRPr="005127D8" w:rsidRDefault="005127D8" w:rsidP="005127D8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-   </w:t>
      </w:r>
      <w:r w:rsidRPr="005127D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Створення сучасної матеріально-технічної бази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.</w:t>
      </w:r>
      <w:bookmarkStart w:id="0" w:name="План_стратегічного_розвитку_спрямований_"/>
      <w:bookmarkEnd w:id="0"/>
    </w:p>
    <w:p w:rsidR="0095279A" w:rsidRPr="00160D9F" w:rsidRDefault="0095279A" w:rsidP="005127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</w:t>
      </w:r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основні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шляхи </w:t>
      </w:r>
      <w:proofErr w:type="spellStart"/>
      <w:r w:rsidRPr="00160D9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2856C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 період 2021-2025 років</w:t>
      </w:r>
      <w:r w:rsidRPr="00160D9F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160D9F">
        <w:rPr>
          <w:rFonts w:ascii="Times New Roman" w:hAnsi="Times New Roman"/>
          <w:sz w:val="28"/>
          <w:szCs w:val="28"/>
        </w:rPr>
        <w:t>скеровує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педагогі</w:t>
      </w:r>
      <w:r>
        <w:rPr>
          <w:rFonts w:ascii="Times New Roman" w:hAnsi="Times New Roman"/>
          <w:sz w:val="28"/>
          <w:szCs w:val="28"/>
          <w:lang w:val="uk-UA"/>
        </w:rPr>
        <w:t>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працівників</w:t>
      </w:r>
      <w:r w:rsidRPr="00160D9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60D9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ціннісних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0D9F">
        <w:rPr>
          <w:rFonts w:ascii="Times New Roman" w:hAnsi="Times New Roman"/>
          <w:sz w:val="28"/>
          <w:szCs w:val="28"/>
        </w:rPr>
        <w:t>пр</w:t>
      </w:r>
      <w:proofErr w:type="gramEnd"/>
      <w:r w:rsidRPr="00160D9F">
        <w:rPr>
          <w:rFonts w:ascii="Times New Roman" w:hAnsi="Times New Roman"/>
          <w:sz w:val="28"/>
          <w:szCs w:val="28"/>
        </w:rPr>
        <w:t>іоритетів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160D9F">
        <w:rPr>
          <w:rFonts w:ascii="Times New Roman" w:hAnsi="Times New Roman"/>
          <w:sz w:val="28"/>
          <w:szCs w:val="28"/>
        </w:rPr>
        <w:t>молоді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z w:val="28"/>
          <w:szCs w:val="28"/>
        </w:rPr>
        <w:t>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розвивального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безпечного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Стратегія</w:t>
      </w:r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школи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60D9F">
        <w:rPr>
          <w:rFonts w:ascii="Times New Roman" w:hAnsi="Times New Roman"/>
          <w:sz w:val="28"/>
          <w:szCs w:val="28"/>
        </w:rPr>
        <w:t>площину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особистісного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варіативності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160D9F">
        <w:rPr>
          <w:rFonts w:ascii="Times New Roman" w:hAnsi="Times New Roman"/>
          <w:sz w:val="28"/>
          <w:szCs w:val="28"/>
        </w:rPr>
        <w:t>відкритості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160D9F">
        <w:rPr>
          <w:rFonts w:ascii="Times New Roman" w:hAnsi="Times New Roman"/>
          <w:sz w:val="28"/>
          <w:szCs w:val="28"/>
        </w:rPr>
        <w:t>зумовлює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модернізацію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які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0D9F">
        <w:rPr>
          <w:rFonts w:ascii="Times New Roman" w:hAnsi="Times New Roman"/>
          <w:sz w:val="28"/>
          <w:szCs w:val="28"/>
        </w:rPr>
        <w:t>якість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змісту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освіти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форм і </w:t>
      </w:r>
      <w:proofErr w:type="spellStart"/>
      <w:r w:rsidRPr="00160D9F">
        <w:rPr>
          <w:rFonts w:ascii="Times New Roman" w:hAnsi="Times New Roman"/>
          <w:sz w:val="28"/>
          <w:szCs w:val="28"/>
        </w:rPr>
        <w:t>методів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160D9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контролю й </w:t>
      </w:r>
      <w:proofErr w:type="spellStart"/>
      <w:r w:rsidRPr="00160D9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рішень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взаємовідповідальності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всіх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160D9F">
        <w:rPr>
          <w:rFonts w:ascii="Times New Roman" w:hAnsi="Times New Roman"/>
          <w:sz w:val="28"/>
          <w:szCs w:val="28"/>
        </w:rPr>
        <w:t>ній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максимально </w:t>
      </w:r>
      <w:proofErr w:type="spellStart"/>
      <w:r w:rsidRPr="00160D9F">
        <w:rPr>
          <w:rFonts w:ascii="Times New Roman" w:hAnsi="Times New Roman"/>
          <w:sz w:val="28"/>
          <w:szCs w:val="28"/>
        </w:rPr>
        <w:t>враховані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160D9F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0D9F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школи</w:t>
      </w:r>
      <w:proofErr w:type="spellEnd"/>
      <w:r w:rsidRPr="00160D9F">
        <w:rPr>
          <w:rFonts w:ascii="Times New Roman" w:hAnsi="Times New Roman"/>
          <w:sz w:val="28"/>
          <w:szCs w:val="28"/>
        </w:rPr>
        <w:t>.</w:t>
      </w:r>
    </w:p>
    <w:p w:rsidR="0095279A" w:rsidRPr="002856C8" w:rsidRDefault="0095279A" w:rsidP="00AE0D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0D9F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результатами </w:t>
      </w:r>
      <w:r w:rsidR="00D60C3E">
        <w:rPr>
          <w:rFonts w:ascii="Times New Roman" w:hAnsi="Times New Roman"/>
          <w:sz w:val="28"/>
          <w:szCs w:val="28"/>
          <w:lang w:val="uk-UA"/>
        </w:rPr>
        <w:t>Стратегії</w:t>
      </w:r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будуть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160D9F">
        <w:rPr>
          <w:rFonts w:ascii="Times New Roman" w:hAnsi="Times New Roman"/>
          <w:sz w:val="28"/>
          <w:szCs w:val="28"/>
        </w:rPr>
        <w:t>модернізація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9F">
        <w:rPr>
          <w:rFonts w:ascii="Times New Roman" w:hAnsi="Times New Roman"/>
          <w:sz w:val="28"/>
          <w:szCs w:val="28"/>
        </w:rPr>
        <w:lastRenderedPageBreak/>
        <w:t>системні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зміни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60D9F">
        <w:rPr>
          <w:rFonts w:ascii="Times New Roman" w:hAnsi="Times New Roman"/>
          <w:sz w:val="28"/>
          <w:szCs w:val="28"/>
        </w:rPr>
        <w:t>п</w:t>
      </w:r>
      <w:proofErr w:type="gramEnd"/>
      <w:r w:rsidRPr="00160D9F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рівня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0D9F">
        <w:rPr>
          <w:rFonts w:ascii="Times New Roman" w:hAnsi="Times New Roman"/>
          <w:sz w:val="28"/>
          <w:szCs w:val="28"/>
        </w:rPr>
        <w:t>якості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особливими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чними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потребами</w:t>
      </w:r>
      <w:r w:rsidRPr="00160D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Стратегія</w:t>
      </w:r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дає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виробити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стратегічні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0D9F">
        <w:rPr>
          <w:rFonts w:ascii="Times New Roman" w:hAnsi="Times New Roman"/>
          <w:sz w:val="28"/>
          <w:szCs w:val="28"/>
        </w:rPr>
        <w:t>пріоритетні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напрями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9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160D9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60D9F">
        <w:rPr>
          <w:rFonts w:ascii="Times New Roman" w:hAnsi="Times New Roman"/>
          <w:sz w:val="28"/>
          <w:szCs w:val="28"/>
        </w:rPr>
        <w:t>найближчі</w:t>
      </w:r>
      <w:proofErr w:type="spellEnd"/>
      <w:r w:rsidRPr="00160D9F">
        <w:rPr>
          <w:rFonts w:ascii="Times New Roman" w:hAnsi="Times New Roman"/>
          <w:sz w:val="28"/>
          <w:szCs w:val="28"/>
        </w:rPr>
        <w:t xml:space="preserve"> роки.</w:t>
      </w:r>
    </w:p>
    <w:p w:rsidR="0095279A" w:rsidRPr="0095279A" w:rsidRDefault="0095279A" w:rsidP="00AE0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Стратегія</w:t>
      </w:r>
      <w:r w:rsidRPr="0034735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агування системи освіти області</w:t>
      </w:r>
    </w:p>
    <w:p w:rsidR="0095279A" w:rsidRPr="00B5019E" w:rsidRDefault="002856C8" w:rsidP="00AE0D99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46DEE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046D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B5019E" w:rsidRDefault="002856C8" w:rsidP="00AE0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046DEE">
        <w:rPr>
          <w:rFonts w:ascii="Times New Roman" w:hAnsi="Times New Roman"/>
          <w:sz w:val="28"/>
          <w:szCs w:val="28"/>
        </w:rPr>
        <w:t>Пр</w:t>
      </w:r>
      <w:proofErr w:type="gramEnd"/>
      <w:r w:rsidRPr="00046DEE">
        <w:rPr>
          <w:rFonts w:ascii="Times New Roman" w:hAnsi="Times New Roman"/>
          <w:sz w:val="28"/>
          <w:szCs w:val="28"/>
        </w:rPr>
        <w:t>іоритетним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напрямком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що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підтверджено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сучасними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державними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законами та </w:t>
      </w:r>
      <w:proofErr w:type="spellStart"/>
      <w:r w:rsidRPr="00046DEE">
        <w:rPr>
          <w:rFonts w:ascii="Times New Roman" w:hAnsi="Times New Roman"/>
          <w:sz w:val="28"/>
          <w:szCs w:val="28"/>
        </w:rPr>
        <w:t>нормативними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документами, є доступ до </w:t>
      </w:r>
      <w:proofErr w:type="spellStart"/>
      <w:r w:rsidRPr="00046DEE">
        <w:rPr>
          <w:rFonts w:ascii="Times New Roman" w:hAnsi="Times New Roman"/>
          <w:sz w:val="28"/>
          <w:szCs w:val="28"/>
        </w:rPr>
        <w:t>якісної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освіти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046DEE">
        <w:rPr>
          <w:rFonts w:ascii="Times New Roman" w:hAnsi="Times New Roman"/>
          <w:sz w:val="28"/>
          <w:szCs w:val="28"/>
        </w:rPr>
        <w:t>найкращих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світових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здобутків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6DEE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галузі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6DEE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Нової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школи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стандарт </w:t>
      </w:r>
      <w:proofErr w:type="spellStart"/>
      <w:r w:rsidRPr="00046DEE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освіти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6DE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стандарт </w:t>
      </w:r>
      <w:proofErr w:type="spellStart"/>
      <w:r w:rsidRPr="00046DEE">
        <w:rPr>
          <w:rFonts w:ascii="Times New Roman" w:hAnsi="Times New Roman"/>
          <w:sz w:val="28"/>
          <w:szCs w:val="28"/>
        </w:rPr>
        <w:t>базової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46DEE">
        <w:rPr>
          <w:rFonts w:ascii="Times New Roman" w:hAnsi="Times New Roman"/>
          <w:sz w:val="28"/>
          <w:szCs w:val="28"/>
        </w:rPr>
        <w:t>повної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освіти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орієнтує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6DEE">
        <w:rPr>
          <w:rFonts w:ascii="Times New Roman" w:hAnsi="Times New Roman"/>
          <w:sz w:val="28"/>
          <w:szCs w:val="28"/>
        </w:rPr>
        <w:t>перехід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від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декларування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переваг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особистісної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моделі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6DEE">
        <w:rPr>
          <w:rFonts w:ascii="Times New Roman" w:hAnsi="Times New Roman"/>
          <w:sz w:val="28"/>
          <w:szCs w:val="28"/>
        </w:rPr>
        <w:t>її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 w:rsidRPr="00046DEE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6DEE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вимоги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6DE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учнів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які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змісту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46DEE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предметних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компетентностей (</w:t>
      </w:r>
      <w:proofErr w:type="spellStart"/>
      <w:r w:rsidRPr="00046DEE">
        <w:rPr>
          <w:rFonts w:ascii="Times New Roman" w:hAnsi="Times New Roman"/>
          <w:sz w:val="28"/>
          <w:szCs w:val="28"/>
        </w:rPr>
        <w:t>учень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зна</w:t>
      </w:r>
      <w:proofErr w:type="gramStart"/>
      <w:r w:rsidRPr="00046DEE">
        <w:rPr>
          <w:rFonts w:ascii="Times New Roman" w:hAnsi="Times New Roman"/>
          <w:sz w:val="28"/>
          <w:szCs w:val="28"/>
        </w:rPr>
        <w:t>є</w:t>
      </w:r>
      <w:proofErr w:type="spellEnd"/>
      <w:r w:rsidRPr="00046DEE">
        <w:rPr>
          <w:rFonts w:ascii="Times New Roman" w:hAnsi="Times New Roman"/>
          <w:sz w:val="28"/>
          <w:szCs w:val="28"/>
        </w:rPr>
        <w:t>,</w:t>
      </w:r>
      <w:proofErr w:type="gram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розуміє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застосовує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аналізує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виявляє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оцінює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тощо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). Разом </w:t>
      </w:r>
      <w:proofErr w:type="spellStart"/>
      <w:r w:rsidRPr="00046DEE">
        <w:rPr>
          <w:rFonts w:ascii="Times New Roman" w:hAnsi="Times New Roman"/>
          <w:sz w:val="28"/>
          <w:szCs w:val="28"/>
        </w:rPr>
        <w:t>із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предметною </w:t>
      </w:r>
      <w:proofErr w:type="spellStart"/>
      <w:proofErr w:type="gramStart"/>
      <w:r w:rsidRPr="00046DEE">
        <w:rPr>
          <w:rFonts w:ascii="Times New Roman" w:hAnsi="Times New Roman"/>
          <w:sz w:val="28"/>
          <w:szCs w:val="28"/>
        </w:rPr>
        <w:t>п</w:t>
      </w:r>
      <w:proofErr w:type="gramEnd"/>
      <w:r w:rsidRPr="00046DEE">
        <w:rPr>
          <w:rFonts w:ascii="Times New Roman" w:hAnsi="Times New Roman"/>
          <w:sz w:val="28"/>
          <w:szCs w:val="28"/>
        </w:rPr>
        <w:t>ідготовкою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за роки </w:t>
      </w:r>
      <w:proofErr w:type="spellStart"/>
      <w:r w:rsidRPr="00046DEE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 </w:t>
      </w:r>
      <w:proofErr w:type="spellStart"/>
      <w:r w:rsidRPr="00046DE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освіти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діти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мають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оволодіти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ключовими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компетентностями: </w:t>
      </w:r>
      <w:proofErr w:type="spellStart"/>
      <w:r w:rsidRPr="00046DEE">
        <w:rPr>
          <w:rFonts w:ascii="Times New Roman" w:hAnsi="Times New Roman"/>
          <w:sz w:val="28"/>
          <w:szCs w:val="28"/>
        </w:rPr>
        <w:t>уміння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вчитися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6DEE">
        <w:rPr>
          <w:rFonts w:ascii="Times New Roman" w:hAnsi="Times New Roman"/>
          <w:sz w:val="28"/>
          <w:szCs w:val="28"/>
        </w:rPr>
        <w:t>спілкуватися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державною, </w:t>
      </w:r>
      <w:r>
        <w:rPr>
          <w:rFonts w:ascii="Times New Roman" w:hAnsi="Times New Roman"/>
          <w:sz w:val="28"/>
          <w:szCs w:val="28"/>
          <w:lang w:val="uk-UA"/>
        </w:rPr>
        <w:t>мовою</w:t>
      </w:r>
      <w:r w:rsidRPr="00046D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6DEE">
        <w:rPr>
          <w:rFonts w:ascii="Times New Roman" w:hAnsi="Times New Roman"/>
          <w:sz w:val="28"/>
          <w:szCs w:val="28"/>
        </w:rPr>
        <w:t>математична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46DEE">
        <w:rPr>
          <w:rFonts w:ascii="Times New Roman" w:hAnsi="Times New Roman"/>
          <w:sz w:val="28"/>
          <w:szCs w:val="28"/>
        </w:rPr>
        <w:t>базова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6DEE">
        <w:rPr>
          <w:rFonts w:ascii="Times New Roman" w:hAnsi="Times New Roman"/>
          <w:sz w:val="28"/>
          <w:szCs w:val="28"/>
        </w:rPr>
        <w:t>галузі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природознавства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6DEE">
        <w:rPr>
          <w:rFonts w:ascii="Times New Roman" w:hAnsi="Times New Roman"/>
          <w:sz w:val="28"/>
          <w:szCs w:val="28"/>
        </w:rPr>
        <w:t>інформаційно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 w:rsidRPr="00046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DEE">
        <w:rPr>
          <w:rFonts w:ascii="Times New Roman" w:hAnsi="Times New Roman"/>
          <w:sz w:val="28"/>
          <w:szCs w:val="28"/>
        </w:rPr>
        <w:t>комунікаційна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6DEE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46DEE">
        <w:rPr>
          <w:rFonts w:ascii="Times New Roman" w:hAnsi="Times New Roman"/>
          <w:sz w:val="28"/>
          <w:szCs w:val="28"/>
        </w:rPr>
        <w:t>громадянська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6DEE">
        <w:rPr>
          <w:rFonts w:ascii="Times New Roman" w:hAnsi="Times New Roman"/>
          <w:sz w:val="28"/>
          <w:szCs w:val="28"/>
        </w:rPr>
        <w:t>загальнокультурна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6DEE">
        <w:rPr>
          <w:rFonts w:ascii="Times New Roman" w:hAnsi="Times New Roman"/>
          <w:sz w:val="28"/>
          <w:szCs w:val="28"/>
        </w:rPr>
        <w:t>підприємницька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6DEE">
        <w:rPr>
          <w:rFonts w:ascii="Times New Roman" w:hAnsi="Times New Roman"/>
          <w:sz w:val="28"/>
          <w:szCs w:val="28"/>
        </w:rPr>
        <w:t>здоров’язберігаюча</w:t>
      </w:r>
      <w:proofErr w:type="spellEnd"/>
      <w:r w:rsidRPr="00046DEE">
        <w:rPr>
          <w:rFonts w:ascii="Times New Roman" w:hAnsi="Times New Roman"/>
          <w:sz w:val="28"/>
          <w:szCs w:val="28"/>
        </w:rPr>
        <w:t xml:space="preserve">. </w:t>
      </w:r>
    </w:p>
    <w:p w:rsidR="00B5019E" w:rsidRDefault="0014719C" w:rsidP="00AE0D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Оскільки Пасічнянський НВК</w:t>
      </w:r>
      <w:r w:rsidRPr="0014719C">
        <w:rPr>
          <w:rFonts w:ascii="Times New Roman" w:hAnsi="Times New Roman"/>
          <w:sz w:val="28"/>
          <w:szCs w:val="28"/>
          <w:lang w:val="uk-UA"/>
        </w:rPr>
        <w:t xml:space="preserve"> обрав моделлю школи –</w:t>
      </w:r>
      <w:r>
        <w:rPr>
          <w:rFonts w:ascii="Times New Roman" w:hAnsi="Times New Roman"/>
          <w:sz w:val="28"/>
          <w:szCs w:val="28"/>
          <w:lang w:val="uk-UA"/>
        </w:rPr>
        <w:t xml:space="preserve"> « Школа  козацької педагогіки», то</w:t>
      </w:r>
      <w:r w:rsidRPr="001471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B5019E" w:rsidRPr="0014719C">
        <w:rPr>
          <w:rFonts w:ascii="Times New Roman" w:hAnsi="Times New Roman"/>
          <w:sz w:val="28"/>
          <w:szCs w:val="28"/>
          <w:lang w:val="uk-UA"/>
        </w:rPr>
        <w:t xml:space="preserve">ровідними ідеями моделі навчально-виховного комплексу  як Школи козацької педагогіки  є: гуманізація освіти, врахування традицій української педагогіки, соціалізація, нероздільність навчання і </w:t>
      </w:r>
      <w:r w:rsidR="00B5019E" w:rsidRPr="0014719C">
        <w:rPr>
          <w:rFonts w:ascii="Times New Roman" w:hAnsi="Times New Roman"/>
          <w:sz w:val="28"/>
          <w:szCs w:val="28"/>
          <w:lang w:val="uk-UA"/>
        </w:rPr>
        <w:lastRenderedPageBreak/>
        <w:t>виховання, формування цілісної і розвиненої особистості, виховання життєтворчості.</w:t>
      </w:r>
    </w:p>
    <w:p w:rsidR="00BA5A6E" w:rsidRDefault="003017EA" w:rsidP="00301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</w:t>
      </w:r>
      <w:r w:rsidR="001006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6EEC" w:rsidRPr="00316EEC">
        <w:rPr>
          <w:rFonts w:ascii="Times New Roman" w:hAnsi="Times New Roman"/>
          <w:b/>
          <w:sz w:val="28"/>
          <w:szCs w:val="28"/>
          <w:lang w:val="uk-UA"/>
        </w:rPr>
        <w:t>мета діяльності закладу</w:t>
      </w:r>
      <w:r w:rsidR="00316EEC" w:rsidRPr="00046DEE">
        <w:rPr>
          <w:rFonts w:ascii="Times New Roman" w:hAnsi="Times New Roman"/>
          <w:sz w:val="28"/>
          <w:szCs w:val="28"/>
          <w:lang w:val="uk-UA"/>
        </w:rPr>
        <w:t xml:space="preserve"> – це безперервний процес підвищення ефективності освітнього процесу з одночасним урахуванням потреб суспільства, потреб особистості учня. </w:t>
      </w:r>
      <w:r w:rsidR="00316EEC" w:rsidRPr="001D6A3A">
        <w:rPr>
          <w:rFonts w:ascii="Times New Roman" w:hAnsi="Times New Roman"/>
          <w:sz w:val="28"/>
          <w:szCs w:val="28"/>
          <w:lang w:val="uk-UA"/>
        </w:rPr>
        <w:t>Цьому сприяє застосування новітніх досягнень педагогіки та психології, використання інноваційних технологій навчання, ком</w:t>
      </w:r>
      <w:r w:rsidR="00316EEC">
        <w:rPr>
          <w:rFonts w:ascii="Times New Roman" w:hAnsi="Times New Roman"/>
          <w:sz w:val="28"/>
          <w:szCs w:val="28"/>
          <w:lang w:val="uk-UA"/>
        </w:rPr>
        <w:t>п’ютеризація</w:t>
      </w:r>
      <w:r w:rsidR="004F73B8" w:rsidRPr="004F73B8">
        <w:rPr>
          <w:rFonts w:ascii="Times New Roman" w:hAnsi="Times New Roman"/>
          <w:sz w:val="28"/>
          <w:szCs w:val="28"/>
          <w:lang w:val="uk-UA"/>
        </w:rPr>
        <w:t>.  Кожен  здобува</w:t>
      </w:r>
      <w:r w:rsidR="004F73B8">
        <w:rPr>
          <w:rFonts w:ascii="Times New Roman" w:hAnsi="Times New Roman"/>
          <w:sz w:val="28"/>
          <w:szCs w:val="28"/>
          <w:lang w:val="uk-UA"/>
        </w:rPr>
        <w:t xml:space="preserve">ч  освіти  під  час  освітнього </w:t>
      </w:r>
      <w:r w:rsidR="004F73B8" w:rsidRPr="004F73B8">
        <w:rPr>
          <w:rFonts w:ascii="Times New Roman" w:hAnsi="Times New Roman"/>
          <w:sz w:val="28"/>
          <w:szCs w:val="28"/>
          <w:lang w:val="uk-UA"/>
        </w:rPr>
        <w:t>процесу повинен отримати знання, які знадобляться йому в самостійному дорослому житті.</w:t>
      </w:r>
    </w:p>
    <w:p w:rsidR="00BA5A6E" w:rsidRPr="00081346" w:rsidRDefault="00BA5A6E" w:rsidP="00AE0D99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46">
        <w:rPr>
          <w:rFonts w:ascii="Times New Roman" w:hAnsi="Times New Roman"/>
          <w:b/>
          <w:sz w:val="28"/>
          <w:szCs w:val="28"/>
        </w:rPr>
        <w:t>Мета</w:t>
      </w:r>
      <w:r w:rsidR="009B1F25">
        <w:rPr>
          <w:rFonts w:ascii="Times New Roman" w:hAnsi="Times New Roman"/>
          <w:b/>
          <w:sz w:val="28"/>
          <w:szCs w:val="28"/>
          <w:lang w:val="uk-UA"/>
        </w:rPr>
        <w:t>, цілі</w:t>
      </w:r>
      <w:r w:rsidRPr="0008134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81346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Стратегії розвитку</w:t>
      </w:r>
    </w:p>
    <w:p w:rsidR="00BA5A6E" w:rsidRDefault="00BA5A6E" w:rsidP="00AE0D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F6B">
        <w:rPr>
          <w:rFonts w:ascii="Times New Roman" w:hAnsi="Times New Roman"/>
          <w:b/>
          <w:sz w:val="28"/>
          <w:szCs w:val="28"/>
        </w:rPr>
        <w:t>Мета</w:t>
      </w:r>
      <w:r w:rsidR="00217F6B" w:rsidRPr="00217F6B">
        <w:rPr>
          <w:rFonts w:ascii="Times New Roman" w:hAnsi="Times New Roman"/>
          <w:b/>
          <w:sz w:val="28"/>
          <w:szCs w:val="28"/>
          <w:lang w:val="uk-UA"/>
        </w:rPr>
        <w:t xml:space="preserve"> стратегії розвитку</w:t>
      </w:r>
      <w:r w:rsidR="00217F6B">
        <w:rPr>
          <w:rFonts w:ascii="Times New Roman" w:hAnsi="Times New Roman"/>
          <w:sz w:val="28"/>
          <w:szCs w:val="28"/>
          <w:lang w:val="uk-UA"/>
        </w:rPr>
        <w:t xml:space="preserve"> Пасічнянського НВК «Загальноосвітня школа І-ІІІ ступені</w:t>
      </w:r>
      <w:proofErr w:type="gramStart"/>
      <w:r w:rsidR="00217F6B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17F6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="00217F6B">
        <w:rPr>
          <w:rFonts w:ascii="Times New Roman" w:hAnsi="Times New Roman"/>
          <w:sz w:val="28"/>
          <w:szCs w:val="28"/>
          <w:lang w:val="uk-UA"/>
        </w:rPr>
        <w:t>технолог</w:t>
      </w:r>
      <w:proofErr w:type="gramEnd"/>
      <w:r w:rsidR="00217F6B">
        <w:rPr>
          <w:rFonts w:ascii="Times New Roman" w:hAnsi="Times New Roman"/>
          <w:sz w:val="28"/>
          <w:szCs w:val="28"/>
          <w:lang w:val="uk-UA"/>
        </w:rPr>
        <w:t>ічний ліцей» - визначити перспективи розвитку НВК як закладу, що надає якісну сучасну освіту шляхом вільного творчого навчання відповідно до суспільних потреб, зумовлених розвитком української держави.</w:t>
      </w:r>
    </w:p>
    <w:p w:rsidR="00FC4805" w:rsidRPr="00FC4805" w:rsidRDefault="00FC4805" w:rsidP="00FC480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4805">
        <w:rPr>
          <w:rFonts w:ascii="Times New Roman" w:hAnsi="Times New Roman"/>
          <w:b/>
          <w:sz w:val="28"/>
          <w:szCs w:val="28"/>
          <w:lang w:val="uk-UA"/>
        </w:rPr>
        <w:t xml:space="preserve">Місія освітнього закладу - </w:t>
      </w:r>
      <w:r w:rsidRPr="00FC4805">
        <w:rPr>
          <w:rFonts w:ascii="Times New Roman" w:hAnsi="Times New Roman"/>
          <w:sz w:val="28"/>
          <w:szCs w:val="28"/>
          <w:lang w:val="uk-UA"/>
        </w:rPr>
        <w:t>забезпечити якісну  освіту та всебічний  розвиток  особистостей з урахуванням їхніх здібностей шляхом уведення в освітній процес інноваційних методик навчання й виховання, збереження та примноження шкільних традицій, заснованих на національних та патріотичних засадах, розбудови освітнього середовища з позитивною атмосферою, емоційним комфортом та можливістю самореалізації кожного вчителя та учня.</w:t>
      </w:r>
    </w:p>
    <w:p w:rsidR="00FC4805" w:rsidRDefault="00FC4805" w:rsidP="00FC480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4805">
        <w:rPr>
          <w:rFonts w:ascii="Times New Roman" w:hAnsi="Times New Roman"/>
          <w:b/>
          <w:sz w:val="28"/>
          <w:szCs w:val="28"/>
          <w:lang w:val="uk-UA"/>
        </w:rPr>
        <w:t>Візія</w:t>
      </w:r>
      <w:proofErr w:type="spellEnd"/>
      <w:r w:rsidRPr="00FC4805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FC4805">
        <w:rPr>
          <w:rFonts w:ascii="Times New Roman" w:hAnsi="Times New Roman"/>
          <w:sz w:val="28"/>
          <w:szCs w:val="28"/>
          <w:lang w:val="uk-UA"/>
        </w:rPr>
        <w:t>заклад, який на основі високих моральних цінностей, інновацій та ефективного навчання  формує відповідальних громадян України, які навчаються протягом усього життя, легко адаптуються до змін, вміють вирішувати проблеми та здійснюють свій внесок у розвиток суспільства і держави.</w:t>
      </w:r>
    </w:p>
    <w:p w:rsidR="009B1F25" w:rsidRPr="009B1F25" w:rsidRDefault="00BA5A6E" w:rsidP="009B1F25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CBE">
        <w:rPr>
          <w:rFonts w:ascii="Times New Roman" w:hAnsi="Times New Roman"/>
          <w:b/>
          <w:sz w:val="28"/>
          <w:szCs w:val="28"/>
          <w:lang w:val="uk-UA"/>
        </w:rPr>
        <w:t xml:space="preserve">На реалізацію визначеної </w:t>
      </w:r>
      <w:r w:rsidR="004605BC">
        <w:rPr>
          <w:rFonts w:ascii="Times New Roman" w:hAnsi="Times New Roman"/>
          <w:b/>
          <w:sz w:val="28"/>
          <w:szCs w:val="28"/>
          <w:lang w:val="uk-UA"/>
        </w:rPr>
        <w:t>мети спрямовані основні стратегічні цілі</w:t>
      </w:r>
      <w:r w:rsidRPr="00613CBE">
        <w:rPr>
          <w:rFonts w:ascii="Times New Roman" w:hAnsi="Times New Roman"/>
          <w:b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закладу освіти</w:t>
      </w:r>
      <w:r w:rsidRPr="00613CBE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</w:p>
    <w:p w:rsidR="00BA5A6E" w:rsidRPr="00B53F57" w:rsidRDefault="00BA5A6E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1.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багатомірного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прос</w:t>
      </w:r>
      <w:r w:rsidR="00597B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тору для </w:t>
      </w:r>
      <w:proofErr w:type="spellStart"/>
      <w:r w:rsidR="00597B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 w:rsidR="00597B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97B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віком</w:t>
      </w:r>
      <w:proofErr w:type="spellEnd"/>
      <w:r w:rsidR="00597B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97B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="00597B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6 до 18</w:t>
      </w:r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років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орієнтованого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індивідуальний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особистості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через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BA5A6E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Реалізація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особистісно-орієнтованого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ідходу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відновлення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змісту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впровадження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провідних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освітніх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технологій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всіх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ступенях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BA5A6E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Впровадження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нових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інноваційних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технологій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комп’ютерної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грамотності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учні</w:t>
      </w:r>
      <w:proofErr w:type="gram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педагогів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школи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BA5A6E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Демократизація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освітнього</w:t>
      </w:r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Default="00BA5A6E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Гуманістична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направленість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педагогічного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повага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особистості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учні</w:t>
      </w:r>
      <w:proofErr w:type="gram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9B1F25" w:rsidRPr="009B1F25" w:rsidRDefault="009B1F25" w:rsidP="009B1F25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Врахування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вікових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індивідуальних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особливостей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учнів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вибі</w:t>
      </w:r>
      <w:proofErr w:type="gram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оптимальної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системи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способів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рахуванням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індивідуальних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рис характеру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кожної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дитини</w:t>
      </w:r>
      <w:proofErr w:type="spellEnd"/>
      <w:r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9B1F25" w:rsidRPr="009B1F25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val="uk-UA" w:eastAsia="uk-UA"/>
        </w:rPr>
      </w:pPr>
      <w:r w:rsidRPr="009B1F2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Завдання:</w:t>
      </w:r>
    </w:p>
    <w:p w:rsidR="00BA5A6E" w:rsidRPr="00B53F57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позитивн</w:t>
      </w:r>
      <w:r w:rsidR="00BA5A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ої</w:t>
      </w:r>
      <w:proofErr w:type="spellEnd"/>
      <w:r w:rsidR="00BA5A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мотивації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навчальної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старанного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відповідального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готовності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gram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практичного</w:t>
      </w:r>
      <w:proofErr w:type="gram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застосування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знань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вмінь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особистості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через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залучення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</w:t>
      </w:r>
      <w:proofErr w:type="gram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активної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всебічний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зв’язок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школи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життям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Розвиток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творчої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ініціативи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proofErr w:type="gram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пошуках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нових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форм і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педагогічної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Розвиток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ізнавальних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інтересів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здібностей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потреби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глибокого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творчого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оволодіння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знаннями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самостійного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набуття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знань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прагнення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постійно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знайомитися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найновішими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досягненнями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науки і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техніки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</w:t>
      </w:r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Прищеплення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учням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шанобливого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культури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звичаїв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традицій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усіх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народів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населяють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Україну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основі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загальнолюдських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гуманістичних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цінностей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ідеалів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добра,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правди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свободи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любові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дружби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справедливості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сові</w:t>
      </w:r>
      <w:proofErr w:type="gram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</w:t>
      </w:r>
      <w:proofErr w:type="gram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людської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гідності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Pr="00B53F57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7</w:t>
      </w:r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патріотичних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почуттів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національної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самосвідомості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любові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proofErr w:type="gram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ідної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землі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свого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народу,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готовності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праці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ім’я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</w:t>
      </w:r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Збереження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зміцнення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морального</w:t>
      </w:r>
      <w:proofErr w:type="gram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фізичного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здоров’я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вихованців</w:t>
      </w:r>
      <w:proofErr w:type="spellEnd"/>
      <w:r w:rsidR="00BA5A6E" w:rsidRPr="00B53F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5A6E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="00BA5A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Продовження традиції співробітництва з Корпусом Миру США в Україні</w:t>
      </w:r>
    </w:p>
    <w:p w:rsidR="00BA5A6E" w:rsidRDefault="009B1F25" w:rsidP="00AE0D99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10</w:t>
      </w:r>
      <w:r w:rsidR="00BA5A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Сприяння участі здобувачів освіти у навчанні у мовних таборах з метою підвищення рівня володіння англійською мовою.</w:t>
      </w:r>
    </w:p>
    <w:p w:rsidR="006F17FB" w:rsidRPr="006F17FB" w:rsidRDefault="009B1F25" w:rsidP="006F17FB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11</w:t>
      </w:r>
      <w:r w:rsidR="006F17FB" w:rsidRP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6F17FB" w:rsidRP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Підвищення професійного рівня кадрового потенціалу згідно Положення про атестацію та сертифікацію педагогічних працівників.</w:t>
      </w:r>
    </w:p>
    <w:p w:rsidR="006F17FB" w:rsidRDefault="009B1F25" w:rsidP="006F17FB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12</w:t>
      </w:r>
      <w:r w:rsidR="006F17FB" w:rsidRP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6F17FB" w:rsidRP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Забезпечення прозорості та інформаційної відкритості з приводу роботи закладу на власному </w:t>
      </w:r>
      <w:proofErr w:type="spellStart"/>
      <w:r w:rsidR="006F17FB" w:rsidRP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="006F17FB" w:rsidRPr="006F17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539C9" w:rsidRPr="009B1F25" w:rsidRDefault="005539C9" w:rsidP="009B1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9B1F2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Стратегія розвитку закладу розрахована  на 5 років</w:t>
      </w:r>
      <w:r w:rsidR="00075117" w:rsidRPr="009B1F2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Pr="009B1F2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Реалізація цілей і завдань здійснюється через:</w:t>
      </w:r>
    </w:p>
    <w:p w:rsidR="00075117" w:rsidRPr="00075117" w:rsidRDefault="00075117" w:rsidP="00A6640F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управлінську;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виховну;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науково-методичну;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суспільно-педагогічну діяльність;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діяльність психологічної служби.</w:t>
      </w:r>
    </w:p>
    <w:p w:rsidR="009B1F25" w:rsidRDefault="009B1F25" w:rsidP="009B1F25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075117" w:rsidRPr="009B1F25" w:rsidRDefault="00075117" w:rsidP="006158D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B1F2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Управлінський аспект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Мета: </w:t>
      </w: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забезпечення якісних змін в освітньому просторі закладу шляхом координації дій усіх учасників освітнього процесу, створення умов для їх продуктивної творчої діяльності.</w:t>
      </w:r>
      <w:r w:rsidRPr="00257E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Завдання: 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 У</w:t>
      </w: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правління якістю освіти на основі систематичного планування, впровадження інноваційних технологій та проведення освітнього моніторингу;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  В</w:t>
      </w: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досконалення навчально-матеріальної бази закладу освіти; 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3. З</w:t>
      </w: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абезпечення відповідної підготовки педагогів, здатних якісно надавати освітні послуги здобувачам освіти;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4. В</w:t>
      </w: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иконання завдань розвитку, спрямованих на самореалізацію особистості;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 С</w:t>
      </w: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творення умов для продуктивної творчої діяльності педагогів;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6. С</w:t>
      </w: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прияння участі громадськості у формува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нні освітньої політики закладу.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Шляхи реалізації:</w:t>
      </w:r>
    </w:p>
    <w:p w:rsidR="008B5490" w:rsidRPr="008B5490" w:rsidRDefault="008B5490" w:rsidP="008B549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 Впровадження</w:t>
      </w: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практику роботи закладу інноваційних технологій</w:t>
      </w: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8B5490" w:rsidRPr="008B5490" w:rsidRDefault="008B5490" w:rsidP="008B549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 Створення сприятливого мікроклімату серед учасників освітнього пр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оцесу для успішної реалізації  </w:t>
      </w: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їх творчого потенціалу.</w:t>
      </w:r>
    </w:p>
    <w:p w:rsidR="008B5490" w:rsidRPr="008B5490" w:rsidRDefault="008621A8" w:rsidP="008621A8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З. Забезпечення  виконання</w:t>
      </w:r>
      <w:r w:rsidR="008B5490"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замовлень педагогічних  працівників щод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 підвищення їх фахового рівня </w:t>
      </w:r>
      <w:r w:rsidR="008B5490"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через заняття самоосвітою.</w:t>
      </w:r>
    </w:p>
    <w:p w:rsidR="008B5490" w:rsidRPr="008B5490" w:rsidRDefault="008B5490" w:rsidP="008B549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4. Підтримка ініціативи кожного учасника освітнього процесу в його самореалізації.</w:t>
      </w:r>
    </w:p>
    <w:p w:rsidR="008621A8" w:rsidRDefault="008B5490" w:rsidP="008B549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 Розкриття творчого потенціалу учасників освітнього процесу. </w:t>
      </w:r>
    </w:p>
    <w:p w:rsidR="008B5490" w:rsidRPr="008B5490" w:rsidRDefault="008621A8" w:rsidP="008621A8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="008B5490"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Ст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имулювання творчості учасників </w:t>
      </w:r>
      <w:r w:rsidR="008B5490"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освітнього процесу.</w:t>
      </w:r>
    </w:p>
    <w:p w:rsidR="008B5490" w:rsidRPr="008B5490" w:rsidRDefault="008B5490" w:rsidP="008B549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7. Здійснення </w:t>
      </w:r>
      <w:proofErr w:type="spellStart"/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самооцінювання</w:t>
      </w:r>
      <w:proofErr w:type="spellEnd"/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якості освітньої діяльності.</w:t>
      </w:r>
    </w:p>
    <w:p w:rsidR="008B5490" w:rsidRPr="008B5490" w:rsidRDefault="008B5490" w:rsidP="008B549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8. Формування відносин довіри, прозорості,  дотримання етичних норм.</w:t>
      </w:r>
    </w:p>
    <w:p w:rsidR="008B5490" w:rsidRPr="008B5490" w:rsidRDefault="008B5490" w:rsidP="008B549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9. Формування та забезпечення реалізації політики академічної доброчесності.</w:t>
      </w:r>
    </w:p>
    <w:p w:rsidR="008B5490" w:rsidRPr="008B5490" w:rsidRDefault="008B5490" w:rsidP="008B5490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1О. Формування в учасників освітнього процесу негативного  ставлення до корупції.</w:t>
      </w:r>
    </w:p>
    <w:p w:rsidR="008621A8" w:rsidRDefault="008621A8" w:rsidP="008621A8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11.     Прийняття     управлін</w:t>
      </w:r>
      <w:r w:rsidR="008B5490"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ьких     рішень     на     основі     конструктивної співпраці учасників  освітнього</w:t>
      </w:r>
      <w:r w:rsidR="008B5490" w:rsidRPr="008B54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процесу.</w:t>
      </w:r>
    </w:p>
    <w:p w:rsidR="00257E2A" w:rsidRPr="00257E2A" w:rsidRDefault="00257E2A" w:rsidP="008621A8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Організаційно-педагогічну модель управлінської діяльності складають: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загальні збори;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педагогічна рада;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рада школи;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• атестаційна комісія;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учнівське самоуправління;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громадські організації.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Механізм управлінської діяльності включає: діагностику, керування освітньою діяльністю, моніторинг.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Річне планування здійснюється з використанням перспективного планування. План будується на основі підготовки інформаційної довідки про діяльність закладу протягом навчального року, проблемного аналізу стану справ згідно з Концепцією школи.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 складанні плану використовується структурування, постановка мети, визначення завдань, прогнозування результатів, складання алгоритму дій на кожному етапі. План підлягає експертизі в кінці року.</w:t>
      </w:r>
    </w:p>
    <w:p w:rsidR="006158D3" w:rsidRPr="008B5490" w:rsidRDefault="00257E2A" w:rsidP="00257E2A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метою демократизації контролю в управлінській діяльності передбачається залучення до нього працівників всіх ланок закладу, робота педагогів в режимі академічної свободи.</w:t>
      </w:r>
    </w:p>
    <w:p w:rsidR="00A6640F" w:rsidRDefault="00A6640F" w:rsidP="006158D3">
      <w:pPr>
        <w:shd w:val="clear" w:color="auto" w:fill="FFFFFF"/>
        <w:spacing w:after="0"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075117" w:rsidRPr="006158D3" w:rsidRDefault="006158D3" w:rsidP="006158D3">
      <w:pPr>
        <w:shd w:val="clear" w:color="auto" w:fill="FFFFFF"/>
        <w:spacing w:after="0"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6158D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 Методичний аспект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158D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Мета:</w:t>
      </w: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створення комфортних умов для професійного зростання та розкриття творчого потенціалу кожного педагогічного працівника.</w:t>
      </w:r>
    </w:p>
    <w:p w:rsidR="00075117" w:rsidRPr="006158D3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6158D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Основні завдання: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 Створення атмосфери творчого пошуку оригінальних нестандартних рішень педагогічних проблем.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2. Формування в педагогів готовності до проходження </w:t>
      </w:r>
      <w:r w:rsidR="006158D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атестації,  </w:t>
      </w: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сертифікації та впровадження сучасних інноваційних технологій.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 Формування прагнення до оволодіння педагогікою співпраці та співтворчості на принципах </w:t>
      </w:r>
      <w:proofErr w:type="spellStart"/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особистісно</w:t>
      </w:r>
      <w:proofErr w:type="spellEnd"/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орієнтованих методик надання освітніх послуг.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4. Спрямування діяльності учнів за допомогою професійного мудрого керівництва з боку педагогічного колективу.</w:t>
      </w:r>
    </w:p>
    <w:p w:rsidR="00075117" w:rsidRPr="006158D3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6158D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Шляхи реалізації: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1.Постійний моніторинг рівня професійної компетентності, якості надання освітніх послуг.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2.Створення моделей методичної роботи з групами педагогів різного рівня професіоналізму.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 Удосконалення особистого досвіду на основі кращих досягнень науки і практики викладання.</w:t>
      </w:r>
      <w:bookmarkStart w:id="1" w:name="_GoBack"/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4. Участь у конкурсах педагогічної майстерності на різних рівнях.</w:t>
      </w:r>
    </w:p>
    <w:p w:rsidR="003E45B0" w:rsidRDefault="006158D3" w:rsidP="00B12298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bookmarkEnd w:id="1"/>
    <w:p w:rsidR="00075117" w:rsidRPr="003E45B0" w:rsidRDefault="006158D3" w:rsidP="003E45B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3E45B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Виховний аспект</w:t>
      </w:r>
    </w:p>
    <w:p w:rsidR="00257E2A" w:rsidRPr="00257E2A" w:rsidRDefault="00257E2A" w:rsidP="00257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b/>
          <w:bCs/>
          <w:color w:val="222222"/>
          <w:spacing w:val="-5"/>
          <w:sz w:val="28"/>
          <w:szCs w:val="28"/>
          <w:lang w:val="uk-UA" w:eastAsia="ru-RU"/>
        </w:rPr>
        <w:t>Мета</w:t>
      </w: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 </w:t>
      </w:r>
      <w:r w:rsidRPr="00257E2A">
        <w:rPr>
          <w:rFonts w:ascii="Times New Roman" w:eastAsia="Times New Roman" w:hAnsi="Times New Roman"/>
          <w:b/>
          <w:color w:val="222222"/>
          <w:spacing w:val="-5"/>
          <w:sz w:val="28"/>
          <w:szCs w:val="28"/>
          <w:lang w:val="uk-UA" w:eastAsia="ru-RU"/>
        </w:rPr>
        <w:t>виховної роботи:</w:t>
      </w: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 xml:space="preserve"> сприяння в розвитку пізнавальної творчої активності особистості; розвиток природних здібностей, уяви і продуктивного мислення з гуманістичним світосприйняттям і почуттям відповідальності за долю України, її народу; виховання естетичних смаків; ведення здорового способу життя.</w:t>
      </w:r>
    </w:p>
    <w:p w:rsidR="00257E2A" w:rsidRPr="00257E2A" w:rsidRDefault="00257E2A" w:rsidP="00257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b/>
          <w:color w:val="222222"/>
          <w:spacing w:val="-5"/>
          <w:sz w:val="28"/>
          <w:szCs w:val="28"/>
          <w:lang w:val="uk-UA" w:eastAsia="ru-RU"/>
        </w:rPr>
        <w:t>Основні </w:t>
      </w:r>
      <w:r w:rsidRPr="00257E2A">
        <w:rPr>
          <w:rFonts w:ascii="Times New Roman" w:eastAsia="Times New Roman" w:hAnsi="Times New Roman"/>
          <w:b/>
          <w:bCs/>
          <w:color w:val="222222"/>
          <w:spacing w:val="-5"/>
          <w:sz w:val="28"/>
          <w:szCs w:val="28"/>
          <w:lang w:val="uk-UA" w:eastAsia="ru-RU"/>
        </w:rPr>
        <w:t>завдання</w:t>
      </w:r>
      <w:r w:rsidRPr="00257E2A">
        <w:rPr>
          <w:rFonts w:ascii="Times New Roman" w:eastAsia="Times New Roman" w:hAnsi="Times New Roman"/>
          <w:b/>
          <w:color w:val="222222"/>
          <w:spacing w:val="-5"/>
          <w:sz w:val="28"/>
          <w:szCs w:val="28"/>
          <w:lang w:val="uk-UA" w:eastAsia="ru-RU"/>
        </w:rPr>
        <w:t>: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1.Формування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2. Виховання почуття любові до Батьківщини і свого народу як основи духовного розвитку особистості, шанобливе ставлення до історичних пам’яток.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val="uk-UA"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3.Сприяти формуванню навичок самоврядування, соціальної активності і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4. Підготовка випускників до свідомого вибору професії.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5. Залучення до активної екологічної діяльності, формування основ естетичної культури, гармонійний розвиток духовного, фізичного та психічного здоров’я.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 xml:space="preserve"> </w:t>
      </w: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Затвердження культури здорового способу життя.</w:t>
      </w:r>
    </w:p>
    <w:p w:rsidR="00257E2A" w:rsidRPr="00257E2A" w:rsidRDefault="00257E2A" w:rsidP="00257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b/>
          <w:bCs/>
          <w:color w:val="222222"/>
          <w:spacing w:val="-5"/>
          <w:sz w:val="28"/>
          <w:szCs w:val="28"/>
          <w:lang w:val="uk-UA" w:eastAsia="ru-RU"/>
        </w:rPr>
        <w:t>Шляхи реалізації: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1.Організація і проведення засідань МО класних керівників відповідної тематики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lastRenderedPageBreak/>
        <w:t>2. Створення безпечного толерантного середовища шляхом удосконалення соціального захисту учнів, у тому числі дітей пільгових категорій;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val="uk-UA"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3. Здійснювати соціально-педагогічний супровід дітей-сиріт, дітей під опікою, дітей, які знаходяться в складних умовах проживання, дітей з неповних та малозабезпечених сімей, дітей-інвалідів, дітей, які проживають в сім’ях групи ризику, дітей з багатодітних сімей та з сімей учасників АТО.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4. Мобілізація загальнолюдських цінностей як ресурсу особистісного зростання школярів; спрямувати виховну роботу на прищеплення здорового способу життя та зміцнення моральності.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5. Створити оптимальні умови для виявлення, розвитку й реалізації потенційних можливостей обдарованих дітей у всіх напрямах: інтелектуальному, творчому, спортивному, естетичному.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val="uk-UA"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6. 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самоврядування, стимулювання внутрішньої і зовнішньої активності учнів, їх посильної участі у справах учнівського колективу;</w:t>
      </w:r>
    </w:p>
    <w:p w:rsidR="00257E2A" w:rsidRPr="00257E2A" w:rsidRDefault="00257E2A" w:rsidP="00257E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B1B1B1"/>
          <w:spacing w:val="-5"/>
          <w:sz w:val="24"/>
          <w:szCs w:val="24"/>
          <w:lang w:eastAsia="ru-RU"/>
        </w:rPr>
      </w:pPr>
      <w:r w:rsidRPr="00257E2A">
        <w:rPr>
          <w:rFonts w:ascii="Times New Roman" w:eastAsia="Times New Roman" w:hAnsi="Times New Roman"/>
          <w:color w:val="222222"/>
          <w:spacing w:val="-5"/>
          <w:sz w:val="28"/>
          <w:szCs w:val="28"/>
          <w:lang w:val="uk-UA" w:eastAsia="ru-RU"/>
        </w:rPr>
        <w:t>7. Впровадження активних форм виховної роботи шляхом застосування інноваційних методів та прийомів.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075117" w:rsidRPr="006158D3" w:rsidRDefault="006158D3" w:rsidP="006158D3">
      <w:pPr>
        <w:shd w:val="clear" w:color="auto" w:fill="FFFFFF"/>
        <w:spacing w:after="0"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6158D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 Психолого-педагогічний аспект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158D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Мета:</w:t>
      </w: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формування особистості через шкільне та сімейне виховання з урахуванням: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індивідуальних особливостей;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здібностей;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умінь та навичок.</w:t>
      </w:r>
    </w:p>
    <w:p w:rsidR="00075117" w:rsidRPr="006158D3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6158D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Основні завдання: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 Створення: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ситуації творчості для всіх учасників освітнього процесу;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умов для соціальної самореалізації учасників освітнього процесу;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умов для позитивної адаптації учнів до навчання у школі.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2. Посилення впливу шкільного та сімейного виховання на формування: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стійкої мотивації до здобуття освіти;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високої духовної культури;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моральних переконань;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трудового виховання дітей.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 Забезпечення якісного психолого-педагогічного супроводу освітнього процесу.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4. Практичне забезпечення </w:t>
      </w:r>
      <w:proofErr w:type="spellStart"/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корекційно-розвиткової</w:t>
      </w:r>
      <w:proofErr w:type="spellEnd"/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роботи: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діагностики особистісного розвитку;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ціннісних орієнтацій;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соціального статусу;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виявлення вад і проблем соціального розвитку дитини.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 Орієнтація на соціально-психологічну профілактику негативних явищ в освітньому середовищі, профілактику девіантної поведінки.</w:t>
      </w:r>
    </w:p>
    <w:p w:rsidR="00075117" w:rsidRPr="006158D3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6158D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Шляхи реалізації: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 . Психолого-педагогічна діагностика з виявлення у дітей: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здібностей;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схильностей;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потреб;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• відстеження динаміки і розвитку обдарованих та здібних учнів.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 Консультації та навчання батьків, проведення батьківських зборів.</w:t>
      </w:r>
    </w:p>
    <w:p w:rsidR="00075117" w:rsidRPr="00075117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 Створення сприятливого психологічного клімату у всіх структурних підрозділах освітнього процесу.</w:t>
      </w:r>
    </w:p>
    <w:p w:rsidR="006F17FB" w:rsidRDefault="00075117" w:rsidP="0007511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7511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4. Морально-культурний особистий досвід учасників освітнього процесу.</w:t>
      </w:r>
    </w:p>
    <w:p w:rsidR="00312FB0" w:rsidRPr="00312FB0" w:rsidRDefault="00312FB0" w:rsidP="00312FB0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312FB0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Робота з </w:t>
      </w:r>
      <w:proofErr w:type="spellStart"/>
      <w:r w:rsidRPr="00312FB0">
        <w:rPr>
          <w:rFonts w:ascii="Times New Roman" w:eastAsiaTheme="minorEastAsia" w:hAnsi="Times New Roman"/>
          <w:b/>
          <w:sz w:val="28"/>
          <w:szCs w:val="28"/>
          <w:lang w:eastAsia="uk-UA"/>
        </w:rPr>
        <w:t>обдарованою</w:t>
      </w:r>
      <w:proofErr w:type="spellEnd"/>
      <w:r w:rsidRPr="00312FB0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12FB0">
        <w:rPr>
          <w:rFonts w:ascii="Times New Roman" w:eastAsiaTheme="minorEastAsia" w:hAnsi="Times New Roman"/>
          <w:b/>
          <w:sz w:val="28"/>
          <w:szCs w:val="28"/>
          <w:lang w:eastAsia="uk-UA"/>
        </w:rPr>
        <w:t>молоддю</w:t>
      </w:r>
      <w:proofErr w:type="spellEnd"/>
    </w:p>
    <w:p w:rsidR="00312FB0" w:rsidRPr="00312FB0" w:rsidRDefault="00312FB0" w:rsidP="00312FB0">
      <w:pPr>
        <w:spacing w:after="0" w:line="360" w:lineRule="auto"/>
        <w:ind w:left="567"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eastAsia="uk-UA"/>
        </w:rPr>
        <w:t xml:space="preserve">1. </w:t>
      </w: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Участь в олімпіадах та конкурсах.</w:t>
      </w:r>
    </w:p>
    <w:p w:rsidR="00312FB0" w:rsidRPr="00312FB0" w:rsidRDefault="00312FB0" w:rsidP="00312FB0">
      <w:pPr>
        <w:spacing w:after="0" w:line="360" w:lineRule="auto"/>
        <w:ind w:left="567"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eastAsia="uk-UA"/>
        </w:rPr>
        <w:t xml:space="preserve">2. </w:t>
      </w: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Поповнення банку даних про обдарованих дітей школи.</w:t>
      </w:r>
    </w:p>
    <w:p w:rsidR="00312FB0" w:rsidRPr="00312FB0" w:rsidRDefault="00312FB0" w:rsidP="00312FB0">
      <w:pPr>
        <w:spacing w:after="0" w:line="360" w:lineRule="auto"/>
        <w:ind w:left="567"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eastAsia="uk-UA"/>
        </w:rPr>
        <w:t xml:space="preserve">3. </w:t>
      </w: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Організація постійно діючих виставок робіт учнів школи </w:t>
      </w:r>
    </w:p>
    <w:p w:rsidR="00312FB0" w:rsidRPr="00312FB0" w:rsidRDefault="00312FB0" w:rsidP="00312FB0">
      <w:pPr>
        <w:spacing w:after="0" w:line="360" w:lineRule="auto"/>
        <w:ind w:left="567"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eastAsia="uk-UA"/>
        </w:rPr>
        <w:t xml:space="preserve">4. </w:t>
      </w: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Забезпечити науково-педагогічний супровід обдарованих дітей.</w:t>
      </w:r>
    </w:p>
    <w:p w:rsidR="00A6640F" w:rsidRDefault="00312FB0" w:rsidP="00A6640F">
      <w:pPr>
        <w:spacing w:after="0" w:line="360" w:lineRule="auto"/>
        <w:ind w:left="567"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lastRenderedPageBreak/>
        <w:t>5. Створити дієву співпрацю у формат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і школа-сім’я-громадськість для</w:t>
      </w:r>
    </w:p>
    <w:p w:rsidR="00312FB0" w:rsidRPr="00312FB0" w:rsidRDefault="00312FB0" w:rsidP="00A6640F">
      <w:pPr>
        <w:spacing w:after="0" w:line="360" w:lineRule="auto"/>
        <w:ind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створення оптимальних умов розвитку та творчої реалізації обдарованої учнівської молоді.</w:t>
      </w:r>
    </w:p>
    <w:p w:rsidR="00312FB0" w:rsidRDefault="00312FB0" w:rsidP="00312FB0">
      <w:pPr>
        <w:spacing w:after="0" w:line="360" w:lineRule="auto"/>
        <w:ind w:left="567"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eastAsia="uk-UA"/>
        </w:rPr>
        <w:t>6.</w:t>
      </w:r>
      <w:r w:rsidRPr="00312FB0">
        <w:rPr>
          <w:rFonts w:ascii="Times New Roman" w:eastAsiaTheme="minorEastAsia" w:hAnsi="Times New Roman"/>
          <w:color w:val="FF0000"/>
          <w:sz w:val="28"/>
          <w:szCs w:val="28"/>
          <w:lang w:eastAsia="uk-UA"/>
        </w:rPr>
        <w:t xml:space="preserve"> </w:t>
      </w: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Підтримка обдарованих дітей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та молоді як важливого чинника</w:t>
      </w:r>
    </w:p>
    <w:p w:rsidR="00312FB0" w:rsidRPr="00312FB0" w:rsidRDefault="00312FB0" w:rsidP="00312FB0">
      <w:pPr>
        <w:spacing w:after="0" w:line="360" w:lineRule="auto"/>
        <w:ind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формування умов для збереження і розвитку потенціалу нації.</w:t>
      </w:r>
    </w:p>
    <w:p w:rsidR="00312FB0" w:rsidRDefault="00312FB0" w:rsidP="00312FB0">
      <w:pPr>
        <w:spacing w:after="0" w:line="360" w:lineRule="auto"/>
        <w:ind w:left="567"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eastAsia="uk-UA"/>
        </w:rPr>
        <w:t xml:space="preserve">7. </w:t>
      </w: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Покращити матеріально-технічну ба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зу школи в роботі з обдарованою</w:t>
      </w:r>
    </w:p>
    <w:p w:rsidR="00312FB0" w:rsidRPr="00312FB0" w:rsidRDefault="00312FB0" w:rsidP="00312FB0">
      <w:pPr>
        <w:spacing w:after="0" w:line="360" w:lineRule="auto"/>
        <w:ind w:right="74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молоддю.</w:t>
      </w:r>
    </w:p>
    <w:p w:rsidR="00312FB0" w:rsidRPr="00312FB0" w:rsidRDefault="00312FB0" w:rsidP="00312FB0">
      <w:pPr>
        <w:tabs>
          <w:tab w:val="left" w:pos="284"/>
        </w:tabs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proofErr w:type="spellStart"/>
      <w:proofErr w:type="gramStart"/>
      <w:r w:rsidRPr="00312FB0">
        <w:rPr>
          <w:rFonts w:ascii="Times New Roman" w:eastAsiaTheme="minorEastAsia" w:hAnsi="Times New Roman"/>
          <w:b/>
          <w:sz w:val="28"/>
          <w:szCs w:val="28"/>
          <w:lang w:eastAsia="uk-UA"/>
        </w:rPr>
        <w:t>Соц</w:t>
      </w:r>
      <w:proofErr w:type="gramEnd"/>
      <w:r w:rsidRPr="00312FB0">
        <w:rPr>
          <w:rFonts w:ascii="Times New Roman" w:eastAsiaTheme="minorEastAsia" w:hAnsi="Times New Roman"/>
          <w:b/>
          <w:sz w:val="28"/>
          <w:szCs w:val="28"/>
          <w:lang w:eastAsia="uk-UA"/>
        </w:rPr>
        <w:t>іальний</w:t>
      </w:r>
      <w:proofErr w:type="spellEnd"/>
      <w:r w:rsidRPr="00312FB0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312FB0">
        <w:rPr>
          <w:rFonts w:ascii="Times New Roman" w:eastAsiaTheme="minorEastAsia" w:hAnsi="Times New Roman"/>
          <w:b/>
          <w:sz w:val="28"/>
          <w:szCs w:val="28"/>
          <w:lang w:eastAsia="uk-UA"/>
        </w:rPr>
        <w:t>захист</w:t>
      </w:r>
      <w:proofErr w:type="spellEnd"/>
    </w:p>
    <w:p w:rsidR="00312FB0" w:rsidRDefault="00312FB0" w:rsidP="00312FB0">
      <w:pPr>
        <w:numPr>
          <w:ilvl w:val="0"/>
          <w:numId w:val="18"/>
        </w:num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Забезпечення здоров</w:t>
      </w:r>
      <w:r w:rsidRPr="00312FB0">
        <w:rPr>
          <w:rFonts w:ascii="Times New Roman" w:eastAsiaTheme="minorEastAsia" w:hAnsi="Times New Roman"/>
          <w:sz w:val="28"/>
          <w:szCs w:val="28"/>
          <w:lang w:eastAsia="uk-UA"/>
        </w:rPr>
        <w:t>’</w:t>
      </w:r>
      <w:proofErr w:type="spellStart"/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язбе</w:t>
      </w:r>
      <w:r w:rsidRPr="00312FB0">
        <w:rPr>
          <w:rFonts w:ascii="Times New Roman" w:eastAsiaTheme="minorEastAsia" w:hAnsi="Times New Roman"/>
          <w:sz w:val="28"/>
          <w:szCs w:val="28"/>
          <w:lang w:eastAsia="uk-UA"/>
        </w:rPr>
        <w:t>рігаючого</w:t>
      </w:r>
      <w:proofErr w:type="spellEnd"/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середовища, формування навичок</w:t>
      </w:r>
    </w:p>
    <w:p w:rsidR="00312FB0" w:rsidRPr="00312FB0" w:rsidRDefault="00312FB0" w:rsidP="00312FB0">
      <w:p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здорового способу життя, свідомої потреби в руховій активності, систематичних занять фізичною культурою та спортом.</w:t>
      </w:r>
    </w:p>
    <w:p w:rsidR="00312FB0" w:rsidRDefault="00312FB0" w:rsidP="00312FB0">
      <w:pPr>
        <w:numPr>
          <w:ilvl w:val="0"/>
          <w:numId w:val="18"/>
        </w:num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Орієнтація на соціально-психологічну профілактику негат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ивних проявів</w:t>
      </w:r>
    </w:p>
    <w:p w:rsidR="00312FB0" w:rsidRPr="00312FB0" w:rsidRDefault="00312FB0" w:rsidP="00312FB0">
      <w:p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в учнівському колективі.</w:t>
      </w:r>
    </w:p>
    <w:p w:rsidR="00312FB0" w:rsidRDefault="00312FB0" w:rsidP="00312FB0">
      <w:pPr>
        <w:numPr>
          <w:ilvl w:val="0"/>
          <w:numId w:val="18"/>
        </w:num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Підвищення психологічної культури всі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х учасників навчально-виховного</w:t>
      </w:r>
    </w:p>
    <w:p w:rsidR="00312FB0" w:rsidRPr="00312FB0" w:rsidRDefault="00312FB0" w:rsidP="00312FB0">
      <w:p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процесу.</w:t>
      </w:r>
    </w:p>
    <w:p w:rsidR="00312FB0" w:rsidRDefault="00312FB0" w:rsidP="00312FB0">
      <w:pPr>
        <w:numPr>
          <w:ilvl w:val="0"/>
          <w:numId w:val="18"/>
        </w:num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Реалізація комплексу форм позакла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сної діяльності, які дозволяють</w:t>
      </w:r>
    </w:p>
    <w:p w:rsidR="00312FB0" w:rsidRPr="00312FB0" w:rsidRDefault="00312FB0" w:rsidP="00312FB0">
      <w:p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забезпечити процес активної соціалізації у форматі </w:t>
      </w:r>
      <w:proofErr w:type="spellStart"/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громадсько</w:t>
      </w:r>
      <w:proofErr w:type="spellEnd"/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орієнтованої школи.</w:t>
      </w:r>
    </w:p>
    <w:p w:rsidR="003E45B0" w:rsidRDefault="00312FB0" w:rsidP="003E45B0">
      <w:pPr>
        <w:numPr>
          <w:ilvl w:val="0"/>
          <w:numId w:val="18"/>
        </w:num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12FB0">
        <w:rPr>
          <w:rFonts w:ascii="Times New Roman" w:eastAsiaTheme="minorEastAsia" w:hAnsi="Times New Roman"/>
          <w:sz w:val="28"/>
          <w:szCs w:val="28"/>
          <w:lang w:val="uk-UA" w:eastAsia="uk-UA"/>
        </w:rPr>
        <w:t>Сприяння соціальній адаптації і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нвалідів, дітей-сиріт та дітей,</w:t>
      </w:r>
    </w:p>
    <w:p w:rsidR="00312FB0" w:rsidRPr="003E45B0" w:rsidRDefault="00312FB0" w:rsidP="003E45B0">
      <w:pPr>
        <w:tabs>
          <w:tab w:val="left" w:pos="284"/>
        </w:tabs>
        <w:spacing w:after="0" w:line="360" w:lineRule="auto"/>
        <w:ind w:right="74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3E45B0">
        <w:rPr>
          <w:rFonts w:ascii="Times New Roman" w:eastAsiaTheme="minorEastAsia" w:hAnsi="Times New Roman"/>
          <w:sz w:val="28"/>
          <w:szCs w:val="28"/>
          <w:lang w:val="uk-UA" w:eastAsia="uk-UA"/>
        </w:rPr>
        <w:t>позбавлених батьківського піклування, до учнівського середовища.</w:t>
      </w:r>
    </w:p>
    <w:p w:rsidR="006158D3" w:rsidRPr="005664F5" w:rsidRDefault="006158D3" w:rsidP="006158D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5664F5">
        <w:rPr>
          <w:rFonts w:ascii="Times New Roman" w:hAnsi="Times New Roman"/>
          <w:b/>
          <w:sz w:val="28"/>
          <w:szCs w:val="28"/>
          <w:lang w:val="uk-UA"/>
        </w:rPr>
        <w:t>Модель випу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5664F5">
        <w:rPr>
          <w:rFonts w:ascii="Times New Roman" w:hAnsi="Times New Roman"/>
          <w:b/>
          <w:sz w:val="28"/>
          <w:szCs w:val="28"/>
          <w:lang w:val="uk-UA"/>
        </w:rPr>
        <w:t>кника</w:t>
      </w:r>
    </w:p>
    <w:p w:rsidR="006158D3" w:rsidRDefault="006158D3" w:rsidP="006158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</w:t>
      </w:r>
      <w:r w:rsidRPr="00AE0D99">
        <w:rPr>
          <w:rFonts w:ascii="Times New Roman" w:hAnsi="Times New Roman"/>
          <w:sz w:val="28"/>
          <w:szCs w:val="28"/>
          <w:lang w:val="uk-UA"/>
        </w:rPr>
        <w:t xml:space="preserve"> скеровує педагогів до реалізації ціннісних пріоритетів особистості, задоволення освітніх потреб молоді, створення розвивального середовища, в якому б реалізувалася сучасна </w:t>
      </w:r>
      <w:r w:rsidRPr="00AE0D99">
        <w:rPr>
          <w:rFonts w:ascii="Times New Roman" w:hAnsi="Times New Roman"/>
          <w:b/>
          <w:sz w:val="28"/>
          <w:szCs w:val="28"/>
          <w:lang w:val="uk-UA"/>
        </w:rPr>
        <w:t>модель випускника</w:t>
      </w:r>
      <w:r w:rsidRPr="00AE0D99">
        <w:rPr>
          <w:rFonts w:ascii="Times New Roman" w:hAnsi="Times New Roman"/>
          <w:sz w:val="28"/>
          <w:szCs w:val="28"/>
          <w:lang w:val="uk-UA"/>
        </w:rPr>
        <w:t xml:space="preserve">, особистості. Щоб знайти своє місце в житті, ефективно освоїти життєві та соціальні ролі, випускник </w:t>
      </w:r>
      <w:r w:rsidRPr="00B83C59">
        <w:rPr>
          <w:rFonts w:ascii="Times New Roman" w:hAnsi="Times New Roman"/>
          <w:sz w:val="28"/>
          <w:szCs w:val="28"/>
          <w:lang w:val="uk-UA"/>
        </w:rPr>
        <w:t>Пасічнянського НВК</w:t>
      </w:r>
      <w:r w:rsidRPr="00AE0D99">
        <w:rPr>
          <w:rFonts w:ascii="Times New Roman" w:hAnsi="Times New Roman"/>
          <w:sz w:val="28"/>
          <w:szCs w:val="28"/>
          <w:lang w:val="uk-UA"/>
        </w:rPr>
        <w:t xml:space="preserve"> має володіти певними якостями, вміннями: </w:t>
      </w:r>
    </w:p>
    <w:p w:rsidR="006158D3" w:rsidRPr="00951A5F" w:rsidRDefault="006158D3" w:rsidP="00615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951A5F">
        <w:rPr>
          <w:rFonts w:ascii="Times New Roman" w:hAnsi="Times New Roman"/>
          <w:sz w:val="28"/>
          <w:szCs w:val="28"/>
          <w:lang w:val="uk-UA"/>
        </w:rPr>
        <w:t>освоїти на рівні вимог державних освітніх стандартів загальноосвітні програми з усіх предметів шкільного навчального плану;</w:t>
      </w:r>
    </w:p>
    <w:p w:rsidR="006158D3" w:rsidRDefault="006158D3" w:rsidP="00615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B83C59">
        <w:rPr>
          <w:rFonts w:ascii="Times New Roman" w:hAnsi="Times New Roman"/>
          <w:sz w:val="28"/>
          <w:szCs w:val="28"/>
          <w:lang w:val="uk-UA"/>
        </w:rPr>
        <w:t>людина освічена, що самостійно здобуває знання, готова до прийня</w:t>
      </w:r>
      <w:r>
        <w:rPr>
          <w:rFonts w:ascii="Times New Roman" w:hAnsi="Times New Roman"/>
          <w:sz w:val="28"/>
          <w:szCs w:val="28"/>
          <w:lang w:val="uk-UA"/>
        </w:rPr>
        <w:t xml:space="preserve">ття морально виправданих рішень; </w:t>
      </w:r>
    </w:p>
    <w:p w:rsidR="006158D3" w:rsidRDefault="006158D3" w:rsidP="00615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нає</w:t>
      </w:r>
      <w:r w:rsidRPr="00B83C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володі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B83C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українською мовою;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58D3" w:rsidRPr="002C0F7B" w:rsidRDefault="006158D3" w:rsidP="00615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 xml:space="preserve">-  </w:t>
      </w:r>
      <w:r w:rsidRPr="002C0F7B"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уміє опрац</w:t>
      </w:r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ьову</w:t>
      </w:r>
      <w:r w:rsidRPr="002C0F7B"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вати різноманітну інформацію</w:t>
      </w:r>
    </w:p>
    <w:p w:rsidR="006158D3" w:rsidRDefault="006158D3" w:rsidP="006158D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35377"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має активну позицію щодо реалізації ідеалів і цінностей України, прагне змінити на краще своє життя і життя своєї країни;</w:t>
      </w:r>
      <w:r w:rsidRPr="00B83C59"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 xml:space="preserve"> </w:t>
      </w:r>
    </w:p>
    <w:p w:rsidR="006158D3" w:rsidRPr="00B83C59" w:rsidRDefault="006158D3" w:rsidP="00615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 xml:space="preserve">- </w:t>
      </w:r>
      <w:r w:rsidRPr="00B83C59"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особистіс</w:t>
      </w:r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ть</w:t>
      </w:r>
      <w:r w:rsidRPr="00B83C59"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, якій притаманні демократична громадянська культура, усвідомлення</w:t>
      </w:r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 </w:t>
      </w:r>
      <w:r w:rsidRPr="00B83C59"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взаємозв’язку між індивідуальною свободою, правами людини та її громадянською відповідальністю;</w:t>
      </w:r>
    </w:p>
    <w:p w:rsidR="006158D3" w:rsidRPr="00662179" w:rsidRDefault="006158D3" w:rsidP="006158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51E"/>
          <w:sz w:val="24"/>
          <w:szCs w:val="24"/>
          <w:lang w:eastAsia="ru-RU"/>
        </w:rPr>
      </w:pPr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уміє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грамотно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сприймати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та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уміє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аналізувати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проблеми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суспільства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, бути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конкурентноспроможним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gram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на</w:t>
      </w:r>
      <w:proofErr w:type="gram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gram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ринку</w:t>
      </w:r>
      <w:proofErr w:type="gram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праці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,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впевнено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приймати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сучасні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реалії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ринкових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відносин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,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використовувати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свої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знання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на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практиці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;</w:t>
      </w:r>
    </w:p>
    <w:p w:rsidR="006158D3" w:rsidRPr="00662179" w:rsidRDefault="006158D3" w:rsidP="006158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51E"/>
          <w:sz w:val="24"/>
          <w:szCs w:val="24"/>
          <w:lang w:eastAsia="ru-RU"/>
        </w:rPr>
      </w:pPr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 xml:space="preserve"> 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уміє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критично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мислити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;</w:t>
      </w:r>
    </w:p>
    <w:p w:rsidR="006158D3" w:rsidRPr="00662179" w:rsidRDefault="006158D3" w:rsidP="006158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51E"/>
          <w:sz w:val="24"/>
          <w:szCs w:val="24"/>
          <w:lang w:eastAsia="ru-RU"/>
        </w:rPr>
      </w:pPr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здатний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до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самоосвіти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і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саморозвитку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;</w:t>
      </w:r>
    </w:p>
    <w:p w:rsidR="006158D3" w:rsidRDefault="006158D3" w:rsidP="006158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відповідальний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,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уміє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використовувати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набуті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компетенції</w:t>
      </w:r>
      <w:proofErr w:type="spellEnd"/>
      <w:r w:rsidRPr="00662179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творчого</w:t>
      </w:r>
      <w:proofErr w:type="spellEnd"/>
      <w:r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розв’язання</w:t>
      </w:r>
      <w:proofErr w:type="spellEnd"/>
      <w:r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проблеми</w:t>
      </w:r>
      <w:proofErr w:type="spellEnd"/>
      <w:r>
        <w:rPr>
          <w:rFonts w:ascii="Times New Roman" w:eastAsia="Times New Roman" w:hAnsi="Times New Roman"/>
          <w:color w:val="22251E"/>
          <w:sz w:val="28"/>
          <w:szCs w:val="28"/>
          <w:lang w:val="uk-UA" w:eastAsia="ru-RU"/>
        </w:rPr>
        <w:t>.</w:t>
      </w:r>
    </w:p>
    <w:p w:rsidR="00312FB0" w:rsidRDefault="00312FB0" w:rsidP="00B1229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222222"/>
          <w:spacing w:val="-5"/>
          <w:sz w:val="28"/>
          <w:szCs w:val="28"/>
          <w:lang w:val="uk-UA" w:eastAsia="ru-RU"/>
        </w:rPr>
        <w:t xml:space="preserve">8. </w:t>
      </w:r>
      <w:r w:rsidRPr="008B5490">
        <w:rPr>
          <w:rFonts w:ascii="Times New Roman" w:eastAsia="Times New Roman" w:hAnsi="Times New Roman"/>
          <w:b/>
          <w:bCs/>
          <w:color w:val="222222"/>
          <w:spacing w:val="-5"/>
          <w:sz w:val="28"/>
          <w:szCs w:val="28"/>
          <w:lang w:val="uk-UA" w:eastAsia="ru-RU"/>
        </w:rPr>
        <w:t>Фінансово-господарський аспект</w:t>
      </w:r>
    </w:p>
    <w:p w:rsidR="00257E2A" w:rsidRDefault="00257E2A" w:rsidP="00257E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</w:t>
      </w:r>
      <w:r w:rsidRPr="00312FB0">
        <w:rPr>
          <w:rFonts w:ascii="Times New Roman" w:hAnsi="Times New Roman"/>
          <w:sz w:val="28"/>
          <w:szCs w:val="28"/>
          <w:lang w:val="uk-UA"/>
        </w:rPr>
        <w:t xml:space="preserve"> розвитку реалізується в межах загального обсягу видатків, виділених бюджет</w:t>
      </w:r>
      <w:r>
        <w:rPr>
          <w:rFonts w:ascii="Times New Roman" w:hAnsi="Times New Roman"/>
          <w:sz w:val="28"/>
          <w:szCs w:val="28"/>
          <w:lang w:val="uk-UA"/>
        </w:rPr>
        <w:t xml:space="preserve">ом  </w:t>
      </w:r>
      <w:r w:rsidRPr="00312FB0">
        <w:rPr>
          <w:rFonts w:ascii="Times New Roman" w:hAnsi="Times New Roman"/>
          <w:sz w:val="28"/>
          <w:szCs w:val="28"/>
          <w:lang w:val="uk-UA"/>
        </w:rPr>
        <w:t xml:space="preserve">на відповідні роки, а також передбачає залучення позабюджетних коштів інвесторів, меценатів, громадських фондів, інших юридичних і фізичних осіб, що не суперечить чинному законодавству України. </w:t>
      </w:r>
      <w:proofErr w:type="spellStart"/>
      <w:r w:rsidRPr="00326F1B">
        <w:rPr>
          <w:rFonts w:ascii="Times New Roman" w:hAnsi="Times New Roman"/>
          <w:sz w:val="28"/>
          <w:szCs w:val="28"/>
        </w:rPr>
        <w:t>Матеріально-технічна</w:t>
      </w:r>
      <w:proofErr w:type="spellEnd"/>
      <w:r w:rsidRPr="00326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F1B">
        <w:rPr>
          <w:rFonts w:ascii="Times New Roman" w:hAnsi="Times New Roman"/>
          <w:sz w:val="28"/>
          <w:szCs w:val="28"/>
        </w:rPr>
        <w:t>частина</w:t>
      </w:r>
      <w:proofErr w:type="spellEnd"/>
      <w:r w:rsidRPr="0032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Стратегія</w:t>
      </w:r>
      <w:r w:rsidRPr="00326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F1B">
        <w:rPr>
          <w:rFonts w:ascii="Times New Roman" w:hAnsi="Times New Roman"/>
          <w:sz w:val="28"/>
          <w:szCs w:val="28"/>
        </w:rPr>
        <w:t>щорічно</w:t>
      </w:r>
      <w:proofErr w:type="spellEnd"/>
      <w:r w:rsidRPr="00326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F1B">
        <w:rPr>
          <w:rFonts w:ascii="Times New Roman" w:hAnsi="Times New Roman"/>
          <w:sz w:val="28"/>
          <w:szCs w:val="28"/>
        </w:rPr>
        <w:t>коригуватиметься</w:t>
      </w:r>
      <w:proofErr w:type="spellEnd"/>
      <w:r w:rsidRPr="00326F1B">
        <w:rPr>
          <w:rFonts w:ascii="Times New Roman" w:hAnsi="Times New Roman"/>
          <w:sz w:val="28"/>
          <w:szCs w:val="28"/>
        </w:rPr>
        <w:t xml:space="preserve"> бюджетом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Старосинявської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326F1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6F1B">
        <w:rPr>
          <w:rFonts w:ascii="Times New Roman" w:hAnsi="Times New Roman"/>
          <w:sz w:val="28"/>
          <w:szCs w:val="28"/>
        </w:rPr>
        <w:t>реальними</w:t>
      </w:r>
      <w:proofErr w:type="spellEnd"/>
      <w:r w:rsidRPr="00326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F1B">
        <w:rPr>
          <w:rFonts w:ascii="Times New Roman" w:hAnsi="Times New Roman"/>
          <w:sz w:val="28"/>
          <w:szCs w:val="28"/>
        </w:rPr>
        <w:t>можливостями</w:t>
      </w:r>
      <w:proofErr w:type="spellEnd"/>
      <w:r w:rsidRPr="00326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F1B">
        <w:rPr>
          <w:rFonts w:ascii="Times New Roman" w:hAnsi="Times New Roman"/>
          <w:sz w:val="28"/>
          <w:szCs w:val="28"/>
        </w:rPr>
        <w:t>позабюджетних</w:t>
      </w:r>
      <w:proofErr w:type="spellEnd"/>
      <w:r w:rsidRPr="00326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F1B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326F1B">
        <w:rPr>
          <w:rFonts w:ascii="Times New Roman" w:hAnsi="Times New Roman"/>
          <w:sz w:val="28"/>
          <w:szCs w:val="28"/>
        </w:rPr>
        <w:t>.</w:t>
      </w:r>
    </w:p>
    <w:p w:rsidR="003E45B0" w:rsidRPr="00B51EB4" w:rsidRDefault="00BA5A6E" w:rsidP="00B51EB4">
      <w:pPr>
        <w:pStyle w:val="a3"/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12FB0">
        <w:rPr>
          <w:rFonts w:ascii="Times New Roman" w:hAnsi="Times New Roman"/>
          <w:b/>
          <w:sz w:val="28"/>
          <w:szCs w:val="28"/>
        </w:rPr>
        <w:t>Очікувані</w:t>
      </w:r>
      <w:proofErr w:type="spellEnd"/>
      <w:r w:rsidRPr="00312F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B0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312F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B0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312F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B0">
        <w:rPr>
          <w:rFonts w:ascii="Times New Roman" w:hAnsi="Times New Roman"/>
          <w:b/>
          <w:sz w:val="28"/>
          <w:szCs w:val="28"/>
        </w:rPr>
        <w:t>заході</w:t>
      </w:r>
      <w:proofErr w:type="gramStart"/>
      <w:r w:rsidRPr="00312FB0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312FB0">
        <w:rPr>
          <w:rFonts w:ascii="Times New Roman" w:hAnsi="Times New Roman"/>
          <w:b/>
          <w:sz w:val="28"/>
          <w:szCs w:val="28"/>
        </w:rPr>
        <w:t xml:space="preserve"> </w:t>
      </w:r>
      <w:r w:rsidRPr="00312FB0">
        <w:rPr>
          <w:rFonts w:ascii="Times New Roman" w:hAnsi="Times New Roman"/>
          <w:b/>
          <w:sz w:val="28"/>
          <w:szCs w:val="28"/>
          <w:lang w:val="uk-UA"/>
        </w:rPr>
        <w:t>Стратегії</w:t>
      </w:r>
    </w:p>
    <w:p w:rsidR="00C4538A" w:rsidRDefault="00BA5A6E" w:rsidP="005664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4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5418">
        <w:rPr>
          <w:rFonts w:ascii="Times New Roman" w:hAnsi="Times New Roman"/>
          <w:sz w:val="28"/>
          <w:szCs w:val="28"/>
          <w:lang w:val="uk-UA"/>
        </w:rPr>
        <w:tab/>
      </w:r>
      <w:r w:rsidR="005664F5" w:rsidRPr="00775418">
        <w:rPr>
          <w:rFonts w:ascii="Times New Roman" w:hAnsi="Times New Roman"/>
          <w:sz w:val="28"/>
          <w:szCs w:val="28"/>
          <w:lang w:val="uk-UA"/>
        </w:rPr>
        <w:t xml:space="preserve">Реалізація стратегії розвитку </w:t>
      </w:r>
      <w:r w:rsidR="005664F5">
        <w:rPr>
          <w:rFonts w:ascii="Times New Roman" w:hAnsi="Times New Roman"/>
          <w:sz w:val="28"/>
          <w:szCs w:val="28"/>
          <w:lang w:val="uk-UA"/>
        </w:rPr>
        <w:t>Пасічнянського НВК «Загальноосвітня школа І-ІІІ ступенів, технологічний ліцей»</w:t>
      </w:r>
      <w:r w:rsidR="007754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64F5">
        <w:rPr>
          <w:rFonts w:ascii="Times New Roman" w:hAnsi="Times New Roman"/>
          <w:sz w:val="28"/>
          <w:szCs w:val="28"/>
          <w:lang w:val="uk-UA"/>
        </w:rPr>
        <w:t>Старосинявської</w:t>
      </w:r>
      <w:proofErr w:type="spellEnd"/>
      <w:r w:rsidR="005664F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5664F5" w:rsidRPr="00775418">
        <w:rPr>
          <w:rFonts w:ascii="Times New Roman" w:hAnsi="Times New Roman"/>
          <w:sz w:val="28"/>
          <w:szCs w:val="28"/>
          <w:lang w:val="uk-UA"/>
        </w:rPr>
        <w:t xml:space="preserve"> дасть МОЖЛИВІСТЬ:</w:t>
      </w:r>
    </w:p>
    <w:p w:rsidR="00E76DA8" w:rsidRPr="00775418" w:rsidRDefault="00E76DA8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 xml:space="preserve">•  </w:t>
      </w:r>
      <w:r>
        <w:rPr>
          <w:rFonts w:ascii="Times New Roman" w:hAnsi="Times New Roman"/>
          <w:sz w:val="28"/>
          <w:szCs w:val="28"/>
          <w:lang w:val="uk-UA"/>
        </w:rPr>
        <w:tab/>
        <w:t>Створити  позитивний  імідж</w:t>
      </w:r>
      <w:r w:rsidRPr="00E76DA8">
        <w:rPr>
          <w:rFonts w:ascii="Times New Roman" w:hAnsi="Times New Roman"/>
          <w:sz w:val="28"/>
          <w:szCs w:val="28"/>
          <w:lang w:val="uk-UA"/>
        </w:rPr>
        <w:t xml:space="preserve">  школи  в  соціумі,  підв</w:t>
      </w:r>
      <w:r>
        <w:rPr>
          <w:rFonts w:ascii="Times New Roman" w:hAnsi="Times New Roman"/>
          <w:sz w:val="28"/>
          <w:szCs w:val="28"/>
          <w:lang w:val="uk-UA"/>
        </w:rPr>
        <w:t>ищення  її конкурентоздатності.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lastRenderedPageBreak/>
        <w:t xml:space="preserve">•    Створити безпечні й комфортні умови </w:t>
      </w:r>
      <w:r>
        <w:rPr>
          <w:rFonts w:ascii="Times New Roman" w:hAnsi="Times New Roman"/>
          <w:sz w:val="28"/>
          <w:szCs w:val="28"/>
          <w:lang w:val="uk-UA"/>
        </w:rPr>
        <w:t xml:space="preserve">для вільного розвитку соціально </w:t>
      </w:r>
      <w:r w:rsidRPr="00C4538A">
        <w:rPr>
          <w:rFonts w:ascii="Times New Roman" w:hAnsi="Times New Roman"/>
          <w:sz w:val="28"/>
          <w:szCs w:val="28"/>
          <w:lang w:val="uk-UA"/>
        </w:rPr>
        <w:t>компетентної  особистості.</w:t>
      </w:r>
    </w:p>
    <w:p w:rsid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    Створити освітнє середовище,  вільне від будь-яких форм насильства та дискримінації.</w:t>
      </w:r>
    </w:p>
    <w:p w:rsidR="00E76DA8" w:rsidRPr="00E76DA8" w:rsidRDefault="00E76DA8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Поліпшити якісні показники ДПА, ЗНО, результати</w:t>
      </w:r>
      <w:r w:rsidRPr="00E76DA8">
        <w:rPr>
          <w:rFonts w:ascii="Times New Roman" w:hAnsi="Times New Roman"/>
          <w:sz w:val="28"/>
          <w:szCs w:val="28"/>
          <w:lang w:val="uk-UA"/>
        </w:rPr>
        <w:t xml:space="preserve"> предметних олімпіад та конкурсів.</w:t>
      </w:r>
    </w:p>
    <w:p w:rsidR="00E76DA8" w:rsidRPr="00E76DA8" w:rsidRDefault="00E76DA8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Збільшити</w:t>
      </w:r>
      <w:r w:rsidR="0086642B">
        <w:rPr>
          <w:rFonts w:ascii="Times New Roman" w:hAnsi="Times New Roman"/>
          <w:sz w:val="28"/>
          <w:szCs w:val="28"/>
          <w:lang w:val="uk-UA"/>
        </w:rPr>
        <w:t xml:space="preserve"> контингент</w:t>
      </w:r>
      <w:r w:rsidRPr="00E76DA8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E76DA8" w:rsidRPr="00C4538A" w:rsidRDefault="00E76DA8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 xml:space="preserve">     Розширити ділові партнерські зв'язки</w:t>
      </w:r>
      <w:r w:rsidRPr="00E76DA8">
        <w:rPr>
          <w:rFonts w:ascii="Times New Roman" w:hAnsi="Times New Roman"/>
          <w:sz w:val="28"/>
          <w:szCs w:val="28"/>
          <w:lang w:val="uk-UA"/>
        </w:rPr>
        <w:t xml:space="preserve"> між навчальними закладами як України, так і інших країн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    Поповнити  заклад  освіти  відповідним  навчальним  об</w:t>
      </w:r>
      <w:r>
        <w:rPr>
          <w:rFonts w:ascii="Times New Roman" w:hAnsi="Times New Roman"/>
          <w:sz w:val="28"/>
          <w:szCs w:val="28"/>
          <w:lang w:val="uk-UA"/>
        </w:rPr>
        <w:t xml:space="preserve">ладнанням,   яке необхідне для </w:t>
      </w:r>
      <w:r w:rsidRPr="00C4538A">
        <w:rPr>
          <w:rFonts w:ascii="Times New Roman" w:hAnsi="Times New Roman"/>
          <w:sz w:val="28"/>
          <w:szCs w:val="28"/>
          <w:lang w:val="uk-UA"/>
        </w:rPr>
        <w:t>реалізації освітніх програм.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 xml:space="preserve">•    Створити  умови  для  надання  освітніх  послуг  особам  з 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особливими освітніми потребами </w:t>
      </w:r>
      <w:r w:rsidRPr="00C4538A">
        <w:rPr>
          <w:rFonts w:ascii="Times New Roman" w:hAnsi="Times New Roman"/>
          <w:sz w:val="28"/>
          <w:szCs w:val="28"/>
          <w:lang w:val="uk-UA"/>
        </w:rPr>
        <w:t>(інклюзивне, індивідуальне  навчання).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•    Реалізувати     сучасні    педагогічні    технології     освіти    на    засадах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</w:t>
      </w:r>
      <w:r w:rsidRPr="00C4538A">
        <w:rPr>
          <w:rFonts w:ascii="Times New Roman" w:hAnsi="Times New Roman"/>
          <w:sz w:val="28"/>
          <w:szCs w:val="28"/>
          <w:lang w:val="uk-UA"/>
        </w:rPr>
        <w:t>ходу.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    Розкрити та розвинути здібності,  таланти й можливості  кожної</w:t>
      </w:r>
      <w:r>
        <w:rPr>
          <w:rFonts w:ascii="Times New Roman" w:hAnsi="Times New Roman"/>
          <w:sz w:val="28"/>
          <w:szCs w:val="28"/>
          <w:lang w:val="uk-UA"/>
        </w:rPr>
        <w:t xml:space="preserve">  дитини на основі партнерства </w:t>
      </w:r>
      <w:r w:rsidRPr="00C4538A">
        <w:rPr>
          <w:rFonts w:ascii="Times New Roman" w:hAnsi="Times New Roman"/>
          <w:sz w:val="28"/>
          <w:szCs w:val="28"/>
          <w:lang w:val="uk-UA"/>
        </w:rPr>
        <w:t>між учителем, учнем і батьками.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    Удосконалити мотиваційне середовище дитини.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    Застосовувати методи викладання, засновані на співпраці.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    Залучити  учнів до спільної  діяльності,  що сприятиме  ї</w:t>
      </w:r>
      <w:r>
        <w:rPr>
          <w:rFonts w:ascii="Times New Roman" w:hAnsi="Times New Roman"/>
          <w:sz w:val="28"/>
          <w:szCs w:val="28"/>
          <w:lang w:val="uk-UA"/>
        </w:rPr>
        <w:t xml:space="preserve">хній соціалізації та успішному </w:t>
      </w:r>
      <w:proofErr w:type="spellStart"/>
      <w:r w:rsidRPr="00C4538A">
        <w:rPr>
          <w:rFonts w:ascii="Times New Roman" w:hAnsi="Times New Roman"/>
          <w:sz w:val="28"/>
          <w:szCs w:val="28"/>
          <w:lang w:val="uk-UA"/>
        </w:rPr>
        <w:t>перейманнні</w:t>
      </w:r>
      <w:proofErr w:type="spellEnd"/>
      <w:r w:rsidRPr="00C4538A">
        <w:rPr>
          <w:rFonts w:ascii="Times New Roman" w:hAnsi="Times New Roman"/>
          <w:sz w:val="28"/>
          <w:szCs w:val="28"/>
          <w:lang w:val="uk-UA"/>
        </w:rPr>
        <w:t xml:space="preserve"> суспільного досвіду.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>•    Підвищити професійну майстерність педагогів.</w:t>
      </w:r>
    </w:p>
    <w:p w:rsidR="00C4538A" w:rsidRPr="00C4538A" w:rsidRDefault="00C4538A" w:rsidP="0086642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 xml:space="preserve">•    Накопичити   особистий   педагогічний   досвід   (створення   </w:t>
      </w:r>
      <w:r>
        <w:rPr>
          <w:rFonts w:ascii="Times New Roman" w:hAnsi="Times New Roman"/>
          <w:sz w:val="28"/>
          <w:szCs w:val="28"/>
          <w:lang w:val="uk-UA"/>
        </w:rPr>
        <w:t xml:space="preserve">авторських програм, методичних </w:t>
      </w:r>
      <w:r w:rsidRPr="00C4538A">
        <w:rPr>
          <w:rFonts w:ascii="Times New Roman" w:hAnsi="Times New Roman"/>
          <w:sz w:val="28"/>
          <w:szCs w:val="28"/>
          <w:lang w:val="uk-UA"/>
        </w:rPr>
        <w:t>розробок тощо)..</w:t>
      </w:r>
    </w:p>
    <w:p w:rsidR="00C4538A" w:rsidRPr="00C4538A" w:rsidRDefault="00C4538A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 xml:space="preserve">•    Залучити здобувачів освіти до участі в </w:t>
      </w:r>
      <w:r>
        <w:rPr>
          <w:rFonts w:ascii="Times New Roman" w:hAnsi="Times New Roman"/>
          <w:sz w:val="28"/>
          <w:szCs w:val="28"/>
          <w:lang w:val="uk-UA"/>
        </w:rPr>
        <w:t>управлінні освітніми справами в різних  видах діяльності.</w:t>
      </w:r>
    </w:p>
    <w:p w:rsidR="00C4538A" w:rsidRPr="00C4538A" w:rsidRDefault="00C4538A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 xml:space="preserve">•    Сформувати  систему  моніторингу 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 процесу  з метою аналізу стану та динаміки </w:t>
      </w:r>
      <w:r w:rsidRPr="00C4538A">
        <w:rPr>
          <w:rFonts w:ascii="Times New Roman" w:hAnsi="Times New Roman"/>
          <w:sz w:val="28"/>
          <w:szCs w:val="28"/>
          <w:lang w:val="uk-UA"/>
        </w:rPr>
        <w:t>розвитку закладу освіти.</w:t>
      </w:r>
    </w:p>
    <w:p w:rsidR="00C4538A" w:rsidRPr="00C4538A" w:rsidRDefault="00C4538A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t xml:space="preserve">•    </w:t>
      </w:r>
      <w:r>
        <w:rPr>
          <w:rFonts w:ascii="Times New Roman" w:hAnsi="Times New Roman"/>
          <w:sz w:val="28"/>
          <w:szCs w:val="28"/>
          <w:lang w:val="uk-UA"/>
        </w:rPr>
        <w:t>Виховати      осві</w:t>
      </w:r>
      <w:r w:rsidRPr="00C4538A">
        <w:rPr>
          <w:rFonts w:ascii="Times New Roman" w:hAnsi="Times New Roman"/>
          <w:sz w:val="28"/>
          <w:szCs w:val="28"/>
          <w:lang w:val="uk-UA"/>
        </w:rPr>
        <w:t>ченого,      всебічно      ро</w:t>
      </w:r>
      <w:r>
        <w:rPr>
          <w:rFonts w:ascii="Times New Roman" w:hAnsi="Times New Roman"/>
          <w:sz w:val="28"/>
          <w:szCs w:val="28"/>
          <w:lang w:val="uk-UA"/>
        </w:rPr>
        <w:t xml:space="preserve">звиненого,      відповідального </w:t>
      </w:r>
      <w:r w:rsidRPr="00C4538A">
        <w:rPr>
          <w:rFonts w:ascii="Times New Roman" w:hAnsi="Times New Roman"/>
          <w:sz w:val="28"/>
          <w:szCs w:val="28"/>
          <w:lang w:val="uk-UA"/>
        </w:rPr>
        <w:t>грома</w:t>
      </w:r>
      <w:r>
        <w:rPr>
          <w:rFonts w:ascii="Times New Roman" w:hAnsi="Times New Roman"/>
          <w:sz w:val="28"/>
          <w:szCs w:val="28"/>
          <w:lang w:val="uk-UA"/>
        </w:rPr>
        <w:t xml:space="preserve">дянина  і патріота, з </w:t>
      </w:r>
      <w:r w:rsidRPr="00C4538A">
        <w:rPr>
          <w:rFonts w:ascii="Times New Roman" w:hAnsi="Times New Roman"/>
          <w:sz w:val="28"/>
          <w:szCs w:val="28"/>
          <w:lang w:val="uk-UA"/>
        </w:rPr>
        <w:t>морально-</w:t>
      </w:r>
      <w:r>
        <w:rPr>
          <w:rFonts w:ascii="Times New Roman" w:hAnsi="Times New Roman"/>
          <w:sz w:val="28"/>
          <w:szCs w:val="28"/>
          <w:lang w:val="uk-UA"/>
        </w:rPr>
        <w:t>етичним   принципом,   здатного приймати відповідальні рі</w:t>
      </w:r>
      <w:r w:rsidRPr="00C4538A">
        <w:rPr>
          <w:rFonts w:ascii="Times New Roman" w:hAnsi="Times New Roman"/>
          <w:sz w:val="28"/>
          <w:szCs w:val="28"/>
          <w:lang w:val="uk-UA"/>
        </w:rPr>
        <w:t>шення.</w:t>
      </w:r>
    </w:p>
    <w:p w:rsidR="00775418" w:rsidRPr="00E76DA8" w:rsidRDefault="00C4538A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38A">
        <w:rPr>
          <w:rFonts w:ascii="Times New Roman" w:hAnsi="Times New Roman"/>
          <w:sz w:val="28"/>
          <w:szCs w:val="28"/>
          <w:lang w:val="uk-UA"/>
        </w:rPr>
        <w:lastRenderedPageBreak/>
        <w:t>•    Цілеспрямовано використовувати свій потенціал  як для са</w:t>
      </w:r>
      <w:r>
        <w:rPr>
          <w:rFonts w:ascii="Times New Roman" w:hAnsi="Times New Roman"/>
          <w:sz w:val="28"/>
          <w:szCs w:val="28"/>
          <w:lang w:val="uk-UA"/>
        </w:rPr>
        <w:t xml:space="preserve">мореалізації в професійному  й </w:t>
      </w:r>
      <w:r w:rsidRPr="00C4538A">
        <w:rPr>
          <w:rFonts w:ascii="Times New Roman" w:hAnsi="Times New Roman"/>
          <w:sz w:val="28"/>
          <w:szCs w:val="28"/>
          <w:lang w:val="uk-UA"/>
        </w:rPr>
        <w:t xml:space="preserve">особистісному  плані,  так і в  </w:t>
      </w:r>
      <w:r w:rsidR="00E76DA8">
        <w:rPr>
          <w:rFonts w:ascii="Times New Roman" w:hAnsi="Times New Roman"/>
          <w:sz w:val="28"/>
          <w:szCs w:val="28"/>
          <w:lang w:val="uk-UA"/>
        </w:rPr>
        <w:t>інтересах  суспільства, держави</w:t>
      </w:r>
      <w:r w:rsidR="00775418" w:rsidRPr="00E76DA8">
        <w:rPr>
          <w:rFonts w:ascii="Times New Roman" w:hAnsi="Times New Roman"/>
          <w:sz w:val="28"/>
          <w:szCs w:val="28"/>
        </w:rPr>
        <w:t>.</w:t>
      </w:r>
    </w:p>
    <w:p w:rsidR="00C4538A" w:rsidRDefault="00775418" w:rsidP="00C4538A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4538A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C4538A">
        <w:rPr>
          <w:rFonts w:ascii="Times New Roman" w:hAnsi="Times New Roman"/>
          <w:sz w:val="28"/>
          <w:szCs w:val="28"/>
        </w:rPr>
        <w:t>п</w:t>
      </w:r>
      <w:proofErr w:type="gramEnd"/>
      <w:r w:rsidRPr="00C4538A">
        <w:rPr>
          <w:rFonts w:ascii="Times New Roman" w:hAnsi="Times New Roman"/>
          <w:sz w:val="28"/>
          <w:szCs w:val="28"/>
        </w:rPr>
        <w:t>ідставі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щороку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38A">
        <w:rPr>
          <w:rFonts w:ascii="Times New Roman" w:hAnsi="Times New Roman"/>
          <w:sz w:val="28"/>
          <w:szCs w:val="28"/>
        </w:rPr>
        <w:t>Річний</w:t>
      </w:r>
      <w:proofErr w:type="spellEnd"/>
      <w:r w:rsidR="00C4538A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="00C4538A">
        <w:rPr>
          <w:rFonts w:ascii="Times New Roman" w:hAnsi="Times New Roman"/>
          <w:sz w:val="28"/>
          <w:szCs w:val="28"/>
        </w:rPr>
        <w:t>роботи</w:t>
      </w:r>
      <w:proofErr w:type="spellEnd"/>
      <w:r w:rsidR="00C4538A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="00C4538A">
        <w:rPr>
          <w:rFonts w:ascii="Times New Roman" w:hAnsi="Times New Roman"/>
          <w:sz w:val="28"/>
          <w:szCs w:val="28"/>
        </w:rPr>
        <w:t>що</w:t>
      </w:r>
      <w:proofErr w:type="spellEnd"/>
    </w:p>
    <w:p w:rsidR="00775418" w:rsidRPr="00C4538A" w:rsidRDefault="00775418" w:rsidP="00C45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38A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її</w:t>
      </w:r>
      <w:proofErr w:type="spellEnd"/>
      <w:r w:rsidRPr="00C45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4538A">
        <w:rPr>
          <w:rFonts w:ascii="Times New Roman" w:hAnsi="Times New Roman"/>
          <w:sz w:val="28"/>
          <w:szCs w:val="28"/>
        </w:rPr>
        <w:t>.</w:t>
      </w:r>
    </w:p>
    <w:p w:rsidR="00C4538A" w:rsidRDefault="00775418" w:rsidP="00C453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38A">
        <w:rPr>
          <w:rFonts w:ascii="Times New Roman" w:hAnsi="Times New Roman"/>
          <w:sz w:val="28"/>
          <w:szCs w:val="28"/>
        </w:rPr>
        <w:t xml:space="preserve">За  </w:t>
      </w:r>
      <w:proofErr w:type="spellStart"/>
      <w:r w:rsidRPr="00C4538A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538A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538A">
        <w:rPr>
          <w:rFonts w:ascii="Times New Roman" w:hAnsi="Times New Roman"/>
          <w:sz w:val="28"/>
          <w:szCs w:val="28"/>
        </w:rPr>
        <w:t>системи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538A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538A">
        <w:rPr>
          <w:rFonts w:ascii="Times New Roman" w:hAnsi="Times New Roman"/>
          <w:sz w:val="28"/>
          <w:szCs w:val="28"/>
        </w:rPr>
        <w:t>якості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538A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538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45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538A">
        <w:rPr>
          <w:rFonts w:ascii="Times New Roman" w:hAnsi="Times New Roman"/>
          <w:sz w:val="28"/>
          <w:szCs w:val="28"/>
        </w:rPr>
        <w:t>Р</w:t>
      </w:r>
      <w:proofErr w:type="gramEnd"/>
      <w:r w:rsidRPr="00C4538A">
        <w:rPr>
          <w:rFonts w:ascii="Times New Roman" w:hAnsi="Times New Roman"/>
          <w:sz w:val="28"/>
          <w:szCs w:val="28"/>
        </w:rPr>
        <w:t>ічного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плану.</w:t>
      </w:r>
    </w:p>
    <w:p w:rsidR="00775418" w:rsidRPr="00C4538A" w:rsidRDefault="00775418" w:rsidP="00C453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38A">
        <w:rPr>
          <w:rFonts w:ascii="Times New Roman" w:hAnsi="Times New Roman"/>
          <w:sz w:val="28"/>
          <w:szCs w:val="28"/>
        </w:rPr>
        <w:t>Відкритість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538A">
        <w:rPr>
          <w:rFonts w:ascii="Times New Roman" w:hAnsi="Times New Roman"/>
          <w:sz w:val="28"/>
          <w:szCs w:val="28"/>
        </w:rPr>
        <w:t>прозорість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C4538A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на</w:t>
      </w:r>
      <w:r w:rsidRPr="00C453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538A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C4538A">
        <w:rPr>
          <w:rFonts w:ascii="Times New Roman" w:hAnsi="Times New Roman"/>
          <w:sz w:val="28"/>
          <w:szCs w:val="28"/>
        </w:rPr>
        <w:t xml:space="preserve"> ресурсах закладу.</w:t>
      </w:r>
    </w:p>
    <w:p w:rsidR="00775418" w:rsidRPr="009D0C5F" w:rsidRDefault="00775418" w:rsidP="0077541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642B" w:rsidRPr="0086642B" w:rsidRDefault="0086642B" w:rsidP="0086642B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642B">
        <w:rPr>
          <w:rFonts w:ascii="Times New Roman" w:hAnsi="Times New Roman"/>
          <w:b/>
          <w:sz w:val="28"/>
          <w:szCs w:val="28"/>
          <w:lang w:val="uk-UA"/>
        </w:rPr>
        <w:t>Можливий ризик, пов'язаний з реалізацією Стратегії розвитку</w:t>
      </w:r>
    </w:p>
    <w:p w:rsidR="0086642B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642B">
        <w:rPr>
          <w:rFonts w:ascii="Times New Roman" w:hAnsi="Times New Roman"/>
          <w:sz w:val="28"/>
          <w:szCs w:val="28"/>
          <w:lang w:val="uk-UA"/>
        </w:rPr>
        <w:t>•    Зміни у змісті освіти пов'язані із змінами політики в галузі освіти.</w:t>
      </w:r>
    </w:p>
    <w:p w:rsidR="0086642B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642B">
        <w:rPr>
          <w:rFonts w:ascii="Times New Roman" w:hAnsi="Times New Roman"/>
          <w:sz w:val="28"/>
          <w:szCs w:val="28"/>
          <w:lang w:val="uk-UA"/>
        </w:rPr>
        <w:t xml:space="preserve">•    Недостатність виділених та залучених коштів для реалізації основних напрямів стратегії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642B">
        <w:rPr>
          <w:rFonts w:ascii="Times New Roman" w:hAnsi="Times New Roman"/>
          <w:sz w:val="28"/>
          <w:szCs w:val="28"/>
          <w:lang w:val="uk-UA"/>
        </w:rPr>
        <w:t>розвитку.</w:t>
      </w:r>
    </w:p>
    <w:p w:rsidR="0086642B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642B">
        <w:rPr>
          <w:rFonts w:ascii="Times New Roman" w:hAnsi="Times New Roman"/>
          <w:sz w:val="28"/>
          <w:szCs w:val="28"/>
          <w:lang w:val="uk-UA"/>
        </w:rPr>
        <w:t>•    Зниження мотивації педагогів, батьків, учнів щодо заходів з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основних напрямків </w:t>
      </w:r>
      <w:r w:rsidRPr="0086642B">
        <w:rPr>
          <w:rFonts w:ascii="Times New Roman" w:hAnsi="Times New Roman"/>
          <w:sz w:val="28"/>
          <w:szCs w:val="28"/>
          <w:lang w:val="uk-UA"/>
        </w:rPr>
        <w:t>стратегії розвитку.</w:t>
      </w:r>
    </w:p>
    <w:p w:rsidR="0086642B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642B">
        <w:rPr>
          <w:rFonts w:ascii="Times New Roman" w:hAnsi="Times New Roman"/>
          <w:sz w:val="28"/>
          <w:szCs w:val="28"/>
          <w:lang w:val="uk-UA"/>
        </w:rPr>
        <w:t>•    Втрата актуальності окремих пріоритетних напрямів.</w:t>
      </w:r>
    </w:p>
    <w:p w:rsidR="0086642B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•  </w:t>
      </w:r>
      <w:r w:rsidRPr="0086642B">
        <w:rPr>
          <w:rFonts w:ascii="Times New Roman" w:hAnsi="Times New Roman"/>
          <w:sz w:val="28"/>
          <w:szCs w:val="28"/>
          <w:lang w:val="uk-UA"/>
        </w:rPr>
        <w:t>Недостатнє      розуміння      частиною       батьківс</w:t>
      </w:r>
      <w:r>
        <w:rPr>
          <w:rFonts w:ascii="Times New Roman" w:hAnsi="Times New Roman"/>
          <w:sz w:val="28"/>
          <w:szCs w:val="28"/>
          <w:lang w:val="uk-UA"/>
        </w:rPr>
        <w:t>ької       громадськості стратегічних завдань розвитку закладу.</w:t>
      </w:r>
    </w:p>
    <w:p w:rsidR="0086642B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642B">
        <w:rPr>
          <w:rFonts w:ascii="Times New Roman" w:hAnsi="Times New Roman"/>
          <w:b/>
          <w:sz w:val="28"/>
          <w:szCs w:val="28"/>
          <w:lang w:val="uk-UA"/>
        </w:rPr>
        <w:t>Шляхи  розв'язання:</w:t>
      </w:r>
    </w:p>
    <w:p w:rsidR="0086642B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642B">
        <w:rPr>
          <w:rFonts w:ascii="Times New Roman" w:hAnsi="Times New Roman"/>
          <w:sz w:val="28"/>
          <w:szCs w:val="28"/>
          <w:lang w:val="uk-UA"/>
        </w:rPr>
        <w:t>•    Внесення змін та доповнень до стратегії розвитку.</w:t>
      </w:r>
    </w:p>
    <w:p w:rsidR="0086642B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642B">
        <w:rPr>
          <w:rFonts w:ascii="Times New Roman" w:hAnsi="Times New Roman"/>
          <w:sz w:val="28"/>
          <w:szCs w:val="28"/>
          <w:lang w:val="uk-UA"/>
        </w:rPr>
        <w:t>•    Додаткове залучення позабюджетних джерел фінансування.</w:t>
      </w:r>
    </w:p>
    <w:p w:rsidR="00BA5A6E" w:rsidRPr="0086642B" w:rsidRDefault="0086642B" w:rsidP="008664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642B">
        <w:rPr>
          <w:rFonts w:ascii="Times New Roman" w:hAnsi="Times New Roman"/>
          <w:sz w:val="28"/>
          <w:szCs w:val="28"/>
          <w:lang w:val="uk-UA"/>
        </w:rPr>
        <w:t>•    Підвищення   ступеня   відкритості   школи,   висвітленн</w:t>
      </w:r>
      <w:r>
        <w:rPr>
          <w:rFonts w:ascii="Times New Roman" w:hAnsi="Times New Roman"/>
          <w:sz w:val="28"/>
          <w:szCs w:val="28"/>
          <w:lang w:val="uk-UA"/>
        </w:rPr>
        <w:t xml:space="preserve">я   діяльності педагогічного   </w:t>
      </w:r>
      <w:r w:rsidRPr="0086642B">
        <w:rPr>
          <w:rFonts w:ascii="Times New Roman" w:hAnsi="Times New Roman"/>
          <w:sz w:val="28"/>
          <w:szCs w:val="28"/>
          <w:lang w:val="uk-UA"/>
        </w:rPr>
        <w:t xml:space="preserve">колективу   в  ЗМІ,   на  сайті  школи,   у  формі  </w:t>
      </w:r>
      <w:r>
        <w:rPr>
          <w:rFonts w:ascii="Times New Roman" w:hAnsi="Times New Roman"/>
          <w:sz w:val="28"/>
          <w:szCs w:val="28"/>
          <w:lang w:val="uk-UA"/>
        </w:rPr>
        <w:t xml:space="preserve"> звіту директора перед громадські</w:t>
      </w:r>
      <w:r w:rsidRPr="0086642B">
        <w:rPr>
          <w:rFonts w:ascii="Times New Roman" w:hAnsi="Times New Roman"/>
          <w:sz w:val="28"/>
          <w:szCs w:val="28"/>
          <w:lang w:val="uk-UA"/>
        </w:rPr>
        <w:t>стю та колективом.</w:t>
      </w:r>
    </w:p>
    <w:sectPr w:rsidR="00BA5A6E" w:rsidRPr="0086642B" w:rsidSect="00B122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12" w:hanging="70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60" w:hanging="707"/>
      </w:pPr>
    </w:lvl>
    <w:lvl w:ilvl="2">
      <w:numFmt w:val="bullet"/>
      <w:lvlText w:val="•"/>
      <w:lvlJc w:val="left"/>
      <w:pPr>
        <w:ind w:left="2900" w:hanging="707"/>
      </w:pPr>
    </w:lvl>
    <w:lvl w:ilvl="3">
      <w:numFmt w:val="bullet"/>
      <w:lvlText w:val="•"/>
      <w:lvlJc w:val="left"/>
      <w:pPr>
        <w:ind w:left="3941" w:hanging="707"/>
      </w:pPr>
    </w:lvl>
    <w:lvl w:ilvl="4">
      <w:numFmt w:val="bullet"/>
      <w:lvlText w:val="•"/>
      <w:lvlJc w:val="left"/>
      <w:pPr>
        <w:ind w:left="4981" w:hanging="707"/>
      </w:pPr>
    </w:lvl>
    <w:lvl w:ilvl="5">
      <w:numFmt w:val="bullet"/>
      <w:lvlText w:val="•"/>
      <w:lvlJc w:val="left"/>
      <w:pPr>
        <w:ind w:left="6022" w:hanging="707"/>
      </w:pPr>
    </w:lvl>
    <w:lvl w:ilvl="6">
      <w:numFmt w:val="bullet"/>
      <w:lvlText w:val="•"/>
      <w:lvlJc w:val="left"/>
      <w:pPr>
        <w:ind w:left="7062" w:hanging="707"/>
      </w:pPr>
    </w:lvl>
    <w:lvl w:ilvl="7">
      <w:numFmt w:val="bullet"/>
      <w:lvlText w:val="•"/>
      <w:lvlJc w:val="left"/>
      <w:pPr>
        <w:ind w:left="8102" w:hanging="707"/>
      </w:pPr>
    </w:lvl>
    <w:lvl w:ilvl="8">
      <w:numFmt w:val="bullet"/>
      <w:lvlText w:val="•"/>
      <w:lvlJc w:val="left"/>
      <w:pPr>
        <w:ind w:left="9143" w:hanging="707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812" w:hanging="70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60" w:hanging="707"/>
      </w:pPr>
    </w:lvl>
    <w:lvl w:ilvl="2">
      <w:numFmt w:val="bullet"/>
      <w:lvlText w:val="•"/>
      <w:lvlJc w:val="left"/>
      <w:pPr>
        <w:ind w:left="2900" w:hanging="707"/>
      </w:pPr>
    </w:lvl>
    <w:lvl w:ilvl="3">
      <w:numFmt w:val="bullet"/>
      <w:lvlText w:val="•"/>
      <w:lvlJc w:val="left"/>
      <w:pPr>
        <w:ind w:left="3941" w:hanging="707"/>
      </w:pPr>
    </w:lvl>
    <w:lvl w:ilvl="4">
      <w:numFmt w:val="bullet"/>
      <w:lvlText w:val="•"/>
      <w:lvlJc w:val="left"/>
      <w:pPr>
        <w:ind w:left="4981" w:hanging="707"/>
      </w:pPr>
    </w:lvl>
    <w:lvl w:ilvl="5">
      <w:numFmt w:val="bullet"/>
      <w:lvlText w:val="•"/>
      <w:lvlJc w:val="left"/>
      <w:pPr>
        <w:ind w:left="6022" w:hanging="707"/>
      </w:pPr>
    </w:lvl>
    <w:lvl w:ilvl="6">
      <w:numFmt w:val="bullet"/>
      <w:lvlText w:val="•"/>
      <w:lvlJc w:val="left"/>
      <w:pPr>
        <w:ind w:left="7062" w:hanging="707"/>
      </w:pPr>
    </w:lvl>
    <w:lvl w:ilvl="7">
      <w:numFmt w:val="bullet"/>
      <w:lvlText w:val="•"/>
      <w:lvlJc w:val="left"/>
      <w:pPr>
        <w:ind w:left="8102" w:hanging="707"/>
      </w:pPr>
    </w:lvl>
    <w:lvl w:ilvl="8">
      <w:numFmt w:val="bullet"/>
      <w:lvlText w:val="•"/>
      <w:lvlJc w:val="left"/>
      <w:pPr>
        <w:ind w:left="9143" w:hanging="70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812" w:hanging="70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60" w:hanging="707"/>
      </w:pPr>
    </w:lvl>
    <w:lvl w:ilvl="2">
      <w:numFmt w:val="bullet"/>
      <w:lvlText w:val="•"/>
      <w:lvlJc w:val="left"/>
      <w:pPr>
        <w:ind w:left="2900" w:hanging="707"/>
      </w:pPr>
    </w:lvl>
    <w:lvl w:ilvl="3">
      <w:numFmt w:val="bullet"/>
      <w:lvlText w:val="•"/>
      <w:lvlJc w:val="left"/>
      <w:pPr>
        <w:ind w:left="3941" w:hanging="707"/>
      </w:pPr>
    </w:lvl>
    <w:lvl w:ilvl="4">
      <w:numFmt w:val="bullet"/>
      <w:lvlText w:val="•"/>
      <w:lvlJc w:val="left"/>
      <w:pPr>
        <w:ind w:left="4981" w:hanging="707"/>
      </w:pPr>
    </w:lvl>
    <w:lvl w:ilvl="5">
      <w:numFmt w:val="bullet"/>
      <w:lvlText w:val="•"/>
      <w:lvlJc w:val="left"/>
      <w:pPr>
        <w:ind w:left="6022" w:hanging="707"/>
      </w:pPr>
    </w:lvl>
    <w:lvl w:ilvl="6">
      <w:numFmt w:val="bullet"/>
      <w:lvlText w:val="•"/>
      <w:lvlJc w:val="left"/>
      <w:pPr>
        <w:ind w:left="7062" w:hanging="707"/>
      </w:pPr>
    </w:lvl>
    <w:lvl w:ilvl="7">
      <w:numFmt w:val="bullet"/>
      <w:lvlText w:val="•"/>
      <w:lvlJc w:val="left"/>
      <w:pPr>
        <w:ind w:left="8102" w:hanging="707"/>
      </w:pPr>
    </w:lvl>
    <w:lvl w:ilvl="8">
      <w:numFmt w:val="bullet"/>
      <w:lvlText w:val="•"/>
      <w:lvlJc w:val="left"/>
      <w:pPr>
        <w:ind w:left="9143" w:hanging="70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812" w:hanging="70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60" w:hanging="707"/>
      </w:pPr>
    </w:lvl>
    <w:lvl w:ilvl="2">
      <w:numFmt w:val="bullet"/>
      <w:lvlText w:val="•"/>
      <w:lvlJc w:val="left"/>
      <w:pPr>
        <w:ind w:left="2900" w:hanging="707"/>
      </w:pPr>
    </w:lvl>
    <w:lvl w:ilvl="3">
      <w:numFmt w:val="bullet"/>
      <w:lvlText w:val="•"/>
      <w:lvlJc w:val="left"/>
      <w:pPr>
        <w:ind w:left="3941" w:hanging="707"/>
      </w:pPr>
    </w:lvl>
    <w:lvl w:ilvl="4">
      <w:numFmt w:val="bullet"/>
      <w:lvlText w:val="•"/>
      <w:lvlJc w:val="left"/>
      <w:pPr>
        <w:ind w:left="4981" w:hanging="707"/>
      </w:pPr>
    </w:lvl>
    <w:lvl w:ilvl="5">
      <w:numFmt w:val="bullet"/>
      <w:lvlText w:val="•"/>
      <w:lvlJc w:val="left"/>
      <w:pPr>
        <w:ind w:left="6022" w:hanging="707"/>
      </w:pPr>
    </w:lvl>
    <w:lvl w:ilvl="6">
      <w:numFmt w:val="bullet"/>
      <w:lvlText w:val="•"/>
      <w:lvlJc w:val="left"/>
      <w:pPr>
        <w:ind w:left="7062" w:hanging="707"/>
      </w:pPr>
    </w:lvl>
    <w:lvl w:ilvl="7">
      <w:numFmt w:val="bullet"/>
      <w:lvlText w:val="•"/>
      <w:lvlJc w:val="left"/>
      <w:pPr>
        <w:ind w:left="8102" w:hanging="707"/>
      </w:pPr>
    </w:lvl>
    <w:lvl w:ilvl="8">
      <w:numFmt w:val="bullet"/>
      <w:lvlText w:val="•"/>
      <w:lvlJc w:val="left"/>
      <w:pPr>
        <w:ind w:left="9143" w:hanging="707"/>
      </w:pPr>
    </w:lvl>
  </w:abstractNum>
  <w:abstractNum w:abstractNumId="4">
    <w:nsid w:val="105E18CB"/>
    <w:multiLevelType w:val="hybridMultilevel"/>
    <w:tmpl w:val="6968182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2684"/>
    <w:multiLevelType w:val="hybridMultilevel"/>
    <w:tmpl w:val="B4A4912E"/>
    <w:lvl w:ilvl="0" w:tplc="62D6427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74CFF"/>
    <w:multiLevelType w:val="hybridMultilevel"/>
    <w:tmpl w:val="2882780E"/>
    <w:lvl w:ilvl="0" w:tplc="11483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9F6CCD"/>
    <w:multiLevelType w:val="hybridMultilevel"/>
    <w:tmpl w:val="00BA47F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4429"/>
    <w:multiLevelType w:val="hybridMultilevel"/>
    <w:tmpl w:val="454A8E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C2B85"/>
    <w:multiLevelType w:val="hybridMultilevel"/>
    <w:tmpl w:val="7DA46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607B"/>
    <w:multiLevelType w:val="multilevel"/>
    <w:tmpl w:val="34F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033660"/>
    <w:multiLevelType w:val="hybridMultilevel"/>
    <w:tmpl w:val="81203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12F7B"/>
    <w:multiLevelType w:val="hybridMultilevel"/>
    <w:tmpl w:val="BA1E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4729"/>
    <w:multiLevelType w:val="hybridMultilevel"/>
    <w:tmpl w:val="4C5E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4CFE"/>
    <w:multiLevelType w:val="hybridMultilevel"/>
    <w:tmpl w:val="A0AE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105E9"/>
    <w:multiLevelType w:val="hybridMultilevel"/>
    <w:tmpl w:val="5FBE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E5DF4"/>
    <w:multiLevelType w:val="hybridMultilevel"/>
    <w:tmpl w:val="DAA47ADE"/>
    <w:lvl w:ilvl="0" w:tplc="9EC8F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4012E"/>
    <w:multiLevelType w:val="hybridMultilevel"/>
    <w:tmpl w:val="DD56A4A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6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D0"/>
    <w:rsid w:val="000008E2"/>
    <w:rsid w:val="0004359C"/>
    <w:rsid w:val="00075117"/>
    <w:rsid w:val="00100686"/>
    <w:rsid w:val="001045F4"/>
    <w:rsid w:val="0014719C"/>
    <w:rsid w:val="001937FE"/>
    <w:rsid w:val="001E79F2"/>
    <w:rsid w:val="00217F6B"/>
    <w:rsid w:val="00257E2A"/>
    <w:rsid w:val="002770E7"/>
    <w:rsid w:val="00277FEB"/>
    <w:rsid w:val="00283828"/>
    <w:rsid w:val="002856C8"/>
    <w:rsid w:val="00292F83"/>
    <w:rsid w:val="00296ECB"/>
    <w:rsid w:val="002E16EF"/>
    <w:rsid w:val="003017EA"/>
    <w:rsid w:val="00312FB0"/>
    <w:rsid w:val="00316EEC"/>
    <w:rsid w:val="00347355"/>
    <w:rsid w:val="003A0CDF"/>
    <w:rsid w:val="003E45B0"/>
    <w:rsid w:val="004276B3"/>
    <w:rsid w:val="004605BC"/>
    <w:rsid w:val="004906D0"/>
    <w:rsid w:val="004F73B8"/>
    <w:rsid w:val="005127D8"/>
    <w:rsid w:val="00512C19"/>
    <w:rsid w:val="005539C9"/>
    <w:rsid w:val="005664F5"/>
    <w:rsid w:val="00597B67"/>
    <w:rsid w:val="006158D3"/>
    <w:rsid w:val="006D08D3"/>
    <w:rsid w:val="006F17FB"/>
    <w:rsid w:val="0070301C"/>
    <w:rsid w:val="0075143E"/>
    <w:rsid w:val="00775418"/>
    <w:rsid w:val="007A53CC"/>
    <w:rsid w:val="007B06AC"/>
    <w:rsid w:val="008621A8"/>
    <w:rsid w:val="0086642B"/>
    <w:rsid w:val="0087304D"/>
    <w:rsid w:val="008854C3"/>
    <w:rsid w:val="0088635E"/>
    <w:rsid w:val="008B5490"/>
    <w:rsid w:val="008C631E"/>
    <w:rsid w:val="0095279A"/>
    <w:rsid w:val="009B1F25"/>
    <w:rsid w:val="009D0C5F"/>
    <w:rsid w:val="00A6640F"/>
    <w:rsid w:val="00AD4687"/>
    <w:rsid w:val="00AE0D99"/>
    <w:rsid w:val="00B12298"/>
    <w:rsid w:val="00B24FB8"/>
    <w:rsid w:val="00B5019E"/>
    <w:rsid w:val="00B51EB4"/>
    <w:rsid w:val="00B8236D"/>
    <w:rsid w:val="00BA5A6E"/>
    <w:rsid w:val="00BF6F66"/>
    <w:rsid w:val="00C304D5"/>
    <w:rsid w:val="00C4538A"/>
    <w:rsid w:val="00C82971"/>
    <w:rsid w:val="00CC00CF"/>
    <w:rsid w:val="00CC542F"/>
    <w:rsid w:val="00CF4940"/>
    <w:rsid w:val="00D05FD5"/>
    <w:rsid w:val="00D60C3E"/>
    <w:rsid w:val="00DC7FA2"/>
    <w:rsid w:val="00E76DA8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E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5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E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5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024B-A7D4-46CC-8A03-8A1B448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15410</Words>
  <Characters>8785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30</cp:revision>
  <cp:lastPrinted>2023-10-02T11:56:00Z</cp:lastPrinted>
  <dcterms:created xsi:type="dcterms:W3CDTF">2021-06-23T07:46:00Z</dcterms:created>
  <dcterms:modified xsi:type="dcterms:W3CDTF">2023-10-02T12:11:00Z</dcterms:modified>
</cp:coreProperties>
</file>