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C" w:rsidRDefault="008016EC" w:rsidP="008016EC">
      <w:pPr>
        <w:ind w:right="5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57200"/>
            <wp:effectExtent l="19050" t="0" r="0" b="0"/>
            <wp:docPr id="5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EC" w:rsidRDefault="008016EC" w:rsidP="008016EC">
      <w:pPr>
        <w:ind w:right="-5"/>
        <w:jc w:val="center"/>
        <w:rPr>
          <w:lang w:val="uk-UA"/>
        </w:rPr>
      </w:pPr>
      <w:r>
        <w:rPr>
          <w:lang w:val="uk-UA"/>
        </w:rPr>
        <w:t>УКРАЇНА</w:t>
      </w:r>
    </w:p>
    <w:p w:rsidR="008016EC" w:rsidRDefault="008016EC" w:rsidP="008016EC">
      <w:pPr>
        <w:ind w:right="-5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8016EC" w:rsidRDefault="008016EC" w:rsidP="008016EC">
      <w:pPr>
        <w:ind w:right="-5"/>
        <w:jc w:val="center"/>
        <w:rPr>
          <w:lang w:val="uk-UA"/>
        </w:rPr>
      </w:pPr>
      <w:r>
        <w:rPr>
          <w:lang w:val="uk-UA"/>
        </w:rPr>
        <w:t>ВІДДІЛ ОСВІТИ ГЕНІЧЕСЬКОЇ РАЙОННОЇ ДЕРЖАВНОЇ АДМІНІСТРАЦІЇ</w:t>
      </w:r>
    </w:p>
    <w:p w:rsidR="008016EC" w:rsidRDefault="008016EC" w:rsidP="008016EC">
      <w:pPr>
        <w:ind w:right="-5"/>
        <w:jc w:val="center"/>
        <w:rPr>
          <w:b/>
          <w:lang w:val="uk-UA"/>
        </w:rPr>
      </w:pPr>
      <w:r>
        <w:rPr>
          <w:b/>
          <w:lang w:val="uk-UA"/>
        </w:rPr>
        <w:t>ПАРТИЗАНСЬКА ЗАГАЛЬНООСВІТНЯ ШКОЛА І-ІІІ СТУПЕНІВ</w:t>
      </w:r>
    </w:p>
    <w:p w:rsidR="008016EC" w:rsidRDefault="008016EC" w:rsidP="008016EC">
      <w:pPr>
        <w:ind w:right="57"/>
        <w:jc w:val="center"/>
        <w:rPr>
          <w:sz w:val="28"/>
          <w:szCs w:val="28"/>
          <w:lang w:val="uk-UA"/>
        </w:rPr>
      </w:pPr>
    </w:p>
    <w:p w:rsidR="008016EC" w:rsidRDefault="008016EC" w:rsidP="008016EC">
      <w:pPr>
        <w:ind w:right="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8016EC" w:rsidRPr="00A574E0" w:rsidRDefault="008016EC" w:rsidP="008016EC">
      <w:pPr>
        <w:ind w:right="57"/>
        <w:jc w:val="center"/>
        <w:rPr>
          <w:color w:val="FF0000"/>
          <w:sz w:val="28"/>
          <w:szCs w:val="28"/>
          <w:lang w:val="uk-UA"/>
        </w:rPr>
      </w:pPr>
    </w:p>
    <w:p w:rsidR="008016EC" w:rsidRPr="00C043DE" w:rsidRDefault="008016EC" w:rsidP="008016EC">
      <w:pPr>
        <w:ind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11.04.2018   № 89</w:t>
      </w:r>
    </w:p>
    <w:p w:rsidR="008016EC" w:rsidRDefault="008016EC" w:rsidP="008016EC">
      <w:pPr>
        <w:ind w:right="57"/>
        <w:rPr>
          <w:sz w:val="28"/>
          <w:szCs w:val="28"/>
          <w:lang w:val="uk-UA"/>
        </w:rPr>
      </w:pPr>
    </w:p>
    <w:p w:rsidR="008016EC" w:rsidRDefault="008016EC" w:rsidP="008016EC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організоване  проведення державної </w:t>
      </w:r>
    </w:p>
    <w:p w:rsidR="008016EC" w:rsidRPr="00D040F6" w:rsidRDefault="008016EC" w:rsidP="008016EC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підсумкової  атестації в школі</w:t>
      </w:r>
    </w:p>
    <w:p w:rsidR="008016EC" w:rsidRDefault="008016EC" w:rsidP="008016E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016EC" w:rsidRDefault="008016EC" w:rsidP="00B95285">
      <w:pPr>
        <w:ind w:right="57" w:firstLine="284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040F6">
        <w:rPr>
          <w:sz w:val="28"/>
          <w:szCs w:val="28"/>
          <w:lang w:val="uk-UA"/>
        </w:rPr>
        <w:t>Відповідно  до листа МОН України №1/9-66 від 31 січня 2018 року «</w:t>
      </w:r>
      <w:r w:rsidRPr="00D040F6">
        <w:rPr>
          <w:bCs/>
          <w:color w:val="000000"/>
          <w:sz w:val="28"/>
          <w:szCs w:val="28"/>
          <w:lang w:val="uk-UA"/>
        </w:rPr>
        <w:t xml:space="preserve">Про </w:t>
      </w:r>
      <w:r w:rsidRPr="00D0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організоване завершення 2017-2018 </w:t>
      </w:r>
      <w:proofErr w:type="spellStart"/>
      <w:r w:rsidRPr="00D040F6">
        <w:rPr>
          <w:sz w:val="28"/>
          <w:szCs w:val="28"/>
          <w:lang w:val="uk-UA"/>
        </w:rPr>
        <w:t>н.р</w:t>
      </w:r>
      <w:proofErr w:type="spellEnd"/>
      <w:r w:rsidRPr="00D040F6">
        <w:rPr>
          <w:sz w:val="28"/>
          <w:szCs w:val="28"/>
          <w:lang w:val="uk-UA"/>
        </w:rPr>
        <w:t>. та особливості проведення ДПА у</w:t>
      </w:r>
      <w:r>
        <w:rPr>
          <w:sz w:val="28"/>
          <w:szCs w:val="28"/>
          <w:lang w:val="uk-UA"/>
        </w:rPr>
        <w:t xml:space="preserve"> закладах </w:t>
      </w:r>
      <w:r w:rsidRPr="00D040F6">
        <w:rPr>
          <w:color w:val="000000" w:themeColor="text1"/>
          <w:sz w:val="28"/>
          <w:szCs w:val="28"/>
          <w:lang w:val="uk-UA"/>
        </w:rPr>
        <w:t xml:space="preserve">загальної середньої освіти»., </w:t>
      </w:r>
      <w:proofErr w:type="spellStart"/>
      <w:r w:rsidRPr="00875C4F">
        <w:rPr>
          <w:color w:val="000000" w:themeColor="text1"/>
          <w:sz w:val="28"/>
          <w:szCs w:val="28"/>
        </w:rPr>
        <w:t>Відповідно</w:t>
      </w:r>
      <w:proofErr w:type="spellEnd"/>
      <w:r w:rsidRPr="00875C4F">
        <w:rPr>
          <w:color w:val="000000" w:themeColor="text1"/>
          <w:sz w:val="28"/>
          <w:szCs w:val="28"/>
        </w:rPr>
        <w:t xml:space="preserve"> до </w:t>
      </w:r>
      <w:proofErr w:type="spellStart"/>
      <w:r w:rsidRPr="00875C4F">
        <w:rPr>
          <w:color w:val="000000" w:themeColor="text1"/>
          <w:sz w:val="28"/>
          <w:szCs w:val="28"/>
        </w:rPr>
        <w:t>частини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3 </w:t>
      </w:r>
      <w:proofErr w:type="spellStart"/>
      <w:r w:rsidRPr="00875C4F">
        <w:rPr>
          <w:color w:val="000000" w:themeColor="text1"/>
          <w:sz w:val="28"/>
          <w:szCs w:val="28"/>
        </w:rPr>
        <w:t>статті</w:t>
      </w:r>
      <w:proofErr w:type="spellEnd"/>
      <w:r w:rsidRPr="00875C4F">
        <w:rPr>
          <w:color w:val="000000" w:themeColor="text1"/>
          <w:sz w:val="28"/>
          <w:szCs w:val="28"/>
        </w:rPr>
        <w:t xml:space="preserve"> 16 Закону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> </w:t>
      </w:r>
      <w:hyperlink r:id="rId6" w:history="1">
        <w:r w:rsidRPr="00D040F6">
          <w:rPr>
            <w:color w:val="000000" w:themeColor="text1"/>
            <w:sz w:val="28"/>
            <w:szCs w:val="28"/>
          </w:rPr>
          <w:t xml:space="preserve">«Про </w:t>
        </w:r>
        <w:proofErr w:type="spellStart"/>
        <w:r w:rsidRPr="00D040F6">
          <w:rPr>
            <w:color w:val="000000" w:themeColor="text1"/>
            <w:sz w:val="28"/>
            <w:szCs w:val="28"/>
          </w:rPr>
          <w:t>загальну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середню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освіту</w:t>
        </w:r>
        <w:proofErr w:type="spellEnd"/>
        <w:r w:rsidRPr="00D040F6">
          <w:rPr>
            <w:color w:val="000000" w:themeColor="text1"/>
            <w:sz w:val="28"/>
            <w:szCs w:val="28"/>
          </w:rPr>
          <w:t>»</w:t>
        </w:r>
      </w:hyperlink>
      <w:r w:rsidRPr="00875C4F">
        <w:rPr>
          <w:color w:val="000000" w:themeColor="text1"/>
          <w:sz w:val="28"/>
          <w:szCs w:val="28"/>
        </w:rPr>
        <w:t xml:space="preserve"> структуру </w:t>
      </w:r>
      <w:proofErr w:type="spellStart"/>
      <w:r w:rsidRPr="00875C4F">
        <w:rPr>
          <w:color w:val="000000" w:themeColor="text1"/>
          <w:sz w:val="28"/>
          <w:szCs w:val="28"/>
        </w:rPr>
        <w:t>навчального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875C4F">
        <w:rPr>
          <w:color w:val="000000" w:themeColor="text1"/>
          <w:sz w:val="28"/>
          <w:szCs w:val="28"/>
        </w:rPr>
        <w:t>встановлює</w:t>
      </w:r>
      <w:proofErr w:type="spellEnd"/>
      <w:r w:rsidRPr="00875C4F">
        <w:rPr>
          <w:color w:val="000000" w:themeColor="text1"/>
          <w:sz w:val="28"/>
          <w:szCs w:val="28"/>
        </w:rPr>
        <w:t xml:space="preserve"> заклад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75C4F">
        <w:rPr>
          <w:color w:val="000000" w:themeColor="text1"/>
          <w:sz w:val="28"/>
          <w:szCs w:val="28"/>
          <w:lang w:val="uk-UA"/>
        </w:rPr>
        <w:t>Державна підсумкова атестація (далі - ДПА) в 2017/2018 навчальному році у закладах загальної середньої освіти здійснюється відповідно до частини 8 статті 12</w:t>
      </w:r>
      <w:r w:rsidRPr="00875C4F">
        <w:rPr>
          <w:color w:val="000000" w:themeColor="text1"/>
          <w:sz w:val="28"/>
          <w:szCs w:val="28"/>
        </w:rPr>
        <w:t> </w:t>
      </w:r>
      <w:hyperlink r:id="rId7" w:history="1">
        <w:r w:rsidRPr="00D040F6">
          <w:rPr>
            <w:color w:val="000000" w:themeColor="text1"/>
            <w:sz w:val="28"/>
            <w:szCs w:val="28"/>
            <w:lang w:val="uk-UA"/>
          </w:rPr>
          <w:t>Закону України «Про освіту»,</w:t>
        </w:r>
      </w:hyperlink>
      <w:r w:rsidRPr="00875C4F">
        <w:rPr>
          <w:color w:val="000000" w:themeColor="text1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875C4F">
        <w:rPr>
          <w:color w:val="000000" w:themeColor="text1"/>
          <w:sz w:val="28"/>
          <w:szCs w:val="28"/>
        </w:rPr>
        <w:t> </w:t>
      </w:r>
      <w:hyperlink r:id="rId8" w:history="1">
        <w:r w:rsidRPr="00D040F6">
          <w:rPr>
            <w:color w:val="000000" w:themeColor="text1"/>
            <w:sz w:val="28"/>
            <w:szCs w:val="28"/>
            <w:lang w:val="uk-UA"/>
          </w:rPr>
          <w:t>№ 1547</w:t>
        </w:r>
      </w:hyperlink>
      <w:r w:rsidRPr="00875C4F">
        <w:rPr>
          <w:color w:val="000000" w:themeColor="text1"/>
          <w:sz w:val="28"/>
          <w:szCs w:val="28"/>
          <w:lang w:val="uk-UA"/>
        </w:rPr>
        <w:t>, зареєстрованого в Міністерстві юстиції України 14 лютого 2015, року за № 157/26602, та підпунктів 1, 3, 4, 5 пункту 2 наказу Міністерства освіти і науки України від 31 липня 2017 р.</w:t>
      </w:r>
      <w:r w:rsidRPr="00875C4F">
        <w:rPr>
          <w:color w:val="000000" w:themeColor="text1"/>
          <w:sz w:val="28"/>
          <w:szCs w:val="28"/>
        </w:rPr>
        <w:t> </w:t>
      </w:r>
      <w:r w:rsidR="00754F26" w:rsidRPr="00875C4F">
        <w:rPr>
          <w:color w:val="000000" w:themeColor="text1"/>
          <w:sz w:val="28"/>
          <w:szCs w:val="28"/>
        </w:rPr>
        <w:fldChar w:fldCharType="begin"/>
      </w:r>
      <w:r w:rsidRPr="00875C4F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875C4F">
        <w:rPr>
          <w:color w:val="000000" w:themeColor="text1"/>
          <w:sz w:val="28"/>
          <w:szCs w:val="28"/>
        </w:rPr>
        <w:instrText>HYPERLINK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875C4F">
        <w:rPr>
          <w:color w:val="000000" w:themeColor="text1"/>
          <w:sz w:val="28"/>
          <w:szCs w:val="28"/>
        </w:rPr>
        <w:instrText>https</w:instrText>
      </w:r>
      <w:r w:rsidRPr="00875C4F">
        <w:rPr>
          <w:color w:val="000000" w:themeColor="text1"/>
          <w:sz w:val="28"/>
          <w:szCs w:val="28"/>
          <w:lang w:val="uk-UA"/>
        </w:rPr>
        <w:instrText>://</w:instrText>
      </w:r>
      <w:r w:rsidRPr="00875C4F">
        <w:rPr>
          <w:color w:val="000000" w:themeColor="text1"/>
          <w:sz w:val="28"/>
          <w:szCs w:val="28"/>
        </w:rPr>
        <w:instrText>osvita</w:instrText>
      </w:r>
      <w:r w:rsidRPr="00875C4F">
        <w:rPr>
          <w:color w:val="000000" w:themeColor="text1"/>
          <w:sz w:val="28"/>
          <w:szCs w:val="28"/>
          <w:lang w:val="uk-UA"/>
        </w:rPr>
        <w:instrText>.</w:instrText>
      </w:r>
      <w:r w:rsidRPr="00875C4F">
        <w:rPr>
          <w:color w:val="000000" w:themeColor="text1"/>
          <w:sz w:val="28"/>
          <w:szCs w:val="28"/>
        </w:rPr>
        <w:instrText>ua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legislation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Ser</w:instrText>
      </w:r>
      <w:r w:rsidRPr="00875C4F">
        <w:rPr>
          <w:color w:val="000000" w:themeColor="text1"/>
          <w:sz w:val="28"/>
          <w:szCs w:val="28"/>
          <w:lang w:val="uk-UA"/>
        </w:rPr>
        <w:instrText>_</w:instrText>
      </w:r>
      <w:r w:rsidRPr="00875C4F">
        <w:rPr>
          <w:color w:val="000000" w:themeColor="text1"/>
          <w:sz w:val="28"/>
          <w:szCs w:val="28"/>
        </w:rPr>
        <w:instrText>osv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/57294/" </w:instrText>
      </w:r>
      <w:r w:rsidR="00754F26" w:rsidRPr="00875C4F">
        <w:rPr>
          <w:color w:val="000000" w:themeColor="text1"/>
          <w:sz w:val="28"/>
          <w:szCs w:val="28"/>
        </w:rPr>
        <w:fldChar w:fldCharType="separate"/>
      </w:r>
      <w:r w:rsidRPr="00D040F6">
        <w:rPr>
          <w:color w:val="000000" w:themeColor="text1"/>
          <w:sz w:val="28"/>
          <w:szCs w:val="28"/>
        </w:rPr>
        <w:t>№ 1103</w:t>
      </w:r>
      <w:r w:rsidR="00754F26" w:rsidRPr="00875C4F">
        <w:rPr>
          <w:color w:val="000000" w:themeColor="text1"/>
          <w:sz w:val="28"/>
          <w:szCs w:val="28"/>
        </w:rPr>
        <w:fldChar w:fldCharType="end"/>
      </w:r>
      <w:r w:rsidRPr="00875C4F">
        <w:rPr>
          <w:color w:val="000000" w:themeColor="text1"/>
          <w:sz w:val="28"/>
          <w:szCs w:val="28"/>
        </w:rPr>
        <w:t> «</w:t>
      </w:r>
      <w:proofErr w:type="spellStart"/>
      <w:r w:rsidRPr="00875C4F">
        <w:rPr>
          <w:color w:val="000000" w:themeColor="text1"/>
          <w:sz w:val="28"/>
          <w:szCs w:val="28"/>
        </w:rPr>
        <w:t>Деякі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питання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проведення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в 2018 </w:t>
      </w:r>
      <w:proofErr w:type="spellStart"/>
      <w:r w:rsidRPr="00875C4F">
        <w:rPr>
          <w:color w:val="000000" w:themeColor="text1"/>
          <w:sz w:val="28"/>
          <w:szCs w:val="28"/>
        </w:rPr>
        <w:t>році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зовнішнього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незалежного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оцінювання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результатів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навчання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, </w:t>
      </w:r>
      <w:proofErr w:type="spellStart"/>
      <w:r w:rsidRPr="00875C4F">
        <w:rPr>
          <w:color w:val="000000" w:themeColor="text1"/>
          <w:sz w:val="28"/>
          <w:szCs w:val="28"/>
        </w:rPr>
        <w:t>здобутих</w:t>
      </w:r>
      <w:proofErr w:type="spellEnd"/>
      <w:r w:rsidRPr="00875C4F">
        <w:rPr>
          <w:color w:val="000000" w:themeColor="text1"/>
          <w:sz w:val="28"/>
          <w:szCs w:val="28"/>
        </w:rPr>
        <w:t xml:space="preserve"> на </w:t>
      </w:r>
      <w:proofErr w:type="spellStart"/>
      <w:r w:rsidRPr="00875C4F">
        <w:rPr>
          <w:color w:val="000000" w:themeColor="text1"/>
          <w:sz w:val="28"/>
          <w:szCs w:val="28"/>
        </w:rPr>
        <w:t>основі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повної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 xml:space="preserve">», </w:t>
      </w:r>
      <w:proofErr w:type="spellStart"/>
      <w:r w:rsidRPr="00875C4F">
        <w:rPr>
          <w:color w:val="000000" w:themeColor="text1"/>
          <w:sz w:val="28"/>
          <w:szCs w:val="28"/>
        </w:rPr>
        <w:t>зареєстрованого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в </w:t>
      </w:r>
      <w:proofErr w:type="spellStart"/>
      <w:r w:rsidRPr="00875C4F">
        <w:rPr>
          <w:color w:val="000000" w:themeColor="text1"/>
          <w:sz w:val="28"/>
          <w:szCs w:val="28"/>
        </w:rPr>
        <w:t>Міністерстві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юстиції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16 </w:t>
      </w:r>
      <w:proofErr w:type="spellStart"/>
      <w:r w:rsidRPr="00875C4F">
        <w:rPr>
          <w:color w:val="000000" w:themeColor="text1"/>
          <w:sz w:val="28"/>
          <w:szCs w:val="28"/>
        </w:rPr>
        <w:t>серпня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2017 р</w:t>
      </w:r>
      <w:r>
        <w:rPr>
          <w:color w:val="000000" w:themeColor="text1"/>
          <w:sz w:val="28"/>
          <w:szCs w:val="28"/>
        </w:rPr>
        <w:t xml:space="preserve">оку за № 1014/30882, </w:t>
      </w:r>
      <w:proofErr w:type="spellStart"/>
      <w:r>
        <w:rPr>
          <w:color w:val="000000" w:themeColor="text1"/>
          <w:sz w:val="28"/>
          <w:szCs w:val="28"/>
        </w:rPr>
        <w:t>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змінами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наказу директора </w:t>
      </w:r>
      <w:proofErr w:type="gramStart"/>
      <w:r>
        <w:rPr>
          <w:color w:val="000000" w:themeColor="text1"/>
          <w:sz w:val="28"/>
          <w:szCs w:val="28"/>
          <w:lang w:val="uk-UA"/>
        </w:rPr>
        <w:t>школи в</w:t>
      </w:r>
      <w:proofErr w:type="gramEnd"/>
      <w:r>
        <w:rPr>
          <w:color w:val="000000" w:themeColor="text1"/>
          <w:sz w:val="28"/>
          <w:szCs w:val="28"/>
          <w:lang w:val="uk-UA"/>
        </w:rPr>
        <w:t>ід 01.02.2018 року № 31 «</w:t>
      </w:r>
      <w:r>
        <w:rPr>
          <w:sz w:val="28"/>
          <w:szCs w:val="28"/>
          <w:lang w:val="uk-UA"/>
        </w:rPr>
        <w:t xml:space="preserve">Про організоване завершення 2017-2018 </w:t>
      </w:r>
      <w:proofErr w:type="spellStart"/>
      <w:r w:rsidRPr="00D040F6">
        <w:rPr>
          <w:sz w:val="28"/>
          <w:szCs w:val="28"/>
          <w:lang w:val="uk-UA"/>
        </w:rPr>
        <w:t>н.р</w:t>
      </w:r>
      <w:proofErr w:type="spellEnd"/>
      <w:r w:rsidRPr="00D040F6">
        <w:rPr>
          <w:sz w:val="28"/>
          <w:szCs w:val="28"/>
          <w:lang w:val="uk-UA"/>
        </w:rPr>
        <w:t>. та особливості проведення ДПА у школі</w:t>
      </w:r>
      <w:r>
        <w:rPr>
          <w:sz w:val="28"/>
          <w:szCs w:val="28"/>
          <w:lang w:val="uk-UA"/>
        </w:rPr>
        <w:t>»</w:t>
      </w:r>
      <w:proofErr w:type="gramStart"/>
      <w:r>
        <w:rPr>
          <w:sz w:val="28"/>
          <w:szCs w:val="28"/>
          <w:lang w:val="uk-UA"/>
        </w:rPr>
        <w:t>,л</w:t>
      </w:r>
      <w:proofErr w:type="gramEnd"/>
      <w:r>
        <w:rPr>
          <w:sz w:val="28"/>
          <w:szCs w:val="28"/>
          <w:lang w:val="uk-UA"/>
        </w:rPr>
        <w:t xml:space="preserve">иста МОН України №1/9 – 185 від 27.03.2018 </w:t>
      </w:r>
      <w:r w:rsidRPr="008016EC">
        <w:rPr>
          <w:sz w:val="28"/>
          <w:szCs w:val="28"/>
          <w:lang w:val="uk-UA"/>
        </w:rPr>
        <w:t xml:space="preserve">року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одо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підсумкової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атестації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закладах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середньої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2017/2018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навчальному</w:t>
      </w:r>
      <w:proofErr w:type="spellEnd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16E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році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</w:t>
      </w:r>
    </w:p>
    <w:p w:rsidR="008016EC" w:rsidRDefault="008016EC" w:rsidP="008016EC">
      <w:pPr>
        <w:ind w:right="57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016EC" w:rsidRDefault="008016EC" w:rsidP="008016EC">
      <w:pPr>
        <w:ind w:right="57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НАКАЗУЮ: </w:t>
      </w:r>
    </w:p>
    <w:p w:rsidR="008016EC" w:rsidRDefault="008016EC" w:rsidP="008016EC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перелік предметів для проведення державної підсумкової атестації:</w:t>
      </w:r>
    </w:p>
    <w:p w:rsidR="008016EC" w:rsidRDefault="008016EC" w:rsidP="008016EC">
      <w:pPr>
        <w:pStyle w:val="a6"/>
        <w:numPr>
          <w:ilvl w:val="0"/>
          <w:numId w:val="2"/>
        </w:num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початкової освіти (4 класи)- з 14 по 18 травня з двох пре</w:t>
      </w:r>
      <w:r w:rsidR="00D438CB">
        <w:rPr>
          <w:sz w:val="28"/>
          <w:szCs w:val="28"/>
          <w:lang w:val="uk-UA"/>
        </w:rPr>
        <w:t>дметів: українська мова</w:t>
      </w:r>
      <w:r>
        <w:rPr>
          <w:sz w:val="28"/>
          <w:szCs w:val="28"/>
          <w:lang w:val="uk-UA"/>
        </w:rPr>
        <w:t>, математика;</w:t>
      </w:r>
    </w:p>
    <w:p w:rsidR="008016EC" w:rsidRDefault="008016EC" w:rsidP="008016EC">
      <w:pPr>
        <w:pStyle w:val="a6"/>
        <w:numPr>
          <w:ilvl w:val="0"/>
          <w:numId w:val="2"/>
        </w:num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базової середньої освіти ( 9 класи) – з 28 травня по 08 червня  з трьох предметів : українська мова,математика та предмет за вибором навчального закладу – біологія;</w:t>
      </w:r>
    </w:p>
    <w:p w:rsidR="008016EC" w:rsidRDefault="008016EC" w:rsidP="008016EC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sz w:val="28"/>
          <w:szCs w:val="28"/>
          <w:lang w:val="uk-UA"/>
        </w:rPr>
        <w:t>Азмєєвій</w:t>
      </w:r>
      <w:proofErr w:type="spellEnd"/>
      <w:r>
        <w:rPr>
          <w:sz w:val="28"/>
          <w:szCs w:val="28"/>
          <w:lang w:val="uk-UA"/>
        </w:rPr>
        <w:t xml:space="preserve"> С.Е. :</w:t>
      </w:r>
    </w:p>
    <w:p w:rsidR="008016EC" w:rsidRDefault="008016EC" w:rsidP="008016EC">
      <w:pPr>
        <w:pStyle w:val="a6"/>
        <w:numPr>
          <w:ilvl w:val="1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Надати для погодження у відділ освіти Генічеської РДА : склад державних атестаційних комісій(4,9-ті класи), затверджений наказом по школі; копію розкладу ДПА,затвердженого наказом по школі; </w:t>
      </w:r>
    </w:p>
    <w:p w:rsidR="008016EC" w:rsidRDefault="008016EC" w:rsidP="008016EC">
      <w:pPr>
        <w:pStyle w:val="a6"/>
        <w:numPr>
          <w:ilvl w:val="1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Копію документів на звільнення від державної підсумкової атестації у порядку,визначеному положенням про державну підсумкову атестацію учнів у системі загальної середньої освіти, затвердженим наказом МОН України від 30 грудня 2014 року № 1547, зареєстрованим у Міністерстві юстиції України 14 лютого 2015 року за № 157/26602.</w:t>
      </w:r>
    </w:p>
    <w:p w:rsidR="00E34870" w:rsidRDefault="00E34870" w:rsidP="00E34870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Вчителям – 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 xml:space="preserve"> Волковій Т.І.,</w:t>
      </w:r>
      <w:proofErr w:type="spellStart"/>
      <w:r>
        <w:rPr>
          <w:sz w:val="28"/>
          <w:szCs w:val="28"/>
          <w:lang w:val="uk-UA"/>
        </w:rPr>
        <w:t>Баімовій</w:t>
      </w:r>
      <w:proofErr w:type="spellEnd"/>
      <w:r>
        <w:rPr>
          <w:sz w:val="28"/>
          <w:szCs w:val="28"/>
          <w:lang w:val="uk-UA"/>
        </w:rPr>
        <w:t xml:space="preserve"> А.С.,</w:t>
      </w:r>
      <w:proofErr w:type="spellStart"/>
      <w:r>
        <w:rPr>
          <w:sz w:val="28"/>
          <w:szCs w:val="28"/>
          <w:lang w:val="uk-UA"/>
        </w:rPr>
        <w:t>Патріхалка</w:t>
      </w:r>
      <w:proofErr w:type="spellEnd"/>
      <w:r>
        <w:rPr>
          <w:sz w:val="28"/>
          <w:szCs w:val="28"/>
          <w:lang w:val="uk-UA"/>
        </w:rPr>
        <w:t xml:space="preserve"> Т.Ф.,Мироненко Н.М., до 14.04.2018 року підготувати матеріали відповідно до переліку предметів для проведення ДПА (лист МОН України №1/9 – 185 від 27.03.2018 року щодо проведення підсумкової атестації у закладах загальної середньої освіти в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., п2 розділу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Положення про державну підсумкову атестацію  учнів  у системі загальної середньої освіти, затвердженим наказом МОН України від 30 грудня 2014 року № 1547, зареєстрованим у Міністерстві юстиції України 14 лютого 2015 року за № 157/26602, орієнтовані вимоги до проведення ДПА у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та змісту атестаційних завдань).</w:t>
      </w:r>
    </w:p>
    <w:p w:rsidR="00E34870" w:rsidRDefault="00E34870" w:rsidP="00E34870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11 класу Широкій І.П. : </w:t>
      </w:r>
    </w:p>
    <w:p w:rsidR="00E34870" w:rsidRDefault="00E34870" w:rsidP="00E34870">
      <w:pPr>
        <w:pStyle w:val="a6"/>
        <w:numPr>
          <w:ilvl w:val="1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30.04.2018 провести відповідну роботу з батьками та учнями 11 класу щодо своєчасного прибуття випускників до пунктів ЗНО.</w:t>
      </w:r>
    </w:p>
    <w:p w:rsidR="00E34870" w:rsidRDefault="00E34870" w:rsidP="00E34870">
      <w:pPr>
        <w:pStyle w:val="a6"/>
        <w:numPr>
          <w:ilvl w:val="1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22.05.2018 року провести інструктаж щодо проведення ЗНО-ДПА в пунктах проведення ЗНО.</w:t>
      </w:r>
    </w:p>
    <w:p w:rsidR="00E34870" w:rsidRDefault="00E34870" w:rsidP="00E34870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9х класів Мироненко Н.М.,</w:t>
      </w:r>
      <w:proofErr w:type="spellStart"/>
      <w:r>
        <w:rPr>
          <w:sz w:val="28"/>
          <w:szCs w:val="28"/>
          <w:lang w:val="uk-UA"/>
        </w:rPr>
        <w:t>Баімовій</w:t>
      </w:r>
      <w:proofErr w:type="spellEnd"/>
      <w:r>
        <w:rPr>
          <w:sz w:val="28"/>
          <w:szCs w:val="28"/>
          <w:lang w:val="uk-UA"/>
        </w:rPr>
        <w:t xml:space="preserve"> А.С.:</w:t>
      </w:r>
    </w:p>
    <w:p w:rsidR="00E34870" w:rsidRDefault="00E34870" w:rsidP="00E34870">
      <w:pPr>
        <w:pStyle w:val="a6"/>
        <w:numPr>
          <w:ilvl w:val="1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25.05.2018 року провести відповідну роботу з батьками та інструктажі з учнями щодо необхідності своєчасного прибуття до школи відповідно до затвердженого розкладу державної підсумкової атестації.</w:t>
      </w:r>
    </w:p>
    <w:p w:rsidR="00E34870" w:rsidRDefault="00E34870" w:rsidP="00E34870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Психологу школи </w:t>
      </w:r>
      <w:proofErr w:type="spellStart"/>
      <w:r>
        <w:rPr>
          <w:sz w:val="28"/>
          <w:szCs w:val="28"/>
          <w:lang w:val="uk-UA"/>
        </w:rPr>
        <w:t>Абкелямовій</w:t>
      </w:r>
      <w:proofErr w:type="spellEnd"/>
      <w:r>
        <w:rPr>
          <w:sz w:val="28"/>
          <w:szCs w:val="28"/>
          <w:lang w:val="uk-UA"/>
        </w:rPr>
        <w:t xml:space="preserve"> Е.Ш. : надати психологічну допомогу учням ,які цього потребують, 4,9,11х класів під час підготовки до ДПА та ЗНО.</w:t>
      </w:r>
    </w:p>
    <w:p w:rsidR="00E34870" w:rsidRDefault="008372AC" w:rsidP="00E34870">
      <w:pPr>
        <w:pStyle w:val="a6"/>
        <w:numPr>
          <w:ilvl w:val="0"/>
          <w:numId w:val="1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НВР </w:t>
      </w:r>
      <w:proofErr w:type="spellStart"/>
      <w:r>
        <w:rPr>
          <w:sz w:val="28"/>
          <w:szCs w:val="28"/>
          <w:lang w:val="uk-UA"/>
        </w:rPr>
        <w:t>Азмєєву</w:t>
      </w:r>
      <w:proofErr w:type="spellEnd"/>
      <w:r>
        <w:rPr>
          <w:sz w:val="28"/>
          <w:szCs w:val="28"/>
          <w:lang w:val="uk-UA"/>
        </w:rPr>
        <w:t xml:space="preserve"> С.Е. </w:t>
      </w:r>
    </w:p>
    <w:p w:rsidR="008016EC" w:rsidRPr="008016EC" w:rsidRDefault="008016EC" w:rsidP="00E34870">
      <w:pPr>
        <w:pStyle w:val="a6"/>
        <w:ind w:left="284" w:right="57"/>
        <w:rPr>
          <w:sz w:val="28"/>
          <w:szCs w:val="28"/>
          <w:lang w:val="uk-UA"/>
        </w:rPr>
      </w:pPr>
    </w:p>
    <w:p w:rsidR="008016EC" w:rsidRPr="008016EC" w:rsidRDefault="008016EC" w:rsidP="008016EC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lang w:val="uk-UA"/>
        </w:rPr>
      </w:pPr>
    </w:p>
    <w:p w:rsidR="008016EC" w:rsidRPr="00355F60" w:rsidRDefault="008016EC" w:rsidP="008016EC">
      <w:pPr>
        <w:rPr>
          <w:sz w:val="28"/>
          <w:szCs w:val="28"/>
          <w:lang w:val="uk-UA"/>
        </w:rPr>
      </w:pPr>
    </w:p>
    <w:p w:rsidR="00172413" w:rsidRDefault="00B952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школи:                                                          Л.С.Зінченко</w:t>
      </w:r>
    </w:p>
    <w:p w:rsidR="00B95285" w:rsidRDefault="00B95285">
      <w:pPr>
        <w:rPr>
          <w:sz w:val="28"/>
          <w:szCs w:val="28"/>
          <w:lang w:val="uk-UA"/>
        </w:rPr>
      </w:pPr>
    </w:p>
    <w:p w:rsidR="00B95285" w:rsidRDefault="00B952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С.Е.</w:t>
      </w:r>
      <w:proofErr w:type="spellStart"/>
      <w:r>
        <w:rPr>
          <w:sz w:val="28"/>
          <w:szCs w:val="28"/>
          <w:lang w:val="uk-UA"/>
        </w:rPr>
        <w:t>Азмєєва</w:t>
      </w:r>
      <w:proofErr w:type="spellEnd"/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Т.І.Волкова</w:t>
      </w:r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А.С.</w:t>
      </w:r>
      <w:proofErr w:type="spellStart"/>
      <w:r>
        <w:rPr>
          <w:sz w:val="28"/>
          <w:szCs w:val="28"/>
          <w:lang w:val="uk-UA"/>
        </w:rPr>
        <w:t>Баімова</w:t>
      </w:r>
      <w:proofErr w:type="spellEnd"/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Т.Ф.</w:t>
      </w:r>
      <w:proofErr w:type="spellStart"/>
      <w:r>
        <w:rPr>
          <w:sz w:val="28"/>
          <w:szCs w:val="28"/>
          <w:lang w:val="uk-UA"/>
        </w:rPr>
        <w:t>Патріхалка</w:t>
      </w:r>
      <w:proofErr w:type="spellEnd"/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Н.М.Мироненко </w:t>
      </w:r>
    </w:p>
    <w:p w:rsid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І.П.Широка</w:t>
      </w:r>
    </w:p>
    <w:p w:rsidR="00B95285" w:rsidRPr="00B95285" w:rsidRDefault="00B95285" w:rsidP="00B9528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Е.Ш.</w:t>
      </w:r>
      <w:proofErr w:type="spellStart"/>
      <w:r>
        <w:rPr>
          <w:sz w:val="28"/>
          <w:szCs w:val="28"/>
          <w:lang w:val="uk-UA"/>
        </w:rPr>
        <w:t>Абкелямова</w:t>
      </w:r>
      <w:proofErr w:type="spellEnd"/>
    </w:p>
    <w:sectPr w:rsidR="00B95285" w:rsidRPr="00B95285" w:rsidSect="008016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1BC"/>
    <w:multiLevelType w:val="hybridMultilevel"/>
    <w:tmpl w:val="A1F6D828"/>
    <w:lvl w:ilvl="0" w:tplc="AA16C2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887DF1"/>
    <w:multiLevelType w:val="multilevel"/>
    <w:tmpl w:val="356A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EC"/>
    <w:rsid w:val="00172413"/>
    <w:rsid w:val="0044524C"/>
    <w:rsid w:val="00754F26"/>
    <w:rsid w:val="008016EC"/>
    <w:rsid w:val="008372AC"/>
    <w:rsid w:val="00B95285"/>
    <w:rsid w:val="00D438CB"/>
    <w:rsid w:val="00E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016EC"/>
    <w:rPr>
      <w:b/>
      <w:bCs/>
    </w:rPr>
  </w:style>
  <w:style w:type="paragraph" w:styleId="a6">
    <w:name w:val="List Paragraph"/>
    <w:basedOn w:val="a"/>
    <w:uiPriority w:val="34"/>
    <w:qFormat/>
    <w:rsid w:val="0080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61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2018-04-11T13:00:00Z</cp:lastPrinted>
  <dcterms:created xsi:type="dcterms:W3CDTF">2018-04-11T11:53:00Z</dcterms:created>
  <dcterms:modified xsi:type="dcterms:W3CDTF">2018-04-11T13:00:00Z</dcterms:modified>
</cp:coreProperties>
</file>