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B1" w:rsidRPr="005D627F" w:rsidRDefault="003068B1" w:rsidP="003068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val="uk-UA" w:eastAsia="ru-RU"/>
        </w:rPr>
      </w:pPr>
    </w:p>
    <w:p w:rsidR="00EB7822" w:rsidRDefault="00EB7822" w:rsidP="00EB782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B78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Готовність учителя до інноваційної діяльності</w:t>
      </w:r>
    </w:p>
    <w:p w:rsidR="00EB7822" w:rsidRPr="00EB7822" w:rsidRDefault="00EB7822" w:rsidP="00EB782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40C82" w:rsidRPr="00640B17" w:rsidRDefault="00E40C82" w:rsidP="00640B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0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Сучасний етап розвитку освіти в Україні характеризується  інтенсивним переосмисленням цінностей, пошуками нового в теорії та практиці навчання і виховання. </w:t>
      </w:r>
    </w:p>
    <w:p w:rsidR="00E40C82" w:rsidRPr="00640B17" w:rsidRDefault="00E40C82" w:rsidP="00640B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0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Основу інноваційних процесів в освіті складають дві важливі проблеми педагогіки - проблема вивчення, узагальнення і поширення передового педагогічного досвіду та проблема впровадження досягнень психолого-педагогічної науки в практику. </w:t>
      </w:r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інноваційних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процесів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слугує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теоретичних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нововведень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таких,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утворюються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межі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теорії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практики. Учитель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виступати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автором,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дослідником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користувачем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пропагандистом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теорій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концепцій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8B1" w:rsidRPr="00640B17" w:rsidRDefault="003068B1" w:rsidP="00640B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Поняттям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інновація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позначають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нововведення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новизну,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введення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чогось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нового.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Стосовно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інновація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означає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введення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в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спільної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Інновації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самі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виникають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вони є результатом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наукових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пошуків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передового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досвіду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учителів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цілих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колективів</w:t>
      </w:r>
      <w:proofErr w:type="spellEnd"/>
    </w:p>
    <w:p w:rsidR="00E40C82" w:rsidRPr="00640B17" w:rsidRDefault="00E40C82" w:rsidP="00640B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0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інноваційним процесом передбачає аналіз і оцінку введених учителями педагогічних інновацій, створення умов для їх успішної розробки і застосування.</w:t>
      </w:r>
    </w:p>
    <w:p w:rsidR="00E40C82" w:rsidRPr="00640B17" w:rsidRDefault="00E40C82" w:rsidP="00640B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першому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етапі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інновація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сприймається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чужорідний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педагогіці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часто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викликає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різку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протидію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здається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прожектерством. З часом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інновація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перевіряється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практикою,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набуває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масового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визнання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останньому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етапі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новий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підхід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стає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відомим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входить до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навчально-виховної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1E4" w:rsidRPr="00640B17" w:rsidRDefault="00E40C82" w:rsidP="00640B17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демократизації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школою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зростає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самостійність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виборі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яких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творчий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Водночас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підвищується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колективного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пошуку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будь-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потребує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певної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координації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певної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морально-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психологічної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обстановки -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інноваційного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яке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введення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освітній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640B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1E4" w:rsidRPr="00640B17" w:rsidRDefault="003068B1" w:rsidP="00640B17">
      <w:pPr>
        <w:spacing w:after="0" w:line="360" w:lineRule="auto"/>
        <w:ind w:left="20" w:right="20" w:firstLine="400"/>
        <w:jc w:val="both"/>
        <w:rPr>
          <w:rStyle w:val="a5"/>
          <w:rFonts w:eastAsiaTheme="minorHAnsi"/>
          <w:sz w:val="28"/>
          <w:szCs w:val="28"/>
          <w:lang w:val="uk-UA"/>
        </w:rPr>
      </w:pPr>
      <w:r w:rsidRPr="00640B17">
        <w:rPr>
          <w:rStyle w:val="a5"/>
          <w:rFonts w:eastAsiaTheme="minorHAnsi"/>
          <w:sz w:val="28"/>
          <w:szCs w:val="28"/>
          <w:lang w:val="uk-UA"/>
        </w:rPr>
        <w:t>С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аме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тому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діагностика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стану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сформованості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інноваційної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компетентності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вчителя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є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передумовою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його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по</w:t>
      </w:r>
      <w:r w:rsidRPr="00640B17">
        <w:rPr>
          <w:rStyle w:val="a5"/>
          <w:rFonts w:eastAsiaTheme="minorHAnsi"/>
          <w:sz w:val="28"/>
          <w:szCs w:val="28"/>
          <w:lang w:val="uk-UA"/>
        </w:rPr>
        <w:t>д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альшого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профес</w:t>
      </w:r>
      <w:r w:rsidRPr="00640B17">
        <w:rPr>
          <w:rStyle w:val="a5"/>
          <w:rFonts w:eastAsiaTheme="minorHAnsi"/>
          <w:sz w:val="28"/>
          <w:szCs w:val="28"/>
        </w:rPr>
        <w:t>ійного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розвитку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.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Готовність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учи</w:t>
      </w:r>
      <w:r w:rsidR="00DD71E4" w:rsidRPr="00640B17">
        <w:rPr>
          <w:rStyle w:val="a5"/>
          <w:rFonts w:eastAsiaTheme="minorHAnsi"/>
          <w:sz w:val="28"/>
          <w:szCs w:val="28"/>
        </w:rPr>
        <w:t xml:space="preserve">теля до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інноваційної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діяльності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—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це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особливий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особистісний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стан,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який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передбачає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наявність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у педагога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мотиваційно-ціннісного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ставлення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до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професійно</w:t>
      </w:r>
      <w:r w:rsidRPr="00640B17">
        <w:rPr>
          <w:rStyle w:val="a5"/>
          <w:rFonts w:eastAsiaTheme="minorHAnsi"/>
          <w:sz w:val="28"/>
          <w:szCs w:val="28"/>
        </w:rPr>
        <w:t>ї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діяльності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,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володіння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ефектив</w:t>
      </w:r>
      <w:r w:rsidR="00DD71E4" w:rsidRPr="00640B17">
        <w:rPr>
          <w:rStyle w:val="a5"/>
          <w:rFonts w:eastAsiaTheme="minorHAnsi"/>
          <w:sz w:val="28"/>
          <w:szCs w:val="28"/>
        </w:rPr>
        <w:t>ними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спосо</w:t>
      </w:r>
      <w:r w:rsidRPr="00640B17">
        <w:rPr>
          <w:rStyle w:val="a5"/>
          <w:rFonts w:eastAsiaTheme="minorHAnsi"/>
          <w:sz w:val="28"/>
          <w:szCs w:val="28"/>
        </w:rPr>
        <w:t xml:space="preserve">бами й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засобами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досягнення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педа</w:t>
      </w:r>
      <w:r w:rsidR="00DD71E4" w:rsidRPr="00640B17">
        <w:rPr>
          <w:rStyle w:val="a5"/>
          <w:rFonts w:eastAsiaTheme="minorHAnsi"/>
          <w:sz w:val="28"/>
          <w:szCs w:val="28"/>
        </w:rPr>
        <w:t>гогічних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цілей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,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здатності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до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творчої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рефлексії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>.</w:t>
      </w:r>
    </w:p>
    <w:p w:rsidR="00DD71E4" w:rsidRPr="00640B17" w:rsidRDefault="00DD71E4" w:rsidP="00640B17">
      <w:pPr>
        <w:spacing w:after="0" w:line="360" w:lineRule="auto"/>
        <w:ind w:left="20" w:firstLine="380"/>
        <w:rPr>
          <w:rFonts w:ascii="Times New Roman" w:hAnsi="Times New Roman" w:cs="Times New Roman"/>
          <w:sz w:val="28"/>
          <w:szCs w:val="28"/>
        </w:rPr>
      </w:pPr>
      <w:r w:rsidRPr="00640B17">
        <w:rPr>
          <w:rStyle w:val="a5"/>
          <w:rFonts w:eastAsiaTheme="minorHAnsi"/>
          <w:sz w:val="28"/>
          <w:szCs w:val="28"/>
        </w:rPr>
        <w:t xml:space="preserve">У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зв'язку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із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цим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нами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було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проведено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моніторингове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дослідження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. Ми поставили перед собою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такі</w:t>
      </w:r>
      <w:proofErr w:type="spellEnd"/>
      <w:r w:rsidRPr="00640B17">
        <w:rPr>
          <w:rStyle w:val="a6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6"/>
          <w:rFonts w:eastAsiaTheme="minorHAnsi"/>
          <w:sz w:val="28"/>
          <w:szCs w:val="28"/>
        </w:rPr>
        <w:t>завдання</w:t>
      </w:r>
      <w:proofErr w:type="spellEnd"/>
      <w:r w:rsidRPr="00640B17">
        <w:rPr>
          <w:rStyle w:val="a6"/>
          <w:rFonts w:eastAsiaTheme="minorHAnsi"/>
          <w:sz w:val="28"/>
          <w:szCs w:val="28"/>
        </w:rPr>
        <w:t>:</w:t>
      </w:r>
    </w:p>
    <w:p w:rsidR="00DD71E4" w:rsidRPr="00640B17" w:rsidRDefault="00DD71E4" w:rsidP="00640B17">
      <w:pPr>
        <w:pStyle w:val="a7"/>
        <w:numPr>
          <w:ilvl w:val="0"/>
          <w:numId w:val="2"/>
        </w:numPr>
        <w:tabs>
          <w:tab w:val="left" w:pos="298"/>
        </w:tabs>
        <w:spacing w:after="0" w:line="360" w:lineRule="auto"/>
        <w:rPr>
          <w:rStyle w:val="a5"/>
          <w:rFonts w:eastAsiaTheme="minorHAnsi"/>
          <w:sz w:val="28"/>
          <w:szCs w:val="28"/>
        </w:rPr>
      </w:pPr>
      <w:proofErr w:type="spellStart"/>
      <w:r w:rsidRPr="00640B17">
        <w:rPr>
          <w:rStyle w:val="a5"/>
          <w:rFonts w:eastAsiaTheme="minorHAnsi"/>
          <w:sz w:val="28"/>
          <w:szCs w:val="28"/>
        </w:rPr>
        <w:t>проаналізувати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стан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сформованості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інноваційної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компетентності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керівника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навчального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закладу;</w:t>
      </w:r>
    </w:p>
    <w:p w:rsidR="00DD71E4" w:rsidRPr="00640B17" w:rsidRDefault="00DD71E4" w:rsidP="00640B17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0B17">
        <w:rPr>
          <w:rStyle w:val="a5"/>
          <w:rFonts w:eastAsiaTheme="minorHAnsi"/>
          <w:sz w:val="28"/>
          <w:szCs w:val="28"/>
        </w:rPr>
        <w:t>з'ясувати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стан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готовності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педагогічного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колективу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до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інноваційної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діяльності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>;</w:t>
      </w:r>
    </w:p>
    <w:p w:rsidR="00DD71E4" w:rsidRPr="00640B17" w:rsidRDefault="00DD71E4" w:rsidP="00640B17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0B17">
        <w:rPr>
          <w:rStyle w:val="a5"/>
          <w:rFonts w:eastAsiaTheme="minorHAnsi"/>
          <w:sz w:val="28"/>
          <w:szCs w:val="28"/>
        </w:rPr>
        <w:t>з'ясувати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стан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готовності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вчителів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до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інноваційної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діяльності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>;</w:t>
      </w:r>
    </w:p>
    <w:p w:rsidR="00DD71E4" w:rsidRPr="00640B17" w:rsidRDefault="00DD71E4" w:rsidP="00640B17">
      <w:pPr>
        <w:pStyle w:val="a7"/>
        <w:numPr>
          <w:ilvl w:val="0"/>
          <w:numId w:val="2"/>
        </w:numPr>
        <w:tabs>
          <w:tab w:val="left" w:pos="28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B17">
        <w:rPr>
          <w:rStyle w:val="a5"/>
          <w:rFonts w:eastAsiaTheme="minorHAnsi"/>
          <w:sz w:val="28"/>
          <w:szCs w:val="28"/>
          <w:lang w:val="uk-UA"/>
        </w:rPr>
        <w:t>узагальнити рекомендації щодо покращення стану готовності загаль</w:t>
      </w:r>
      <w:r w:rsidRPr="00640B17">
        <w:rPr>
          <w:rStyle w:val="a5"/>
          <w:rFonts w:eastAsiaTheme="minorHAnsi"/>
          <w:sz w:val="28"/>
          <w:szCs w:val="28"/>
          <w:lang w:val="uk-UA"/>
        </w:rPr>
        <w:softHyphen/>
        <w:t xml:space="preserve">ноосвітніх навчальних закладів до здійснення інноваційної діяльності; </w:t>
      </w:r>
    </w:p>
    <w:p w:rsidR="00DD71E4" w:rsidRPr="00640B17" w:rsidRDefault="00DD71E4" w:rsidP="00640B17">
      <w:pPr>
        <w:spacing w:after="0" w:line="360" w:lineRule="auto"/>
        <w:ind w:left="20" w:firstLine="400"/>
        <w:jc w:val="both"/>
        <w:rPr>
          <w:rStyle w:val="30"/>
          <w:rFonts w:eastAsiaTheme="minorHAnsi"/>
          <w:sz w:val="28"/>
          <w:szCs w:val="28"/>
          <w:lang w:val="uk-UA"/>
        </w:rPr>
      </w:pPr>
      <w:proofErr w:type="spellStart"/>
      <w:r w:rsidRPr="00640B17">
        <w:rPr>
          <w:rStyle w:val="3"/>
          <w:rFonts w:eastAsiaTheme="minorHAnsi"/>
          <w:sz w:val="28"/>
          <w:szCs w:val="28"/>
        </w:rPr>
        <w:t>Дослідження</w:t>
      </w:r>
      <w:proofErr w:type="spellEnd"/>
      <w:r w:rsidRPr="00640B17">
        <w:rPr>
          <w:rStyle w:val="3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3"/>
          <w:rFonts w:eastAsiaTheme="minorHAnsi"/>
          <w:sz w:val="28"/>
          <w:szCs w:val="28"/>
        </w:rPr>
        <w:t>було</w:t>
      </w:r>
      <w:proofErr w:type="spellEnd"/>
      <w:r w:rsidRPr="00640B17">
        <w:rPr>
          <w:rStyle w:val="3"/>
          <w:rFonts w:eastAsiaTheme="minorHAnsi"/>
          <w:sz w:val="28"/>
          <w:szCs w:val="28"/>
        </w:rPr>
        <w:t xml:space="preserve"> проведено за </w:t>
      </w:r>
      <w:proofErr w:type="spellStart"/>
      <w:r w:rsidRPr="00640B17">
        <w:rPr>
          <w:rStyle w:val="3"/>
          <w:rFonts w:eastAsiaTheme="minorHAnsi"/>
          <w:sz w:val="28"/>
          <w:szCs w:val="28"/>
        </w:rPr>
        <w:t>допомогою</w:t>
      </w:r>
      <w:proofErr w:type="spellEnd"/>
      <w:r w:rsidRPr="00640B17">
        <w:rPr>
          <w:rStyle w:val="3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3"/>
          <w:rFonts w:eastAsiaTheme="minorHAnsi"/>
          <w:sz w:val="28"/>
          <w:szCs w:val="28"/>
        </w:rPr>
        <w:t>інструментарію</w:t>
      </w:r>
      <w:proofErr w:type="spellEnd"/>
      <w:r w:rsidRPr="00640B17">
        <w:rPr>
          <w:rStyle w:val="3"/>
          <w:rFonts w:eastAsiaTheme="minorHAnsi"/>
          <w:sz w:val="28"/>
          <w:szCs w:val="28"/>
        </w:rPr>
        <w:t xml:space="preserve">, </w:t>
      </w:r>
      <w:proofErr w:type="spellStart"/>
      <w:r w:rsidRPr="00640B17">
        <w:rPr>
          <w:rStyle w:val="3"/>
          <w:rFonts w:eastAsiaTheme="minorHAnsi"/>
          <w:sz w:val="28"/>
          <w:szCs w:val="28"/>
        </w:rPr>
        <w:t>який</w:t>
      </w:r>
      <w:proofErr w:type="spellEnd"/>
      <w:r w:rsidRPr="00640B17">
        <w:rPr>
          <w:rStyle w:val="3"/>
          <w:rFonts w:eastAsiaTheme="minorHAnsi"/>
          <w:sz w:val="28"/>
          <w:szCs w:val="28"/>
        </w:rPr>
        <w:t xml:space="preserve"> включав </w:t>
      </w:r>
      <w:proofErr w:type="gramStart"/>
      <w:r w:rsidRPr="00640B17">
        <w:rPr>
          <w:rStyle w:val="3"/>
          <w:rFonts w:eastAsiaTheme="minorHAnsi"/>
          <w:sz w:val="28"/>
          <w:szCs w:val="28"/>
        </w:rPr>
        <w:t>у себе</w:t>
      </w:r>
      <w:proofErr w:type="gramEnd"/>
      <w:r w:rsidRPr="00640B17">
        <w:rPr>
          <w:rStyle w:val="3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3"/>
          <w:rFonts w:eastAsiaTheme="minorHAnsi"/>
          <w:sz w:val="28"/>
          <w:szCs w:val="28"/>
        </w:rPr>
        <w:t>такі</w:t>
      </w:r>
      <w:proofErr w:type="spellEnd"/>
      <w:r w:rsidRPr="00640B17">
        <w:rPr>
          <w:rStyle w:val="3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3"/>
          <w:rFonts w:eastAsiaTheme="minorHAnsi"/>
          <w:sz w:val="28"/>
          <w:szCs w:val="28"/>
        </w:rPr>
        <w:t>анкети</w:t>
      </w:r>
      <w:proofErr w:type="spellEnd"/>
      <w:r w:rsidRPr="00640B17">
        <w:rPr>
          <w:rStyle w:val="3"/>
          <w:rFonts w:eastAsiaTheme="minorHAnsi"/>
          <w:sz w:val="28"/>
          <w:szCs w:val="28"/>
        </w:rPr>
        <w:t xml:space="preserve">: </w:t>
      </w:r>
    </w:p>
    <w:p w:rsidR="005327D2" w:rsidRPr="00640B17" w:rsidRDefault="009E0B2C" w:rsidP="00640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B17">
        <w:rPr>
          <w:rFonts w:ascii="Times New Roman" w:hAnsi="Times New Roman" w:cs="Times New Roman"/>
          <w:sz w:val="28"/>
          <w:szCs w:val="28"/>
          <w:lang w:val="uk-UA"/>
        </w:rPr>
        <w:t>Складові інноваційного потенціалу закладу;</w:t>
      </w:r>
    </w:p>
    <w:p w:rsidR="005327D2" w:rsidRPr="00640B17" w:rsidRDefault="009E0B2C" w:rsidP="00640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B17">
        <w:rPr>
          <w:rFonts w:ascii="Times New Roman" w:hAnsi="Times New Roman" w:cs="Times New Roman"/>
          <w:sz w:val="28"/>
          <w:szCs w:val="28"/>
          <w:lang w:val="uk-UA"/>
        </w:rPr>
        <w:t>причини, які гальмують упровадження інновацій;</w:t>
      </w:r>
    </w:p>
    <w:p w:rsidR="005327D2" w:rsidRPr="00640B17" w:rsidRDefault="009E0B2C" w:rsidP="00640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B17">
        <w:rPr>
          <w:rFonts w:ascii="Times New Roman" w:hAnsi="Times New Roman" w:cs="Times New Roman"/>
          <w:sz w:val="28"/>
          <w:szCs w:val="28"/>
          <w:lang w:val="uk-UA"/>
        </w:rPr>
        <w:t>внутрішні бар</w:t>
      </w:r>
      <w:r w:rsidRPr="00640B1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640B17">
        <w:rPr>
          <w:rFonts w:ascii="Times New Roman" w:hAnsi="Times New Roman" w:cs="Times New Roman"/>
          <w:sz w:val="28"/>
          <w:szCs w:val="28"/>
          <w:lang w:val="uk-UA"/>
        </w:rPr>
        <w:t>єри</w:t>
      </w:r>
      <w:proofErr w:type="spellEnd"/>
      <w:r w:rsidRPr="00640B17">
        <w:rPr>
          <w:rFonts w:ascii="Times New Roman" w:hAnsi="Times New Roman" w:cs="Times New Roman"/>
          <w:sz w:val="28"/>
          <w:szCs w:val="28"/>
          <w:lang w:val="uk-UA"/>
        </w:rPr>
        <w:t>, що перешкоджають упровадженню інновацій;</w:t>
      </w:r>
    </w:p>
    <w:p w:rsidR="005327D2" w:rsidRPr="00640B17" w:rsidRDefault="009E0B2C" w:rsidP="00640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B17">
        <w:rPr>
          <w:rFonts w:ascii="Times New Roman" w:hAnsi="Times New Roman" w:cs="Times New Roman"/>
          <w:sz w:val="28"/>
          <w:szCs w:val="28"/>
          <w:lang w:val="uk-UA"/>
        </w:rPr>
        <w:t>індивідуальні особливості особистості вчителя,  які допомагають у впровадженні нових ідей;</w:t>
      </w:r>
    </w:p>
    <w:p w:rsidR="005327D2" w:rsidRPr="00640B17" w:rsidRDefault="009E0B2C" w:rsidP="00640B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B17">
        <w:rPr>
          <w:rFonts w:ascii="Times New Roman" w:hAnsi="Times New Roman" w:cs="Times New Roman"/>
          <w:sz w:val="28"/>
          <w:szCs w:val="28"/>
          <w:lang w:val="uk-UA"/>
        </w:rPr>
        <w:t>форми підготовки, які найбільше впливають на освоєння нововведень.</w:t>
      </w:r>
    </w:p>
    <w:p w:rsidR="00DD71E4" w:rsidRDefault="00DD71E4" w:rsidP="00640B17">
      <w:pPr>
        <w:spacing w:after="0" w:line="360" w:lineRule="auto"/>
        <w:ind w:left="20" w:right="20" w:firstLine="400"/>
        <w:jc w:val="both"/>
        <w:rPr>
          <w:rStyle w:val="3"/>
          <w:rFonts w:eastAsiaTheme="minorHAnsi"/>
          <w:sz w:val="28"/>
          <w:szCs w:val="28"/>
          <w:lang w:val="uk-UA"/>
        </w:rPr>
      </w:pPr>
      <w:proofErr w:type="spellStart"/>
      <w:r w:rsidRPr="00640B17">
        <w:rPr>
          <w:rStyle w:val="30"/>
          <w:rFonts w:eastAsiaTheme="minorHAnsi"/>
          <w:sz w:val="28"/>
          <w:szCs w:val="28"/>
        </w:rPr>
        <w:t>Відповіді</w:t>
      </w:r>
      <w:proofErr w:type="spellEnd"/>
      <w:r w:rsidRPr="00640B17">
        <w:rPr>
          <w:rStyle w:val="30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30"/>
          <w:rFonts w:eastAsiaTheme="minorHAnsi"/>
          <w:sz w:val="28"/>
          <w:szCs w:val="28"/>
        </w:rPr>
        <w:t>респондентів</w:t>
      </w:r>
      <w:proofErr w:type="spellEnd"/>
      <w:r w:rsidRPr="00640B17">
        <w:rPr>
          <w:rStyle w:val="30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30"/>
          <w:rFonts w:eastAsiaTheme="minorHAnsi"/>
          <w:sz w:val="28"/>
          <w:szCs w:val="28"/>
        </w:rPr>
        <w:t>засвідчили</w:t>
      </w:r>
      <w:proofErr w:type="spellEnd"/>
      <w:r w:rsidRPr="00640B17">
        <w:rPr>
          <w:rStyle w:val="30"/>
          <w:rFonts w:eastAsiaTheme="minorHAnsi"/>
          <w:sz w:val="28"/>
          <w:szCs w:val="28"/>
        </w:rPr>
        <w:t xml:space="preserve">, </w:t>
      </w:r>
      <w:proofErr w:type="spellStart"/>
      <w:r w:rsidRPr="00640B17">
        <w:rPr>
          <w:rStyle w:val="30"/>
          <w:rFonts w:eastAsiaTheme="minorHAnsi"/>
          <w:sz w:val="28"/>
          <w:szCs w:val="28"/>
        </w:rPr>
        <w:t>що</w:t>
      </w:r>
      <w:proofErr w:type="spellEnd"/>
      <w:r w:rsidR="003068B1" w:rsidRPr="00640B17">
        <w:rPr>
          <w:rStyle w:val="3"/>
          <w:rFonts w:eastAsiaTheme="minorHAnsi"/>
          <w:sz w:val="28"/>
          <w:szCs w:val="28"/>
        </w:rPr>
        <w:t xml:space="preserve"> </w:t>
      </w:r>
      <w:proofErr w:type="spellStart"/>
      <w:r w:rsidR="003068B1" w:rsidRPr="00640B17">
        <w:rPr>
          <w:rStyle w:val="3"/>
          <w:rFonts w:eastAsiaTheme="minorHAnsi"/>
          <w:sz w:val="28"/>
          <w:szCs w:val="28"/>
        </w:rPr>
        <w:t>навчальн</w:t>
      </w:r>
      <w:r w:rsidR="003068B1" w:rsidRPr="00640B17">
        <w:rPr>
          <w:rStyle w:val="3"/>
          <w:rFonts w:eastAsiaTheme="minorHAnsi"/>
          <w:sz w:val="28"/>
          <w:szCs w:val="28"/>
          <w:lang w:val="uk-UA"/>
        </w:rPr>
        <w:t>ий</w:t>
      </w:r>
      <w:proofErr w:type="spellEnd"/>
      <w:r w:rsidR="003068B1" w:rsidRPr="00640B17">
        <w:rPr>
          <w:rStyle w:val="3"/>
          <w:rFonts w:eastAsiaTheme="minorHAnsi"/>
          <w:sz w:val="28"/>
          <w:szCs w:val="28"/>
        </w:rPr>
        <w:t xml:space="preserve"> заклад </w:t>
      </w:r>
      <w:proofErr w:type="spellStart"/>
      <w:r w:rsidR="003068B1" w:rsidRPr="00640B17">
        <w:rPr>
          <w:rStyle w:val="3"/>
          <w:rFonts w:eastAsiaTheme="minorHAnsi"/>
          <w:sz w:val="28"/>
          <w:szCs w:val="28"/>
        </w:rPr>
        <w:t>ма</w:t>
      </w:r>
      <w:proofErr w:type="spellEnd"/>
      <w:r w:rsidR="003068B1" w:rsidRPr="00640B17">
        <w:rPr>
          <w:rStyle w:val="3"/>
          <w:rFonts w:eastAsiaTheme="minorHAnsi"/>
          <w:sz w:val="28"/>
          <w:szCs w:val="28"/>
          <w:lang w:val="uk-UA"/>
        </w:rPr>
        <w:t>є</w:t>
      </w:r>
      <w:r w:rsidRPr="00640B17">
        <w:rPr>
          <w:rStyle w:val="3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3"/>
          <w:rFonts w:eastAsiaTheme="minorHAnsi"/>
          <w:sz w:val="28"/>
          <w:szCs w:val="28"/>
        </w:rPr>
        <w:t>такі</w:t>
      </w:r>
      <w:proofErr w:type="spellEnd"/>
      <w:r w:rsidRPr="00640B17">
        <w:rPr>
          <w:rStyle w:val="3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3"/>
          <w:rFonts w:eastAsiaTheme="minorHAnsi"/>
          <w:sz w:val="28"/>
          <w:szCs w:val="28"/>
        </w:rPr>
        <w:t>складові</w:t>
      </w:r>
      <w:proofErr w:type="spellEnd"/>
      <w:r w:rsidRPr="00640B17">
        <w:rPr>
          <w:rStyle w:val="3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3"/>
          <w:rFonts w:eastAsiaTheme="minorHAnsi"/>
          <w:sz w:val="28"/>
          <w:szCs w:val="28"/>
        </w:rPr>
        <w:t>інноваційного</w:t>
      </w:r>
      <w:proofErr w:type="spellEnd"/>
      <w:r w:rsidRPr="00640B17">
        <w:rPr>
          <w:rStyle w:val="3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3"/>
          <w:rFonts w:eastAsiaTheme="minorHAnsi"/>
          <w:sz w:val="28"/>
          <w:szCs w:val="28"/>
        </w:rPr>
        <w:t>потенціалу</w:t>
      </w:r>
      <w:proofErr w:type="spellEnd"/>
      <w:r w:rsidRPr="00640B17">
        <w:rPr>
          <w:rStyle w:val="3"/>
          <w:rFonts w:eastAsiaTheme="minorHAnsi"/>
          <w:sz w:val="28"/>
          <w:szCs w:val="28"/>
        </w:rPr>
        <w:t>:</w:t>
      </w:r>
    </w:p>
    <w:p w:rsidR="007B1EC0" w:rsidRDefault="007B1EC0" w:rsidP="00640B17">
      <w:pPr>
        <w:spacing w:after="0" w:line="360" w:lineRule="auto"/>
        <w:ind w:left="20" w:right="20" w:firstLine="400"/>
        <w:jc w:val="both"/>
        <w:rPr>
          <w:rStyle w:val="3"/>
          <w:rFonts w:eastAsiaTheme="minorHAnsi"/>
          <w:sz w:val="28"/>
          <w:szCs w:val="28"/>
          <w:lang w:val="uk-UA"/>
        </w:rPr>
      </w:pPr>
    </w:p>
    <w:p w:rsidR="007B1EC0" w:rsidRDefault="007B1EC0" w:rsidP="00640B17">
      <w:pPr>
        <w:spacing w:after="0" w:line="360" w:lineRule="auto"/>
        <w:ind w:left="20" w:right="20" w:firstLine="400"/>
        <w:jc w:val="both"/>
        <w:rPr>
          <w:rStyle w:val="3"/>
          <w:rFonts w:eastAsiaTheme="minorHAnsi"/>
          <w:sz w:val="28"/>
          <w:szCs w:val="28"/>
          <w:lang w:val="uk-UA"/>
        </w:rPr>
      </w:pPr>
    </w:p>
    <w:p w:rsidR="00DD71E4" w:rsidRPr="00640B17" w:rsidRDefault="007B1EC0" w:rsidP="00A5150C">
      <w:pPr>
        <w:spacing w:after="0" w:line="36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4048125" y="1057275"/>
            <wp:positionH relativeFrom="margin">
              <wp:align>right</wp:align>
            </wp:positionH>
            <wp:positionV relativeFrom="margin">
              <wp:align>top</wp:align>
            </wp:positionV>
            <wp:extent cx="3209925" cy="2562225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50C">
        <w:rPr>
          <w:rStyle w:val="a5"/>
          <w:rFonts w:eastAsiaTheme="minorHAnsi"/>
          <w:sz w:val="28"/>
          <w:szCs w:val="28"/>
          <w:lang w:val="uk-UA"/>
        </w:rPr>
        <w:t xml:space="preserve">*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сприятл</w:t>
      </w:r>
      <w:r w:rsidR="003068B1" w:rsidRPr="00640B17">
        <w:rPr>
          <w:rStyle w:val="a5"/>
          <w:rFonts w:eastAsiaTheme="minorHAnsi"/>
          <w:sz w:val="28"/>
          <w:szCs w:val="28"/>
        </w:rPr>
        <w:t>ивий</w:t>
      </w:r>
      <w:proofErr w:type="spellEnd"/>
      <w:r w:rsidR="003068B1" w:rsidRPr="00640B17">
        <w:rPr>
          <w:rStyle w:val="a5"/>
          <w:rFonts w:eastAsiaTheme="minorHAnsi"/>
          <w:sz w:val="28"/>
          <w:szCs w:val="28"/>
        </w:rPr>
        <w:t xml:space="preserve"> морально-</w:t>
      </w:r>
      <w:proofErr w:type="spellStart"/>
      <w:r w:rsidR="003068B1" w:rsidRPr="00640B17">
        <w:rPr>
          <w:rStyle w:val="a5"/>
          <w:rFonts w:eastAsiaTheme="minorHAnsi"/>
          <w:sz w:val="28"/>
          <w:szCs w:val="28"/>
        </w:rPr>
        <w:t>психологічний</w:t>
      </w:r>
      <w:proofErr w:type="spellEnd"/>
      <w:r w:rsidR="003068B1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3068B1" w:rsidRPr="00640B17">
        <w:rPr>
          <w:rStyle w:val="a5"/>
          <w:rFonts w:eastAsiaTheme="minorHAnsi"/>
          <w:sz w:val="28"/>
          <w:szCs w:val="28"/>
        </w:rPr>
        <w:t>клі</w:t>
      </w:r>
      <w:r w:rsidR="00DD71E4" w:rsidRPr="00640B17">
        <w:rPr>
          <w:rStyle w:val="a5"/>
          <w:rFonts w:eastAsiaTheme="minorHAnsi"/>
          <w:sz w:val="28"/>
          <w:szCs w:val="28"/>
        </w:rPr>
        <w:t>мат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у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коле</w:t>
      </w:r>
      <w:r w:rsidR="003068B1" w:rsidRPr="00640B17">
        <w:rPr>
          <w:rStyle w:val="a5"/>
          <w:rFonts w:eastAsiaTheme="minorHAnsi"/>
          <w:sz w:val="28"/>
          <w:szCs w:val="28"/>
        </w:rPr>
        <w:t>ктиві</w:t>
      </w:r>
      <w:proofErr w:type="spellEnd"/>
      <w:r w:rsidR="003068B1" w:rsidRPr="00640B17">
        <w:rPr>
          <w:rStyle w:val="a5"/>
          <w:rFonts w:eastAsiaTheme="minorHAnsi"/>
          <w:sz w:val="28"/>
          <w:szCs w:val="28"/>
        </w:rPr>
        <w:t xml:space="preserve">, атмосфера </w:t>
      </w:r>
      <w:proofErr w:type="spellStart"/>
      <w:r w:rsidR="003068B1" w:rsidRPr="00640B17">
        <w:rPr>
          <w:rStyle w:val="a5"/>
          <w:rFonts w:eastAsiaTheme="minorHAnsi"/>
          <w:sz w:val="28"/>
          <w:szCs w:val="28"/>
        </w:rPr>
        <w:t>підтримки</w:t>
      </w:r>
      <w:proofErr w:type="spellEnd"/>
      <w:r w:rsidR="003068B1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3068B1" w:rsidRPr="00640B17">
        <w:rPr>
          <w:rStyle w:val="a5"/>
          <w:rFonts w:eastAsiaTheme="minorHAnsi"/>
          <w:sz w:val="28"/>
          <w:szCs w:val="28"/>
        </w:rPr>
        <w:t>твор</w:t>
      </w:r>
      <w:r w:rsidR="00DD71E4" w:rsidRPr="00640B17">
        <w:rPr>
          <w:rStyle w:val="a5"/>
          <w:rFonts w:eastAsiaTheme="minorHAnsi"/>
          <w:sz w:val="28"/>
          <w:szCs w:val="28"/>
        </w:rPr>
        <w:t>чості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— </w:t>
      </w:r>
      <w:r w:rsidR="00DD71E4" w:rsidRPr="00640B17">
        <w:rPr>
          <w:rStyle w:val="a5"/>
          <w:rFonts w:eastAsiaTheme="minorHAnsi"/>
          <w:sz w:val="28"/>
          <w:szCs w:val="28"/>
          <w:lang w:val="uk-UA"/>
        </w:rPr>
        <w:t>43</w:t>
      </w:r>
      <w:r w:rsidR="00DD71E4" w:rsidRPr="00640B17">
        <w:rPr>
          <w:rStyle w:val="a5"/>
          <w:rFonts w:eastAsiaTheme="minorHAnsi"/>
          <w:sz w:val="28"/>
          <w:szCs w:val="28"/>
        </w:rPr>
        <w:t xml:space="preserve"> %;</w:t>
      </w:r>
    </w:p>
    <w:p w:rsidR="00DD71E4" w:rsidRPr="00640B17" w:rsidRDefault="00DD71E4" w:rsidP="00640B17">
      <w:pPr>
        <w:numPr>
          <w:ilvl w:val="0"/>
          <w:numId w:val="1"/>
        </w:numPr>
        <w:tabs>
          <w:tab w:val="left" w:pos="418"/>
        </w:tabs>
        <w:spacing w:after="0" w:line="360" w:lineRule="auto"/>
        <w:ind w:left="420" w:hanging="2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B17">
        <w:rPr>
          <w:rStyle w:val="a5"/>
          <w:rFonts w:eastAsiaTheme="minorHAnsi"/>
          <w:sz w:val="28"/>
          <w:szCs w:val="28"/>
        </w:rPr>
        <w:t>відповідні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кадрові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можливості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— </w:t>
      </w:r>
      <w:r w:rsidRPr="00640B17">
        <w:rPr>
          <w:rStyle w:val="a5"/>
          <w:rFonts w:eastAsiaTheme="minorHAnsi"/>
          <w:sz w:val="28"/>
          <w:szCs w:val="28"/>
          <w:lang w:val="uk-UA"/>
        </w:rPr>
        <w:t>11</w:t>
      </w:r>
      <w:r w:rsidRPr="00640B17">
        <w:rPr>
          <w:rStyle w:val="a5"/>
          <w:rFonts w:eastAsiaTheme="minorHAnsi"/>
          <w:sz w:val="28"/>
          <w:szCs w:val="28"/>
        </w:rPr>
        <w:t xml:space="preserve"> %;</w:t>
      </w:r>
    </w:p>
    <w:p w:rsidR="00EB7822" w:rsidRPr="00EB7822" w:rsidRDefault="00DD71E4" w:rsidP="00640B17">
      <w:pPr>
        <w:numPr>
          <w:ilvl w:val="0"/>
          <w:numId w:val="1"/>
        </w:numPr>
        <w:tabs>
          <w:tab w:val="left" w:pos="418"/>
        </w:tabs>
        <w:spacing w:after="0" w:line="360" w:lineRule="auto"/>
        <w:ind w:left="420" w:right="20" w:hanging="280"/>
        <w:jc w:val="both"/>
        <w:rPr>
          <w:rStyle w:val="a5"/>
          <w:rFonts w:eastAsiaTheme="minorHAnsi"/>
          <w:sz w:val="28"/>
          <w:szCs w:val="28"/>
        </w:rPr>
      </w:pPr>
      <w:proofErr w:type="spellStart"/>
      <w:r w:rsidRPr="00640B17">
        <w:rPr>
          <w:rStyle w:val="a5"/>
          <w:rFonts w:eastAsiaTheme="minorHAnsi"/>
          <w:sz w:val="28"/>
          <w:szCs w:val="28"/>
        </w:rPr>
        <w:t>сучасне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і</w:t>
      </w:r>
      <w:r w:rsidR="003068B1" w:rsidRPr="00640B17">
        <w:rPr>
          <w:rStyle w:val="a5"/>
          <w:rFonts w:eastAsiaTheme="minorHAnsi"/>
          <w:sz w:val="28"/>
          <w:szCs w:val="28"/>
        </w:rPr>
        <w:t>нформаційно-ресурсне</w:t>
      </w:r>
      <w:proofErr w:type="spellEnd"/>
      <w:r w:rsidR="003068B1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3068B1" w:rsidRPr="00640B17">
        <w:rPr>
          <w:rStyle w:val="a5"/>
          <w:rFonts w:eastAsiaTheme="minorHAnsi"/>
          <w:sz w:val="28"/>
          <w:szCs w:val="28"/>
        </w:rPr>
        <w:t>забезпечен</w:t>
      </w:r>
      <w:r w:rsidR="00EB7822">
        <w:rPr>
          <w:rStyle w:val="a5"/>
          <w:rFonts w:eastAsiaTheme="minorHAnsi"/>
          <w:sz w:val="28"/>
          <w:szCs w:val="28"/>
        </w:rPr>
        <w:t>ня</w:t>
      </w:r>
      <w:proofErr w:type="spellEnd"/>
      <w:r w:rsidR="00EB7822">
        <w:rPr>
          <w:rStyle w:val="a5"/>
          <w:rFonts w:eastAsiaTheme="minorHAnsi"/>
          <w:sz w:val="28"/>
          <w:szCs w:val="28"/>
          <w:lang w:val="uk-UA"/>
        </w:rPr>
        <w:t>;</w:t>
      </w:r>
    </w:p>
    <w:p w:rsidR="00DD71E4" w:rsidRPr="00640B17" w:rsidRDefault="00DD71E4" w:rsidP="00640B17">
      <w:pPr>
        <w:numPr>
          <w:ilvl w:val="0"/>
          <w:numId w:val="1"/>
        </w:numPr>
        <w:tabs>
          <w:tab w:val="left" w:pos="418"/>
        </w:tabs>
        <w:spacing w:after="0" w:line="360" w:lineRule="auto"/>
        <w:ind w:left="420" w:right="20" w:hanging="280"/>
        <w:jc w:val="both"/>
        <w:rPr>
          <w:rStyle w:val="a5"/>
          <w:rFonts w:eastAsiaTheme="minorHAnsi"/>
          <w:sz w:val="28"/>
          <w:szCs w:val="28"/>
        </w:rPr>
      </w:pPr>
      <w:r w:rsidRPr="00640B17">
        <w:rPr>
          <w:rStyle w:val="a5"/>
          <w:rFonts w:eastAsiaTheme="minorHAnsi"/>
          <w:sz w:val="28"/>
          <w:szCs w:val="28"/>
        </w:rPr>
        <w:t>(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Інтерне</w:t>
      </w:r>
      <w:r w:rsidR="003068B1" w:rsidRPr="00640B17">
        <w:rPr>
          <w:rStyle w:val="a5"/>
          <w:rFonts w:eastAsiaTheme="minorHAnsi"/>
          <w:sz w:val="28"/>
          <w:szCs w:val="28"/>
        </w:rPr>
        <w:t>т</w:t>
      </w:r>
      <w:proofErr w:type="spellEnd"/>
      <w:r w:rsidR="003068B1" w:rsidRPr="00640B17">
        <w:rPr>
          <w:rStyle w:val="a5"/>
          <w:rFonts w:eastAsiaTheme="minorHAnsi"/>
          <w:sz w:val="28"/>
          <w:szCs w:val="28"/>
        </w:rPr>
        <w:t xml:space="preserve">, </w:t>
      </w:r>
      <w:proofErr w:type="spellStart"/>
      <w:r w:rsidR="003068B1" w:rsidRPr="00640B17">
        <w:rPr>
          <w:rStyle w:val="a5"/>
          <w:rFonts w:eastAsiaTheme="minorHAnsi"/>
          <w:sz w:val="28"/>
          <w:szCs w:val="28"/>
        </w:rPr>
        <w:t>електронні</w:t>
      </w:r>
      <w:proofErr w:type="spellEnd"/>
      <w:r w:rsidR="003068B1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3068B1" w:rsidRPr="00640B17">
        <w:rPr>
          <w:rStyle w:val="a5"/>
          <w:rFonts w:eastAsiaTheme="minorHAnsi"/>
          <w:sz w:val="28"/>
          <w:szCs w:val="28"/>
        </w:rPr>
        <w:t>підручники</w:t>
      </w:r>
      <w:proofErr w:type="spellEnd"/>
      <w:r w:rsidR="003068B1" w:rsidRPr="00640B17">
        <w:rPr>
          <w:rStyle w:val="a5"/>
          <w:rFonts w:eastAsiaTheme="minorHAnsi"/>
          <w:sz w:val="28"/>
          <w:szCs w:val="28"/>
        </w:rPr>
        <w:t xml:space="preserve">, </w:t>
      </w:r>
      <w:proofErr w:type="spellStart"/>
      <w:r w:rsidR="003068B1" w:rsidRPr="00640B17">
        <w:rPr>
          <w:rStyle w:val="a5"/>
          <w:rFonts w:eastAsiaTheme="minorHAnsi"/>
          <w:sz w:val="28"/>
          <w:szCs w:val="28"/>
        </w:rPr>
        <w:t>демон</w:t>
      </w:r>
      <w:r w:rsidRPr="00640B17">
        <w:rPr>
          <w:rStyle w:val="a5"/>
          <w:rFonts w:eastAsiaTheme="minorHAnsi"/>
          <w:sz w:val="28"/>
          <w:szCs w:val="28"/>
        </w:rPr>
        <w:t>страційні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програми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тощо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) — </w:t>
      </w:r>
      <w:r w:rsidRPr="00640B17">
        <w:rPr>
          <w:rStyle w:val="a5"/>
          <w:rFonts w:eastAsiaTheme="minorHAnsi"/>
          <w:sz w:val="28"/>
          <w:szCs w:val="28"/>
          <w:lang w:val="uk-UA"/>
        </w:rPr>
        <w:t>25</w:t>
      </w:r>
      <w:r w:rsidRPr="00640B17">
        <w:rPr>
          <w:rStyle w:val="a5"/>
          <w:rFonts w:eastAsiaTheme="minorHAnsi"/>
          <w:sz w:val="28"/>
          <w:szCs w:val="28"/>
        </w:rPr>
        <w:t>%</w:t>
      </w:r>
      <w:r w:rsidRPr="00640B17">
        <w:rPr>
          <w:rStyle w:val="a5"/>
          <w:rFonts w:eastAsiaTheme="minorHAnsi"/>
          <w:sz w:val="28"/>
          <w:szCs w:val="28"/>
          <w:lang w:val="uk-UA"/>
        </w:rPr>
        <w:t>;</w:t>
      </w:r>
    </w:p>
    <w:p w:rsidR="003068B1" w:rsidRPr="00640B17" w:rsidRDefault="00DD71E4" w:rsidP="00640B17">
      <w:pPr>
        <w:pStyle w:val="a7"/>
        <w:numPr>
          <w:ilvl w:val="0"/>
          <w:numId w:val="2"/>
        </w:numPr>
        <w:spacing w:after="0" w:line="360" w:lineRule="auto"/>
        <w:ind w:right="20"/>
        <w:rPr>
          <w:rStyle w:val="a5"/>
          <w:rFonts w:eastAsiaTheme="minorHAnsi"/>
          <w:sz w:val="28"/>
          <w:szCs w:val="28"/>
          <w:lang w:val="uk-UA"/>
        </w:rPr>
      </w:pPr>
      <w:r w:rsidRPr="00640B17">
        <w:rPr>
          <w:rStyle w:val="a5"/>
          <w:rFonts w:eastAsiaTheme="minorHAnsi"/>
          <w:sz w:val="28"/>
          <w:szCs w:val="28"/>
          <w:lang w:val="uk-UA"/>
        </w:rPr>
        <w:t xml:space="preserve"> матеріально-технічні можливості для здійснення інноваційної діяльності- 21, </w:t>
      </w:r>
    </w:p>
    <w:p w:rsidR="00DD71E4" w:rsidRPr="00640B17" w:rsidRDefault="003068B1" w:rsidP="00640B17">
      <w:pPr>
        <w:pStyle w:val="a7"/>
        <w:numPr>
          <w:ilvl w:val="0"/>
          <w:numId w:val="2"/>
        </w:numPr>
        <w:spacing w:after="0" w:line="360" w:lineRule="auto"/>
        <w:ind w:right="20"/>
        <w:rPr>
          <w:rStyle w:val="a5"/>
          <w:rFonts w:eastAsiaTheme="minorHAnsi"/>
          <w:sz w:val="28"/>
          <w:szCs w:val="28"/>
          <w:lang w:val="uk-UA"/>
        </w:rPr>
      </w:pPr>
      <w:r w:rsidRPr="00640B17">
        <w:rPr>
          <w:rStyle w:val="a5"/>
          <w:rFonts w:eastAsiaTheme="minorHAnsi"/>
          <w:sz w:val="28"/>
          <w:szCs w:val="28"/>
          <w:lang w:val="uk-UA"/>
        </w:rPr>
        <w:t>та 0 % — науко</w:t>
      </w:r>
      <w:r w:rsidR="00DD71E4" w:rsidRPr="00640B17">
        <w:rPr>
          <w:rStyle w:val="a5"/>
          <w:rFonts w:eastAsiaTheme="minorHAnsi"/>
          <w:sz w:val="28"/>
          <w:szCs w:val="28"/>
          <w:lang w:val="uk-UA"/>
        </w:rPr>
        <w:t>во-методичні можливості.</w:t>
      </w:r>
    </w:p>
    <w:p w:rsidR="00DD71E4" w:rsidRPr="00640B17" w:rsidRDefault="00A5150C" w:rsidP="00640B17">
      <w:pPr>
        <w:spacing w:after="0" w:line="360" w:lineRule="auto"/>
        <w:ind w:left="23" w:right="23" w:firstLine="400"/>
        <w:jc w:val="both"/>
        <w:rPr>
          <w:rStyle w:val="a5"/>
          <w:rFonts w:eastAsiaTheme="minorHAnsi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2720340</wp:posOffset>
            </wp:positionH>
            <wp:positionV relativeFrom="margin">
              <wp:posOffset>4156710</wp:posOffset>
            </wp:positionV>
            <wp:extent cx="3143250" cy="26098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1E4" w:rsidRPr="00640B17">
        <w:rPr>
          <w:rStyle w:val="a5"/>
          <w:rFonts w:eastAsiaTheme="minorHAnsi"/>
          <w:sz w:val="28"/>
          <w:szCs w:val="28"/>
          <w:lang w:val="uk-UA"/>
        </w:rPr>
        <w:t xml:space="preserve">Майже всі респонденти-вчителі </w:t>
      </w:r>
      <w:r w:rsidR="003068B1" w:rsidRPr="00640B17">
        <w:rPr>
          <w:rStyle w:val="a5"/>
          <w:rFonts w:eastAsiaTheme="minorHAnsi"/>
          <w:sz w:val="28"/>
          <w:szCs w:val="28"/>
          <w:lang w:val="uk-UA"/>
        </w:rPr>
        <w:t>переко</w:t>
      </w:r>
      <w:r w:rsidR="00DD71E4" w:rsidRPr="00640B17">
        <w:rPr>
          <w:rStyle w:val="a5"/>
          <w:rFonts w:eastAsiaTheme="minorHAnsi"/>
          <w:sz w:val="28"/>
          <w:szCs w:val="28"/>
          <w:lang w:val="uk-UA"/>
        </w:rPr>
        <w:t>нані, що основними причинами, які гальмують упровадження нових ідей і технологій, є надлишок документообігу та звітності, (зазначили 31%) та недостатнє матеріальне-технічне забезпечення навчальних закладів (38%). Також процес запровадження інновацій гальмують консерватизм в освіті (21%) і недостатнє володіння вчителями інформаційно-комп'ютерними технологіями (10%). Лише один опитаний вказав на психологічну неготовність педагогів до сприйняття нових ідей (0 %).</w:t>
      </w:r>
    </w:p>
    <w:p w:rsidR="00A5150C" w:rsidRDefault="00DD71E4" w:rsidP="00EB7822">
      <w:pPr>
        <w:spacing w:after="0" w:line="36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B17">
        <w:rPr>
          <w:rStyle w:val="a5"/>
          <w:rFonts w:eastAsiaTheme="minorHAnsi"/>
          <w:sz w:val="28"/>
          <w:szCs w:val="28"/>
          <w:lang w:val="uk-UA"/>
        </w:rPr>
        <w:t xml:space="preserve">Найсуттєвішим внутрішнім бар'єром, що перешкоджає впровадженню інновацій у педагогічну діяльність, на думку більшості вчителів (43 %), є </w:t>
      </w:r>
      <w:r w:rsidRPr="00640B17">
        <w:rPr>
          <w:rStyle w:val="a5"/>
          <w:rFonts w:eastAsiaTheme="minorHAnsi"/>
          <w:sz w:val="28"/>
          <w:szCs w:val="28"/>
          <w:lang w:val="uk-UA"/>
        </w:rPr>
        <w:lastRenderedPageBreak/>
        <w:t>значні витрати часу, громіздка підготовка до уроків. 20</w:t>
      </w:r>
      <w:r w:rsidRPr="00640B17">
        <w:rPr>
          <w:rStyle w:val="a5"/>
          <w:rFonts w:eastAsiaTheme="minorHAnsi"/>
          <w:sz w:val="28"/>
          <w:szCs w:val="28"/>
        </w:rPr>
        <w:t xml:space="preserve"> %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респондентів-учителів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зазначили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,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що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вони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мають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сумніви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>, «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чи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можуть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вони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застосувати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нові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методи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й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форми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роботи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>»</w:t>
      </w:r>
      <w:r w:rsidRPr="00640B17">
        <w:rPr>
          <w:rStyle w:val="a5"/>
          <w:rFonts w:eastAsiaTheme="minorHAnsi"/>
          <w:sz w:val="28"/>
          <w:szCs w:val="28"/>
          <w:lang w:val="uk-UA"/>
        </w:rPr>
        <w:t xml:space="preserve"> і відсутність компенсації за роботу.</w:t>
      </w:r>
      <w:r w:rsidR="00A5150C" w:rsidRPr="00A51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71E4" w:rsidRPr="00640B17" w:rsidRDefault="00A5150C" w:rsidP="00640B17">
      <w:pPr>
        <w:spacing w:after="0" w:line="360" w:lineRule="auto"/>
        <w:ind w:left="23" w:right="23" w:firstLine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2783840</wp:posOffset>
            </wp:positionH>
            <wp:positionV relativeFrom="margin">
              <wp:posOffset>-129540</wp:posOffset>
            </wp:positionV>
            <wp:extent cx="3308350" cy="2724150"/>
            <wp:effectExtent l="19050" t="0" r="635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2720340</wp:posOffset>
            </wp:positionH>
            <wp:positionV relativeFrom="margin">
              <wp:posOffset>2642235</wp:posOffset>
            </wp:positionV>
            <wp:extent cx="3286125" cy="2762250"/>
            <wp:effectExtent l="19050" t="0" r="9525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Носієм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педагогічних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інновацій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може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стати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лише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особистість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, яка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здатна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до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рефлексії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,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саморозвитку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, яка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прагне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творчих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досягнень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. </w:t>
      </w:r>
      <w:r w:rsidR="00DD71E4" w:rsidRPr="00640B17">
        <w:rPr>
          <w:rStyle w:val="a5"/>
          <w:rFonts w:eastAsiaTheme="minorHAnsi"/>
          <w:sz w:val="28"/>
          <w:szCs w:val="28"/>
          <w:lang w:val="uk-UA"/>
        </w:rPr>
        <w:t>Р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езультати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анкетування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свідчать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,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що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вчителі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здатні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до</w:t>
      </w:r>
      <w:r w:rsidR="00DD71E4" w:rsidRPr="00640B17">
        <w:rPr>
          <w:rStyle w:val="a5"/>
          <w:rFonts w:eastAsiaTheme="minorHAnsi"/>
          <w:sz w:val="28"/>
          <w:szCs w:val="28"/>
          <w:lang w:val="uk-UA"/>
        </w:rPr>
        <w:t xml:space="preserve"> ПРАЦЕЗДАТНОСТІ ТА ІНТЕЛЕ</w:t>
      </w:r>
      <w:r>
        <w:rPr>
          <w:rStyle w:val="a5"/>
          <w:rFonts w:eastAsiaTheme="minorHAnsi"/>
          <w:sz w:val="28"/>
          <w:szCs w:val="28"/>
          <w:lang w:val="uk-UA"/>
        </w:rPr>
        <w:t>КТУАЛЬНОЇ</w:t>
      </w:r>
      <w:r w:rsidR="00DD71E4" w:rsidRPr="00640B17">
        <w:rPr>
          <w:rStyle w:val="a5"/>
          <w:rFonts w:eastAsiaTheme="minorHAnsi"/>
          <w:sz w:val="28"/>
          <w:szCs w:val="28"/>
          <w:lang w:val="uk-UA"/>
        </w:rPr>
        <w:t xml:space="preserve"> ЛЕГКОСТІ ПРИЙНЯТТІ</w:t>
      </w:r>
      <w:r>
        <w:rPr>
          <w:rStyle w:val="a5"/>
          <w:rFonts w:eastAsiaTheme="minorHAnsi"/>
          <w:sz w:val="28"/>
          <w:szCs w:val="28"/>
          <w:lang w:val="uk-UA"/>
        </w:rPr>
        <w:t xml:space="preserve"> </w:t>
      </w:r>
      <w:r w:rsidR="00DD71E4" w:rsidRPr="00640B17">
        <w:rPr>
          <w:rStyle w:val="a5"/>
          <w:rFonts w:eastAsiaTheme="minorHAnsi"/>
          <w:sz w:val="28"/>
          <w:szCs w:val="28"/>
          <w:lang w:val="uk-UA"/>
        </w:rPr>
        <w:t xml:space="preserve"> НОВОГО,</w:t>
      </w:r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самоаналізу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й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самоорганізації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, а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також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до критичного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мислення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та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змін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>.</w:t>
      </w:r>
      <w:r w:rsidRPr="00A5150C">
        <w:rPr>
          <w:noProof/>
          <w:lang w:eastAsia="ru-RU"/>
        </w:rPr>
        <w:t xml:space="preserve"> </w:t>
      </w:r>
    </w:p>
    <w:p w:rsidR="00DD71E4" w:rsidRPr="00640B17" w:rsidRDefault="00A5150C" w:rsidP="00640B17">
      <w:pPr>
        <w:spacing w:after="0" w:line="360" w:lineRule="auto"/>
        <w:ind w:left="20" w:right="20" w:firstLine="400"/>
        <w:jc w:val="both"/>
        <w:rPr>
          <w:rStyle w:val="a5"/>
          <w:rFonts w:eastAsiaTheme="minorHAnsi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2720340</wp:posOffset>
            </wp:positionH>
            <wp:positionV relativeFrom="margin">
              <wp:posOffset>6452235</wp:posOffset>
            </wp:positionV>
            <wp:extent cx="3371850" cy="2809875"/>
            <wp:effectExtent l="19050" t="0" r="0" b="0"/>
            <wp:wrapSquare wrapText="bothSides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Основними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мотивами для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здійснення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інноваційної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діяльності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педагоги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називають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пізнавальний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інтерес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, потребу в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підвищенні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педагогічної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майстерності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й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підвищенні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ефективності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НВП.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Необхідно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зауважити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,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що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r w:rsidR="00DD71E4" w:rsidRPr="00640B17">
        <w:rPr>
          <w:rStyle w:val="a5"/>
          <w:rFonts w:eastAsiaTheme="minorHAnsi"/>
          <w:sz w:val="28"/>
          <w:szCs w:val="28"/>
          <w:lang w:val="uk-UA"/>
        </w:rPr>
        <w:t>СЕМІНАРИ –</w:t>
      </w:r>
      <w:proofErr w:type="gramStart"/>
      <w:r w:rsidR="00DD71E4" w:rsidRPr="00640B17">
        <w:rPr>
          <w:rStyle w:val="a5"/>
          <w:rFonts w:eastAsiaTheme="minorHAnsi"/>
          <w:sz w:val="28"/>
          <w:szCs w:val="28"/>
          <w:lang w:val="uk-UA"/>
        </w:rPr>
        <w:t>ПРАКТИКУМИ(</w:t>
      </w:r>
      <w:proofErr w:type="gramEnd"/>
      <w:r w:rsidR="00DD71E4" w:rsidRPr="00640B17">
        <w:rPr>
          <w:rStyle w:val="a5"/>
          <w:rFonts w:eastAsiaTheme="minorHAnsi"/>
          <w:sz w:val="28"/>
          <w:szCs w:val="28"/>
          <w:lang w:val="uk-UA"/>
        </w:rPr>
        <w:t xml:space="preserve">36%) ТА САМООСВІТА І КУРСИ ПІДВИЩЕННЯ КВАЛІФІКАЦІЇ </w:t>
      </w:r>
      <w:r w:rsidR="00DD71E4" w:rsidRPr="00640B17">
        <w:rPr>
          <w:rStyle w:val="a5"/>
          <w:rFonts w:eastAsiaTheme="minorHAnsi"/>
          <w:sz w:val="28"/>
          <w:szCs w:val="28"/>
          <w:lang w:val="uk-UA"/>
        </w:rPr>
        <w:lastRenderedPageBreak/>
        <w:t xml:space="preserve">(20%) </w:t>
      </w:r>
      <w:r w:rsidR="00DD71E4" w:rsidRPr="00640B17">
        <w:rPr>
          <w:rStyle w:val="a5"/>
          <w:rFonts w:eastAsiaTheme="minorHAnsi"/>
          <w:sz w:val="28"/>
          <w:szCs w:val="28"/>
        </w:rPr>
        <w:t xml:space="preserve">є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умовою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для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впровадження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нових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="00DD71E4" w:rsidRPr="00640B17">
        <w:rPr>
          <w:rStyle w:val="a5"/>
          <w:rFonts w:eastAsiaTheme="minorHAnsi"/>
          <w:sz w:val="28"/>
          <w:szCs w:val="28"/>
        </w:rPr>
        <w:t>технологій</w:t>
      </w:r>
      <w:proofErr w:type="spellEnd"/>
      <w:r w:rsidR="00DD71E4" w:rsidRPr="00640B17">
        <w:rPr>
          <w:rStyle w:val="a5"/>
          <w:rFonts w:eastAsiaTheme="minorHAnsi"/>
          <w:sz w:val="28"/>
          <w:szCs w:val="28"/>
        </w:rPr>
        <w:t xml:space="preserve">. </w:t>
      </w:r>
    </w:p>
    <w:p w:rsidR="00DE28D6" w:rsidRPr="00640B17" w:rsidRDefault="00DE28D6" w:rsidP="00640B17">
      <w:pPr>
        <w:spacing w:after="0" w:line="36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B17">
        <w:rPr>
          <w:rStyle w:val="a5"/>
          <w:rFonts w:eastAsiaTheme="minorHAnsi"/>
          <w:sz w:val="28"/>
          <w:szCs w:val="28"/>
        </w:rPr>
        <w:t>Інноваційний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потенціал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навчального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закладу —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це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його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здатність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створювати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,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сприймати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,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реалізовувати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нововведення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.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Ця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здатність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переважно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є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наслідком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творчих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прагнень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членів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пе</w:t>
      </w:r>
      <w:r w:rsidRPr="00640B17">
        <w:rPr>
          <w:rStyle w:val="a5"/>
          <w:rFonts w:eastAsiaTheme="minorHAnsi"/>
          <w:sz w:val="28"/>
          <w:szCs w:val="28"/>
        </w:rPr>
        <w:softHyphen/>
        <w:t>дагогічного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колективу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,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їх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мотивації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до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новацій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у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педагогічній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діяльності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>.</w:t>
      </w:r>
    </w:p>
    <w:p w:rsidR="00CD6BA9" w:rsidRPr="00640B17" w:rsidRDefault="009E0B2C" w:rsidP="00640B17">
      <w:pPr>
        <w:spacing w:after="0" w:line="360" w:lineRule="auto"/>
        <w:ind w:left="20" w:right="20" w:firstLine="400"/>
        <w:jc w:val="both"/>
        <w:rPr>
          <w:rStyle w:val="a5"/>
          <w:rFonts w:eastAsiaTheme="minorHAnsi"/>
          <w:b/>
          <w:sz w:val="28"/>
          <w:szCs w:val="28"/>
          <w:lang w:val="uk-UA"/>
        </w:rPr>
      </w:pPr>
      <w:proofErr w:type="spellStart"/>
      <w:r w:rsidRPr="00640B17">
        <w:rPr>
          <w:rStyle w:val="a5"/>
          <w:rFonts w:eastAsiaTheme="minorHAnsi"/>
          <w:b/>
          <w:sz w:val="28"/>
          <w:szCs w:val="28"/>
        </w:rPr>
        <w:t>Рушійно</w:t>
      </w:r>
      <w:proofErr w:type="spellEnd"/>
      <w:r w:rsidR="00CD6BA9" w:rsidRPr="00640B17">
        <w:rPr>
          <w:rStyle w:val="a5"/>
          <w:rFonts w:eastAsiaTheme="minorHAnsi"/>
          <w:b/>
          <w:sz w:val="28"/>
          <w:szCs w:val="28"/>
          <w:lang w:val="uk-UA"/>
        </w:rPr>
        <w:t xml:space="preserve">ю </w:t>
      </w:r>
      <w:r w:rsidRPr="00640B17">
        <w:rPr>
          <w:rStyle w:val="a5"/>
          <w:rFonts w:eastAsiaTheme="minorHAnsi"/>
          <w:b/>
          <w:sz w:val="28"/>
          <w:szCs w:val="28"/>
        </w:rPr>
        <w:t xml:space="preserve">силою </w:t>
      </w:r>
      <w:proofErr w:type="spellStart"/>
      <w:r w:rsidRPr="00640B17">
        <w:rPr>
          <w:rStyle w:val="a5"/>
          <w:rFonts w:eastAsiaTheme="minorHAnsi"/>
          <w:b/>
          <w:sz w:val="28"/>
          <w:szCs w:val="28"/>
        </w:rPr>
        <w:t>впровадження</w:t>
      </w:r>
      <w:proofErr w:type="spellEnd"/>
      <w:r w:rsidRPr="00640B17">
        <w:rPr>
          <w:rStyle w:val="a5"/>
          <w:rFonts w:eastAsiaTheme="minorHAnsi"/>
          <w:b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b/>
          <w:sz w:val="28"/>
          <w:szCs w:val="28"/>
        </w:rPr>
        <w:t>інновацій</w:t>
      </w:r>
      <w:proofErr w:type="spellEnd"/>
      <w:r w:rsidRPr="00640B17">
        <w:rPr>
          <w:rStyle w:val="a5"/>
          <w:rFonts w:eastAsiaTheme="minorHAnsi"/>
          <w:b/>
          <w:sz w:val="28"/>
          <w:szCs w:val="28"/>
        </w:rPr>
        <w:t xml:space="preserve"> </w:t>
      </w:r>
      <w:proofErr w:type="gramStart"/>
      <w:r w:rsidRPr="00640B17">
        <w:rPr>
          <w:rStyle w:val="a5"/>
          <w:rFonts w:eastAsiaTheme="minorHAnsi"/>
          <w:b/>
          <w:sz w:val="28"/>
          <w:szCs w:val="28"/>
        </w:rPr>
        <w:t>у роботу</w:t>
      </w:r>
      <w:proofErr w:type="gramEnd"/>
      <w:r w:rsidRPr="00640B17">
        <w:rPr>
          <w:rStyle w:val="a5"/>
          <w:rFonts w:eastAsiaTheme="minorHAnsi"/>
          <w:b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b/>
          <w:sz w:val="28"/>
          <w:szCs w:val="28"/>
        </w:rPr>
        <w:t>школи</w:t>
      </w:r>
      <w:proofErr w:type="spellEnd"/>
      <w:r w:rsidRPr="00640B17">
        <w:rPr>
          <w:rStyle w:val="a5"/>
          <w:rFonts w:eastAsiaTheme="minorHAnsi"/>
          <w:b/>
          <w:sz w:val="28"/>
          <w:szCs w:val="28"/>
        </w:rPr>
        <w:t xml:space="preserve"> є </w:t>
      </w:r>
      <w:proofErr w:type="spellStart"/>
      <w:r w:rsidRPr="00640B17">
        <w:rPr>
          <w:rStyle w:val="a5"/>
          <w:rFonts w:eastAsiaTheme="minorHAnsi"/>
          <w:b/>
          <w:sz w:val="28"/>
          <w:szCs w:val="28"/>
        </w:rPr>
        <w:t>його</w:t>
      </w:r>
      <w:proofErr w:type="spellEnd"/>
      <w:r w:rsidRPr="00640B17">
        <w:rPr>
          <w:rStyle w:val="a5"/>
          <w:rFonts w:eastAsiaTheme="minorHAnsi"/>
          <w:b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b/>
          <w:sz w:val="28"/>
          <w:szCs w:val="28"/>
        </w:rPr>
        <w:t>керівник</w:t>
      </w:r>
      <w:proofErr w:type="spellEnd"/>
      <w:r w:rsidR="00CD6BA9" w:rsidRPr="00640B17">
        <w:rPr>
          <w:rStyle w:val="a5"/>
          <w:rFonts w:eastAsiaTheme="minorHAnsi"/>
          <w:b/>
          <w:sz w:val="28"/>
          <w:szCs w:val="28"/>
          <w:lang w:val="uk-UA"/>
        </w:rPr>
        <w:t xml:space="preserve"> і в першу чергу його команда.</w:t>
      </w:r>
      <w:r w:rsidRPr="00640B17">
        <w:rPr>
          <w:rStyle w:val="a5"/>
          <w:rFonts w:eastAsiaTheme="minorHAnsi"/>
          <w:b/>
          <w:sz w:val="28"/>
          <w:szCs w:val="28"/>
        </w:rPr>
        <w:t xml:space="preserve"> </w:t>
      </w:r>
    </w:p>
    <w:p w:rsidR="00CD6BA9" w:rsidRPr="00640B17" w:rsidRDefault="00CD6BA9" w:rsidP="00640B17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0B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Слід зазначити, що керівники розуміють, що згуртована команда дозволяє зміцнити </w:t>
      </w:r>
      <w:r w:rsidRPr="00640B1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сприятливий психологічний клімат,</w:t>
      </w:r>
      <w:r w:rsidRPr="00640B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підвищити якість прийнятих рішень та з інтелектуальною легкістю впроваджувати</w:t>
      </w:r>
      <w:r w:rsidR="009F0F0F" w:rsidRPr="00640B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нові ідеї.</w:t>
      </w:r>
    </w:p>
    <w:p w:rsidR="0017407C" w:rsidRPr="00640B17" w:rsidRDefault="00CD6BA9" w:rsidP="00640B17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0B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 ході </w:t>
      </w:r>
      <w:proofErr w:type="spellStart"/>
      <w:r w:rsidRPr="00640B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командоутворення</w:t>
      </w:r>
      <w:proofErr w:type="spellEnd"/>
      <w:r w:rsidRPr="00640B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поліпшується взаємодія між людьми</w:t>
      </w:r>
      <w:r w:rsidR="009F0F0F" w:rsidRPr="00640B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="009F0F0F" w:rsidRPr="00640B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взаємопідтримка</w:t>
      </w:r>
      <w:proofErr w:type="spellEnd"/>
      <w:r w:rsidR="009F0F0F" w:rsidRPr="00640B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та партнерство. </w:t>
      </w:r>
      <w:r w:rsidRPr="00640B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 найголовніше, ефективна команда збільшує надійність </w:t>
      </w:r>
      <w:r w:rsidR="009F0F0F" w:rsidRPr="00640B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управління</w:t>
      </w:r>
      <w:r w:rsidRPr="00640B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його </w:t>
      </w:r>
      <w:r w:rsidR="009F0F0F" w:rsidRPr="00640B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результативність</w:t>
      </w:r>
      <w:r w:rsidRPr="00640B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 дозволяє вирішувати завдання, які поодинці не під силу</w:t>
      </w:r>
      <w:r w:rsidR="009F0F0F" w:rsidRPr="00640B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D827D2" w:rsidRPr="00640B17" w:rsidRDefault="00D827D2" w:rsidP="00640B1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Робота в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команді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самих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цікавих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дослідів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житті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Цей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досвід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бути як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приємним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і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неприємним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Але як би там не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було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робота в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команді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багато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чому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навчити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навчити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команду і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окремого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її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члена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розвиватися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удосконалюватися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Спостерігаючи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роботою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яка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працює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згуртовано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добре,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можна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винести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себе</w:t>
      </w:r>
      <w:proofErr w:type="gram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багато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різних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уроків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27D2" w:rsidRPr="00640B17" w:rsidRDefault="00D827D2" w:rsidP="00640B17">
      <w:pPr>
        <w:shd w:val="clear" w:color="auto" w:fill="FFFFFF"/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Перший урок,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який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винести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себе</w:t>
      </w:r>
      <w:proofErr w:type="gram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людина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нагляду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роботою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ефективних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команд,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полягає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тому,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такі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мають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собою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чітку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мету. Члени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добре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розуміють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свої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ролі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команді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Таке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ясне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розуміння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ролей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заохочує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мотивує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індивідуальних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членів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працювати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наполегливо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якісно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команда.</w:t>
      </w:r>
      <w:r w:rsidRPr="00640B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827D2" w:rsidRPr="00640B17" w:rsidRDefault="00D827D2" w:rsidP="00640B1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Другий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полягає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тому,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відмінних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командах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присутня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високий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ентузіазм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дисципліна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відношенню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мотивація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досягнення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командного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успіху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Спостерігаючи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їхньою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роботою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можна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зрозуміти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таких командах члени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концентрують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увагу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зусилля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розвитку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її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бойовому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дусі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на сильному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передчутті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досягнення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результатів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27D2" w:rsidRPr="00640B17" w:rsidRDefault="00D827D2" w:rsidP="00640B1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По-третє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великим уроком таких команд є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найвищий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рівень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участі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роботі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кожного члена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Наприклад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постановці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цілей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завдань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кожен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член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вносить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свій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внесок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поділившись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тим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він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вважає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послужить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кращим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інтересам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Така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участь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стимулює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хорошу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комунікацію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міцну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згуртованість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робочих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взаємин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команді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27D2" w:rsidRPr="00640B17" w:rsidRDefault="00D827D2" w:rsidP="00640B1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По-четверте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великим уроком є те,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серед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членів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таких команд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присутня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висока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ступінь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взаємоповаги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підтримки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Член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такої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робить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максимум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можливого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щоб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підтримати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команду, особливо, у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важкий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неї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період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в про</w:t>
      </w:r>
      <w:proofErr w:type="gram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неприємностей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Такий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член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розуміє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успіх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залежить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наданої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їм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підтримки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поставлених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командою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завдань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27D2" w:rsidRPr="00640B17" w:rsidRDefault="00D827D2" w:rsidP="00640B17">
      <w:pPr>
        <w:shd w:val="clear" w:color="auto" w:fill="FFFFFF"/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По-п'яте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успішні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ставлять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собою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певні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ясні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цілі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Крім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постановки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визначених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чітких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цілей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можна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також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навчитися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тому,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такі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проводять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моніторинг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оцінку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прогресу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командного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успіху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Такий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прогрес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можна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оцінити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допомогою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організації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регулярних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спільних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оглядів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керівниками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членами команд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прогресу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досягненні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особистого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 командного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успіху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40B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827D2" w:rsidRPr="00640B17" w:rsidRDefault="00D827D2" w:rsidP="00640B1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на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закінчення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великий урок,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якому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можна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навчитися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таких команд,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полягає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постійному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прагненні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зростання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цей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також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можна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включити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високу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ступінь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значення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яке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надається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таких командах,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заохоченню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інновацій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плані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розробки</w:t>
      </w:r>
      <w:proofErr w:type="spellEnd"/>
      <w:r w:rsidRPr="00640B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895040" w:rsidRPr="00640B17">
        <w:rPr>
          <w:rFonts w:ascii="Times New Roman" w:hAnsi="Times New Roman" w:cs="Times New Roman"/>
          <w:sz w:val="28"/>
          <w:szCs w:val="28"/>
        </w:rPr>
        <w:fldChar w:fldCharType="begin"/>
      </w:r>
      <w:r w:rsidRPr="00640B17">
        <w:rPr>
          <w:rFonts w:ascii="Times New Roman" w:hAnsi="Times New Roman" w:cs="Times New Roman"/>
          <w:sz w:val="28"/>
          <w:szCs w:val="28"/>
        </w:rPr>
        <w:instrText xml:space="preserve"> HYPERLINK "http://arhiv-statey.pp.ua/index.php?newsid=25780" \t "_blank" </w:instrText>
      </w:r>
      <w:r w:rsidR="00895040" w:rsidRPr="00640B17">
        <w:rPr>
          <w:rFonts w:ascii="Times New Roman" w:hAnsi="Times New Roman" w:cs="Times New Roman"/>
          <w:sz w:val="28"/>
          <w:szCs w:val="28"/>
        </w:rPr>
        <w:fldChar w:fldCharType="separate"/>
      </w:r>
      <w:r w:rsidRPr="00640B17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стратег</w:t>
      </w:r>
      <w:r w:rsidR="00895040" w:rsidRPr="00640B17">
        <w:rPr>
          <w:rFonts w:ascii="Times New Roman" w:hAnsi="Times New Roman" w:cs="Times New Roman"/>
          <w:sz w:val="28"/>
          <w:szCs w:val="28"/>
        </w:rPr>
        <w:fldChar w:fldCharType="end"/>
      </w:r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ій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дій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успіху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команди</w:t>
      </w:r>
      <w:proofErr w:type="spellEnd"/>
      <w:r w:rsidRPr="00640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74890" w:rsidRPr="00640B17" w:rsidRDefault="00D827D2" w:rsidP="00640B17">
      <w:pPr>
        <w:spacing w:after="0" w:line="36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B17">
        <w:rPr>
          <w:rStyle w:val="a5"/>
          <w:rFonts w:eastAsiaTheme="minorHAnsi"/>
          <w:sz w:val="28"/>
          <w:szCs w:val="28"/>
          <w:lang w:val="uk-UA"/>
        </w:rPr>
        <w:t>Звертаю</w:t>
      </w:r>
      <w:r w:rsidR="00874890" w:rsidRPr="00640B17">
        <w:rPr>
          <w:rStyle w:val="a5"/>
          <w:rFonts w:eastAsiaTheme="minorHAnsi"/>
          <w:sz w:val="28"/>
          <w:szCs w:val="28"/>
          <w:lang w:val="uk-UA"/>
        </w:rPr>
        <w:t xml:space="preserve"> вашу увагу, що сприйняття нових інноваційних ідей, готовність і здатність до підтримки й реалізації інновацій у діяльності ЗНЗ можна забезпечити, у першу чергу, завдяки управлінській та інноваційній компетентності керівника-менеджера.</w:t>
      </w:r>
    </w:p>
    <w:p w:rsidR="00874890" w:rsidRPr="00640B17" w:rsidRDefault="00874890" w:rsidP="00640B17">
      <w:pPr>
        <w:spacing w:after="0" w:line="360" w:lineRule="auto"/>
        <w:ind w:left="20" w:right="20" w:firstLine="54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B17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hyperlink r:id="rId10" w:tooltip="Менеджмент" w:history="1">
        <w:r w:rsidR="004A16C1" w:rsidRPr="00640B1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Менеджмент</w:t>
        </w:r>
      </w:hyperlink>
      <w:r w:rsidR="004A16C1" w:rsidRPr="00640B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A16C1" w:rsidRPr="00640B17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="004A16C1" w:rsidRPr="00640B17">
        <w:rPr>
          <w:rFonts w:ascii="Times New Roman" w:hAnsi="Times New Roman" w:cs="Times New Roman"/>
          <w:sz w:val="28"/>
          <w:szCs w:val="28"/>
        </w:rPr>
        <w:t>взаємозалежн</w:t>
      </w:r>
      <w:proofErr w:type="spellEnd"/>
      <w:r w:rsidR="004A16C1" w:rsidRPr="00640B1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A16C1" w:rsidRPr="00640B17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="004A16C1" w:rsidRPr="00640B1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4A16C1" w:rsidRPr="00640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6C1" w:rsidRPr="00640B17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="004A16C1" w:rsidRPr="00640B1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A16C1" w:rsidRPr="00640B17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="004A16C1" w:rsidRPr="00640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6C1" w:rsidRPr="00640B17">
        <w:rPr>
          <w:rFonts w:ascii="Times New Roman" w:hAnsi="Times New Roman" w:cs="Times New Roman"/>
          <w:sz w:val="28"/>
          <w:szCs w:val="28"/>
        </w:rPr>
        <w:t>всієї</w:t>
      </w:r>
      <w:proofErr w:type="spellEnd"/>
      <w:r w:rsidR="004A16C1" w:rsidRPr="00640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6C1" w:rsidRPr="00640B17">
        <w:rPr>
          <w:rFonts w:ascii="Times New Roman" w:hAnsi="Times New Roman" w:cs="Times New Roman"/>
          <w:sz w:val="28"/>
          <w:szCs w:val="28"/>
        </w:rPr>
        <w:t>сукупності</w:t>
      </w:r>
      <w:proofErr w:type="spellEnd"/>
      <w:r w:rsidR="004A16C1" w:rsidRPr="00640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6C1" w:rsidRPr="00640B17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="004A16C1" w:rsidRPr="00640B1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A16C1" w:rsidRPr="00640B17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4A16C1" w:rsidRPr="00640B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16C1" w:rsidRPr="00640B1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A16C1" w:rsidRPr="00640B17">
        <w:rPr>
          <w:rFonts w:ascii="Times New Roman" w:hAnsi="Times New Roman" w:cs="Times New Roman"/>
          <w:sz w:val="28"/>
          <w:szCs w:val="28"/>
        </w:rPr>
        <w:t xml:space="preserve"> стоять перед </w:t>
      </w:r>
      <w:r w:rsidR="004A16C1" w:rsidRPr="00640B17">
        <w:rPr>
          <w:rFonts w:ascii="Times New Roman" w:hAnsi="Times New Roman" w:cs="Times New Roman"/>
          <w:sz w:val="28"/>
          <w:szCs w:val="28"/>
          <w:lang w:val="uk-UA"/>
        </w:rPr>
        <w:t>закладом</w:t>
      </w:r>
      <w:r w:rsidR="004A16C1" w:rsidRPr="00640B17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4A16C1" w:rsidRPr="00640B17">
        <w:rPr>
          <w:rFonts w:ascii="Times New Roman" w:hAnsi="Times New Roman" w:cs="Times New Roman"/>
          <w:sz w:val="28"/>
          <w:szCs w:val="28"/>
        </w:rPr>
        <w:lastRenderedPageBreak/>
        <w:t>області</w:t>
      </w:r>
      <w:proofErr w:type="spellEnd"/>
      <w:r w:rsidR="004A16C1" w:rsidRPr="00640B17">
        <w:rPr>
          <w:rFonts w:ascii="Times New Roman" w:hAnsi="Times New Roman" w:cs="Times New Roman"/>
          <w:sz w:val="28"/>
          <w:szCs w:val="28"/>
        </w:rPr>
        <w:t xml:space="preserve"> </w:t>
      </w:r>
      <w:r w:rsidR="004A16C1" w:rsidRPr="00640B17">
        <w:rPr>
          <w:rFonts w:ascii="Times New Roman" w:hAnsi="Times New Roman" w:cs="Times New Roman"/>
          <w:sz w:val="28"/>
          <w:szCs w:val="28"/>
          <w:lang w:val="uk-UA"/>
        </w:rPr>
        <w:t xml:space="preserve">освітніх </w:t>
      </w:r>
      <w:proofErr w:type="spellStart"/>
      <w:r w:rsidR="004A16C1" w:rsidRPr="00640B17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="004A16C1" w:rsidRPr="00640B17">
        <w:rPr>
          <w:rFonts w:ascii="Times New Roman" w:hAnsi="Times New Roman" w:cs="Times New Roman"/>
          <w:sz w:val="28"/>
          <w:szCs w:val="28"/>
        </w:rPr>
        <w:t xml:space="preserve"> акцент </w:t>
      </w:r>
      <w:proofErr w:type="spellStart"/>
      <w:r w:rsidR="004A16C1" w:rsidRPr="00640B17">
        <w:rPr>
          <w:rFonts w:ascii="Times New Roman" w:hAnsi="Times New Roman" w:cs="Times New Roman"/>
          <w:sz w:val="28"/>
          <w:szCs w:val="28"/>
        </w:rPr>
        <w:t>робиться</w:t>
      </w:r>
      <w:proofErr w:type="spellEnd"/>
      <w:r w:rsidR="004A16C1" w:rsidRPr="00640B17">
        <w:rPr>
          <w:rFonts w:ascii="Times New Roman" w:hAnsi="Times New Roman" w:cs="Times New Roman"/>
          <w:sz w:val="28"/>
          <w:szCs w:val="28"/>
        </w:rPr>
        <w:t xml:space="preserve"> на </w:t>
      </w:r>
      <w:r w:rsidR="004A16C1" w:rsidRPr="00640B17">
        <w:rPr>
          <w:rFonts w:ascii="Times New Roman" w:hAnsi="Times New Roman" w:cs="Times New Roman"/>
          <w:sz w:val="28"/>
          <w:szCs w:val="28"/>
          <w:lang w:val="uk-UA"/>
        </w:rPr>
        <w:t>впровадженні</w:t>
      </w:r>
      <w:r w:rsidR="004A16C1" w:rsidRPr="00640B17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/>
        </w:rPr>
        <w:t xml:space="preserve"> </w:t>
      </w:r>
      <w:r w:rsidR="004A16C1" w:rsidRPr="00640B17">
        <w:rPr>
          <w:rFonts w:ascii="Times New Roman" w:hAnsi="Times New Roman" w:cs="Times New Roman"/>
          <w:bCs/>
          <w:sz w:val="28"/>
          <w:szCs w:val="28"/>
          <w:lang w:val="uk-UA"/>
        </w:rPr>
        <w:t>інноваційних форм і методів організації методичного супроводу навчально-виховного процесу</w:t>
      </w:r>
      <w:r w:rsidR="004A16C1" w:rsidRPr="00640B17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4A16C1" w:rsidRPr="00640B1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4A16C1" w:rsidRPr="00640B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tooltip="Маркетинг" w:history="1">
        <w:r w:rsidR="004A16C1" w:rsidRPr="00640B1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маркетингу</w:t>
        </w:r>
      </w:hyperlink>
      <w:r w:rsidR="004A16C1" w:rsidRPr="00640B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A16C1" w:rsidRPr="00640B17">
        <w:rPr>
          <w:rFonts w:ascii="Times New Roman" w:hAnsi="Times New Roman" w:cs="Times New Roman"/>
          <w:sz w:val="28"/>
          <w:szCs w:val="28"/>
        </w:rPr>
        <w:t>-</w:t>
      </w:r>
      <w:r w:rsidR="004A16C1" w:rsidRPr="00640B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895040" w:rsidRPr="00640B17">
        <w:rPr>
          <w:rFonts w:ascii="Times New Roman" w:hAnsi="Times New Roman" w:cs="Times New Roman"/>
          <w:sz w:val="28"/>
          <w:szCs w:val="28"/>
        </w:rPr>
        <w:fldChar w:fldCharType="begin"/>
      </w:r>
      <w:r w:rsidR="004A16C1" w:rsidRPr="00640B17">
        <w:rPr>
          <w:rFonts w:ascii="Times New Roman" w:hAnsi="Times New Roman" w:cs="Times New Roman"/>
          <w:sz w:val="28"/>
          <w:szCs w:val="28"/>
        </w:rPr>
        <w:instrText xml:space="preserve"> HYPERLINK "http://ua-referat.com/%D0%92%D0%B8%D0%B1%D1%96%D1%80" \o "Вибір" </w:instrText>
      </w:r>
      <w:r w:rsidR="00895040" w:rsidRPr="00640B17">
        <w:rPr>
          <w:rFonts w:ascii="Times New Roman" w:hAnsi="Times New Roman" w:cs="Times New Roman"/>
          <w:sz w:val="28"/>
          <w:szCs w:val="28"/>
        </w:rPr>
        <w:fldChar w:fldCharType="separate"/>
      </w:r>
      <w:r w:rsidR="004A16C1" w:rsidRPr="00640B17">
        <w:rPr>
          <w:rStyle w:val="a3"/>
          <w:rFonts w:ascii="Times New Roman" w:hAnsi="Times New Roman" w:cs="Times New Roman"/>
          <w:color w:val="auto"/>
          <w:sz w:val="28"/>
          <w:szCs w:val="28"/>
        </w:rPr>
        <w:t>вибір</w:t>
      </w:r>
      <w:proofErr w:type="spellEnd"/>
      <w:r w:rsidR="00895040" w:rsidRPr="00640B17">
        <w:rPr>
          <w:rFonts w:ascii="Times New Roman" w:hAnsi="Times New Roman" w:cs="Times New Roman"/>
          <w:sz w:val="28"/>
          <w:szCs w:val="28"/>
        </w:rPr>
        <w:fldChar w:fldCharType="end"/>
      </w:r>
      <w:r w:rsidR="004A16C1" w:rsidRPr="00640B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4A16C1" w:rsidRPr="00640B17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="004A16C1" w:rsidRPr="00640B17">
        <w:rPr>
          <w:rFonts w:ascii="Times New Roman" w:hAnsi="Times New Roman" w:cs="Times New Roman"/>
          <w:sz w:val="28"/>
          <w:szCs w:val="28"/>
        </w:rPr>
        <w:t xml:space="preserve"> </w:t>
      </w:r>
      <w:r w:rsidR="008C5F9B" w:rsidRPr="00640B17">
        <w:rPr>
          <w:rFonts w:ascii="Times New Roman" w:hAnsi="Times New Roman" w:cs="Times New Roman"/>
          <w:sz w:val="28"/>
          <w:szCs w:val="28"/>
          <w:lang w:val="uk-UA"/>
        </w:rPr>
        <w:t>візитівки закладу</w:t>
      </w:r>
      <w:r w:rsidR="008C5F9B" w:rsidRPr="00640B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5F9B" w:rsidRPr="00640B1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8C5F9B" w:rsidRPr="00640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F9B" w:rsidRPr="00640B17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="008C5F9B" w:rsidRPr="00640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F9B" w:rsidRPr="00640B17">
        <w:rPr>
          <w:rFonts w:ascii="Times New Roman" w:hAnsi="Times New Roman" w:cs="Times New Roman"/>
          <w:sz w:val="28"/>
          <w:szCs w:val="28"/>
        </w:rPr>
        <w:t>іміджу</w:t>
      </w:r>
      <w:proofErr w:type="spellEnd"/>
      <w:r w:rsidRPr="00640B17">
        <w:rPr>
          <w:rFonts w:ascii="Times New Roman" w:hAnsi="Times New Roman" w:cs="Times New Roman"/>
          <w:sz w:val="28"/>
          <w:szCs w:val="28"/>
          <w:lang w:val="uk-UA"/>
        </w:rPr>
        <w:t xml:space="preserve"> школи</w:t>
      </w:r>
      <w:r w:rsidR="004A16C1" w:rsidRPr="00640B17">
        <w:rPr>
          <w:rFonts w:ascii="Times New Roman" w:hAnsi="Times New Roman" w:cs="Times New Roman"/>
          <w:sz w:val="28"/>
          <w:szCs w:val="28"/>
        </w:rPr>
        <w:t>. В</w:t>
      </w:r>
      <w:r w:rsidR="004A16C1" w:rsidRPr="00640B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895040" w:rsidRPr="00640B17">
        <w:rPr>
          <w:rFonts w:ascii="Times New Roman" w:hAnsi="Times New Roman" w:cs="Times New Roman"/>
          <w:sz w:val="28"/>
          <w:szCs w:val="28"/>
        </w:rPr>
        <w:fldChar w:fldCharType="begin"/>
      </w:r>
      <w:r w:rsidR="004A16C1" w:rsidRPr="00640B17">
        <w:rPr>
          <w:rFonts w:ascii="Times New Roman" w:hAnsi="Times New Roman" w:cs="Times New Roman"/>
          <w:sz w:val="28"/>
          <w:szCs w:val="28"/>
        </w:rPr>
        <w:instrText xml:space="preserve"> HYPERLINK "http://ua-referat.com/%D0%A3%D0%BF%D1%80%D0%B0%D0%B2%D0%BB%D1%96%D0%BD%D0%BD%D1%8F_%D0%BF%D0%B5%D1%80%D1%81%D0%BE%D0%BD%D0%B0%D0%BB%D0%BE%D0%BC" \o "Управління персоналом" </w:instrText>
      </w:r>
      <w:r w:rsidR="00895040" w:rsidRPr="00640B17">
        <w:rPr>
          <w:rFonts w:ascii="Times New Roman" w:hAnsi="Times New Roman" w:cs="Times New Roman"/>
          <w:sz w:val="28"/>
          <w:szCs w:val="28"/>
        </w:rPr>
        <w:fldChar w:fldCharType="separate"/>
      </w:r>
      <w:r w:rsidRPr="00640B17">
        <w:rPr>
          <w:rStyle w:val="a3"/>
          <w:rFonts w:ascii="Times New Roman" w:hAnsi="Times New Roman" w:cs="Times New Roman"/>
          <w:color w:val="auto"/>
          <w:sz w:val="28"/>
          <w:szCs w:val="28"/>
        </w:rPr>
        <w:t>управлінн</w:t>
      </w:r>
      <w:proofErr w:type="spellEnd"/>
      <w:r w:rsidRPr="00640B17"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="004A16C1" w:rsidRPr="00640B17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персоналом</w:t>
      </w:r>
      <w:r w:rsidR="00895040" w:rsidRPr="00640B17">
        <w:rPr>
          <w:rFonts w:ascii="Times New Roman" w:hAnsi="Times New Roman" w:cs="Times New Roman"/>
          <w:sz w:val="28"/>
          <w:szCs w:val="28"/>
        </w:rPr>
        <w:fldChar w:fldCharType="end"/>
      </w:r>
      <w:r w:rsidR="004A16C1" w:rsidRPr="00640B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A16C1" w:rsidRPr="00640B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A16C1" w:rsidRPr="00640B1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4A16C1" w:rsidRPr="00640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6C1" w:rsidRPr="00640B17">
        <w:rPr>
          <w:rFonts w:ascii="Times New Roman" w:hAnsi="Times New Roman" w:cs="Times New Roman"/>
          <w:sz w:val="28"/>
          <w:szCs w:val="28"/>
        </w:rPr>
        <w:t>високої</w:t>
      </w:r>
      <w:proofErr w:type="spellEnd"/>
      <w:r w:rsidR="004A16C1" w:rsidRPr="00640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6C1" w:rsidRPr="00640B17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="004A16C1" w:rsidRPr="00640B17">
        <w:rPr>
          <w:rFonts w:ascii="Times New Roman" w:hAnsi="Times New Roman" w:cs="Times New Roman"/>
          <w:sz w:val="28"/>
          <w:szCs w:val="28"/>
        </w:rPr>
        <w:t xml:space="preserve"> персоналу, </w:t>
      </w:r>
      <w:proofErr w:type="spellStart"/>
      <w:r w:rsidR="004A16C1" w:rsidRPr="00640B17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4A16C1" w:rsidRPr="00640B17">
        <w:rPr>
          <w:rFonts w:ascii="Times New Roman" w:hAnsi="Times New Roman" w:cs="Times New Roman"/>
          <w:sz w:val="28"/>
          <w:szCs w:val="28"/>
        </w:rPr>
        <w:t xml:space="preserve"> умов, </w:t>
      </w:r>
      <w:proofErr w:type="spellStart"/>
      <w:r w:rsidR="004A16C1" w:rsidRPr="00640B17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="004A16C1" w:rsidRPr="00640B1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A16C1" w:rsidRPr="00640B1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4A16C1" w:rsidRPr="00640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6C1" w:rsidRPr="00640B17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="004A16C1" w:rsidRPr="00640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6C1" w:rsidRPr="00640B17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="004A16C1" w:rsidRPr="00640B17">
        <w:rPr>
          <w:rFonts w:ascii="Times New Roman" w:hAnsi="Times New Roman" w:cs="Times New Roman"/>
          <w:sz w:val="28"/>
          <w:szCs w:val="28"/>
        </w:rPr>
        <w:t xml:space="preserve"> </w:t>
      </w:r>
      <w:r w:rsidRPr="00640B17">
        <w:rPr>
          <w:rFonts w:ascii="Times New Roman" w:hAnsi="Times New Roman" w:cs="Times New Roman"/>
          <w:sz w:val="28"/>
          <w:szCs w:val="28"/>
          <w:lang w:val="uk-UA"/>
        </w:rPr>
        <w:t>вчителів</w:t>
      </w:r>
      <w:r w:rsidR="004A16C1" w:rsidRPr="00640B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1E4" w:rsidRPr="00640B17" w:rsidRDefault="00874890" w:rsidP="00640B17">
      <w:pPr>
        <w:spacing w:after="0" w:line="360" w:lineRule="auto"/>
        <w:ind w:left="20" w:right="20" w:firstLine="54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40B17">
        <w:rPr>
          <w:rFonts w:ascii="Times New Roman" w:hAnsi="Times New Roman" w:cs="Times New Roman"/>
          <w:sz w:val="28"/>
          <w:szCs w:val="28"/>
          <w:lang w:val="uk-UA"/>
        </w:rPr>
        <w:t>Рекомендації:</w:t>
      </w:r>
      <w:r w:rsidR="00DF2352" w:rsidRPr="00640B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F2352" w:rsidRPr="00640B17" w:rsidRDefault="00DF2352" w:rsidP="00640B17">
      <w:pPr>
        <w:pStyle w:val="a7"/>
        <w:numPr>
          <w:ilvl w:val="0"/>
          <w:numId w:val="6"/>
        </w:numPr>
        <w:tabs>
          <w:tab w:val="left" w:pos="664"/>
        </w:tabs>
        <w:spacing w:after="0" w:line="360" w:lineRule="auto"/>
        <w:ind w:right="20"/>
        <w:jc w:val="both"/>
        <w:rPr>
          <w:rStyle w:val="a5"/>
          <w:rFonts w:eastAsiaTheme="minorHAnsi"/>
          <w:sz w:val="28"/>
          <w:szCs w:val="28"/>
          <w:lang w:val="uk-UA"/>
        </w:rPr>
      </w:pPr>
      <w:r w:rsidRPr="00640B17">
        <w:rPr>
          <w:rStyle w:val="a5"/>
          <w:rFonts w:eastAsiaTheme="minorHAnsi"/>
          <w:sz w:val="28"/>
          <w:szCs w:val="28"/>
          <w:lang w:val="uk-UA"/>
        </w:rPr>
        <w:t>Сприяти підвищенню якості надання інформаційно-консалтингових послуг — пошук, накопичення, систематизація педагогічних інноваційних технологій, створення банку даних перспективного педагогічного досвіду, новітніх педагогічних технологій, інноваційних розробок для надання допомоги педагогам.</w:t>
      </w:r>
    </w:p>
    <w:p w:rsidR="00DF2352" w:rsidRPr="00640B17" w:rsidRDefault="00DF2352" w:rsidP="00640B17">
      <w:pPr>
        <w:pStyle w:val="a7"/>
        <w:numPr>
          <w:ilvl w:val="0"/>
          <w:numId w:val="6"/>
        </w:numPr>
        <w:tabs>
          <w:tab w:val="left" w:pos="664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B17">
        <w:rPr>
          <w:rStyle w:val="a5"/>
          <w:rFonts w:eastAsiaTheme="minorHAnsi"/>
          <w:sz w:val="28"/>
          <w:szCs w:val="28"/>
          <w:lang w:val="uk-UA"/>
        </w:rPr>
        <w:t>Упроваджувати інноваційні форми й методи організації методичного супроводу процесу навчання: кейс-стаді, методичні тренінги, педагогічні студії, управлінські та методичні практикуми, захист проектів, педагогічні консиліуми.</w:t>
      </w:r>
    </w:p>
    <w:p w:rsidR="00DF2352" w:rsidRPr="00EB7822" w:rsidRDefault="00DF2352" w:rsidP="00640B17">
      <w:pPr>
        <w:pStyle w:val="a7"/>
        <w:numPr>
          <w:ilvl w:val="0"/>
          <w:numId w:val="6"/>
        </w:numPr>
        <w:tabs>
          <w:tab w:val="left" w:pos="568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B7822">
        <w:rPr>
          <w:rStyle w:val="a5"/>
          <w:rFonts w:eastAsiaTheme="minorHAnsi"/>
          <w:sz w:val="28"/>
          <w:szCs w:val="28"/>
          <w:lang w:val="uk-UA"/>
        </w:rPr>
        <w:t>А</w:t>
      </w:r>
      <w:proofErr w:type="spellStart"/>
      <w:r w:rsidRPr="00EB7822">
        <w:rPr>
          <w:rStyle w:val="a5"/>
          <w:rFonts w:eastAsiaTheme="minorHAnsi"/>
          <w:sz w:val="28"/>
          <w:szCs w:val="28"/>
        </w:rPr>
        <w:t>ктивніше</w:t>
      </w:r>
      <w:proofErr w:type="spellEnd"/>
      <w:r w:rsidRPr="00EB7822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EB7822">
        <w:rPr>
          <w:rStyle w:val="a5"/>
          <w:rFonts w:eastAsiaTheme="minorHAnsi"/>
          <w:sz w:val="28"/>
          <w:szCs w:val="28"/>
        </w:rPr>
        <w:t>застосовувати</w:t>
      </w:r>
      <w:proofErr w:type="spellEnd"/>
      <w:r w:rsidRPr="00EB7822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EB7822">
        <w:rPr>
          <w:rStyle w:val="a5"/>
          <w:rFonts w:eastAsiaTheme="minorHAnsi"/>
          <w:sz w:val="28"/>
          <w:szCs w:val="28"/>
        </w:rPr>
        <w:t>сучасні</w:t>
      </w:r>
      <w:proofErr w:type="spellEnd"/>
      <w:r w:rsidRPr="00EB7822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EB7822">
        <w:rPr>
          <w:rStyle w:val="a5"/>
          <w:rFonts w:eastAsiaTheme="minorHAnsi"/>
          <w:sz w:val="28"/>
          <w:szCs w:val="28"/>
        </w:rPr>
        <w:t>методи</w:t>
      </w:r>
      <w:proofErr w:type="spellEnd"/>
      <w:r w:rsidRPr="00EB7822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EB7822">
        <w:rPr>
          <w:rStyle w:val="a5"/>
          <w:rFonts w:eastAsiaTheme="minorHAnsi"/>
          <w:sz w:val="28"/>
          <w:szCs w:val="28"/>
        </w:rPr>
        <w:t>управління</w:t>
      </w:r>
      <w:proofErr w:type="spellEnd"/>
      <w:r w:rsidRPr="00EB7822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EB7822">
        <w:rPr>
          <w:rStyle w:val="a5"/>
          <w:rFonts w:eastAsiaTheme="minorHAnsi"/>
          <w:sz w:val="28"/>
          <w:szCs w:val="28"/>
        </w:rPr>
        <w:t>навчальним</w:t>
      </w:r>
      <w:proofErr w:type="spellEnd"/>
      <w:r w:rsidRPr="00EB7822">
        <w:rPr>
          <w:rStyle w:val="a5"/>
          <w:rFonts w:eastAsiaTheme="minorHAnsi"/>
          <w:sz w:val="28"/>
          <w:szCs w:val="28"/>
        </w:rPr>
        <w:t xml:space="preserve"> закладом, </w:t>
      </w:r>
      <w:proofErr w:type="spellStart"/>
      <w:r w:rsidRPr="00EB7822">
        <w:rPr>
          <w:rStyle w:val="a5"/>
          <w:rFonts w:eastAsiaTheme="minorHAnsi"/>
          <w:sz w:val="28"/>
          <w:szCs w:val="28"/>
        </w:rPr>
        <w:t>зокрема</w:t>
      </w:r>
      <w:proofErr w:type="spellEnd"/>
      <w:r w:rsidRPr="00EB7822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EB7822">
        <w:rPr>
          <w:rStyle w:val="a5"/>
          <w:rFonts w:eastAsiaTheme="minorHAnsi"/>
          <w:sz w:val="28"/>
          <w:szCs w:val="28"/>
        </w:rPr>
        <w:t>такі</w:t>
      </w:r>
      <w:proofErr w:type="spellEnd"/>
      <w:r w:rsidRPr="00EB7822">
        <w:rPr>
          <w:rStyle w:val="a5"/>
          <w:rFonts w:eastAsiaTheme="minorHAnsi"/>
          <w:sz w:val="28"/>
          <w:szCs w:val="28"/>
        </w:rPr>
        <w:t>: консалтинг, кейс-</w:t>
      </w:r>
      <w:proofErr w:type="spellStart"/>
      <w:r w:rsidRPr="00EB7822">
        <w:rPr>
          <w:rStyle w:val="a5"/>
          <w:rFonts w:eastAsiaTheme="minorHAnsi"/>
          <w:sz w:val="28"/>
          <w:szCs w:val="28"/>
        </w:rPr>
        <w:t>стаді</w:t>
      </w:r>
      <w:proofErr w:type="spellEnd"/>
      <w:r w:rsidRPr="00EB7822">
        <w:rPr>
          <w:rStyle w:val="a5"/>
          <w:rFonts w:eastAsiaTheme="minorHAnsi"/>
          <w:sz w:val="28"/>
          <w:szCs w:val="28"/>
        </w:rPr>
        <w:t xml:space="preserve">, </w:t>
      </w:r>
      <w:proofErr w:type="spellStart"/>
      <w:r w:rsidRPr="00EB7822">
        <w:rPr>
          <w:rStyle w:val="a5"/>
          <w:rFonts w:eastAsiaTheme="minorHAnsi"/>
          <w:sz w:val="28"/>
          <w:szCs w:val="28"/>
        </w:rPr>
        <w:t>фандрайзинг</w:t>
      </w:r>
      <w:proofErr w:type="spellEnd"/>
      <w:r w:rsidRPr="00EB7822">
        <w:rPr>
          <w:rStyle w:val="a5"/>
          <w:rFonts w:eastAsiaTheme="minorHAnsi"/>
          <w:sz w:val="28"/>
          <w:szCs w:val="28"/>
        </w:rPr>
        <w:t>;</w:t>
      </w:r>
    </w:p>
    <w:p w:rsidR="00DF2352" w:rsidRPr="00EB7822" w:rsidRDefault="00DF2352" w:rsidP="00640B17">
      <w:pPr>
        <w:pStyle w:val="a7"/>
        <w:numPr>
          <w:ilvl w:val="0"/>
          <w:numId w:val="6"/>
        </w:numPr>
        <w:tabs>
          <w:tab w:val="left" w:pos="563"/>
        </w:tabs>
        <w:spacing w:after="0" w:line="360" w:lineRule="auto"/>
        <w:ind w:right="20"/>
        <w:jc w:val="both"/>
        <w:rPr>
          <w:rStyle w:val="a5"/>
          <w:rFonts w:eastAsiaTheme="minorHAnsi"/>
          <w:sz w:val="28"/>
          <w:szCs w:val="28"/>
        </w:rPr>
      </w:pPr>
      <w:r w:rsidRPr="00640B17">
        <w:rPr>
          <w:rStyle w:val="a5"/>
          <w:rFonts w:eastAsiaTheme="minorHAnsi"/>
          <w:sz w:val="28"/>
          <w:szCs w:val="28"/>
          <w:lang w:val="uk-UA"/>
        </w:rPr>
        <w:t>Фор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мувати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корпоративну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культуру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педагогічного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колективу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, яка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сприяє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розвитку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внутрішньої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мотивації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до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інноваційної</w:t>
      </w:r>
      <w:proofErr w:type="spellEnd"/>
      <w:r w:rsidRPr="00640B17">
        <w:rPr>
          <w:rStyle w:val="a5"/>
          <w:rFonts w:eastAsiaTheme="minorHAnsi"/>
          <w:sz w:val="28"/>
          <w:szCs w:val="28"/>
        </w:rPr>
        <w:t xml:space="preserve"> </w:t>
      </w:r>
      <w:proofErr w:type="spellStart"/>
      <w:r w:rsidRPr="00640B17">
        <w:rPr>
          <w:rStyle w:val="a5"/>
          <w:rFonts w:eastAsiaTheme="minorHAnsi"/>
          <w:sz w:val="28"/>
          <w:szCs w:val="28"/>
        </w:rPr>
        <w:t>діяльності</w:t>
      </w:r>
      <w:proofErr w:type="spellEnd"/>
      <w:r w:rsidRPr="00640B17">
        <w:rPr>
          <w:rStyle w:val="a5"/>
          <w:rFonts w:eastAsiaTheme="minorHAnsi"/>
          <w:sz w:val="28"/>
          <w:szCs w:val="28"/>
          <w:lang w:val="uk-UA"/>
        </w:rPr>
        <w:t>.</w:t>
      </w:r>
    </w:p>
    <w:p w:rsidR="00EB7822" w:rsidRDefault="00EB7822" w:rsidP="00EB7822">
      <w:pPr>
        <w:pStyle w:val="a7"/>
        <w:tabs>
          <w:tab w:val="left" w:pos="563"/>
        </w:tabs>
        <w:spacing w:after="0" w:line="360" w:lineRule="auto"/>
        <w:ind w:right="20"/>
        <w:jc w:val="both"/>
        <w:rPr>
          <w:rStyle w:val="a5"/>
          <w:rFonts w:eastAsiaTheme="minorHAnsi"/>
          <w:sz w:val="28"/>
          <w:szCs w:val="28"/>
          <w:lang w:val="uk-UA"/>
        </w:rPr>
      </w:pPr>
    </w:p>
    <w:p w:rsidR="00D827D2" w:rsidRPr="00640B17" w:rsidRDefault="00D827D2" w:rsidP="00640B17">
      <w:pPr>
        <w:pStyle w:val="a7"/>
        <w:tabs>
          <w:tab w:val="left" w:pos="563"/>
        </w:tabs>
        <w:spacing w:after="0" w:line="360" w:lineRule="auto"/>
        <w:ind w:right="20"/>
        <w:jc w:val="both"/>
        <w:rPr>
          <w:rStyle w:val="a5"/>
          <w:rFonts w:eastAsiaTheme="minorHAnsi"/>
          <w:sz w:val="28"/>
          <w:szCs w:val="28"/>
          <w:lang w:val="uk-UA"/>
        </w:rPr>
      </w:pPr>
      <w:bookmarkStart w:id="0" w:name="_GoBack"/>
      <w:bookmarkEnd w:id="0"/>
    </w:p>
    <w:p w:rsidR="00DD71E4" w:rsidRPr="00640B17" w:rsidRDefault="00DD71E4" w:rsidP="00640B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00E9" w:rsidRPr="00640B17" w:rsidRDefault="00D100E9" w:rsidP="00640B1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100E9" w:rsidRPr="00640B17" w:rsidSect="00DE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5D00"/>
    <w:multiLevelType w:val="multilevel"/>
    <w:tmpl w:val="EAF411A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720E2F"/>
    <w:multiLevelType w:val="hybridMultilevel"/>
    <w:tmpl w:val="ACACEDD4"/>
    <w:lvl w:ilvl="0" w:tplc="945E5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264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63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8A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24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8E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6C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85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A2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DE92B60"/>
    <w:multiLevelType w:val="multilevel"/>
    <w:tmpl w:val="7D024E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3B5E50"/>
    <w:multiLevelType w:val="hybridMultilevel"/>
    <w:tmpl w:val="66309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766D8"/>
    <w:multiLevelType w:val="hybridMultilevel"/>
    <w:tmpl w:val="A77A6630"/>
    <w:lvl w:ilvl="0" w:tplc="2AAEA438">
      <w:numFmt w:val="bullet"/>
      <w:lvlText w:val="-"/>
      <w:lvlJc w:val="left"/>
      <w:pPr>
        <w:ind w:left="7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73A26BD1"/>
    <w:multiLevelType w:val="multilevel"/>
    <w:tmpl w:val="F4DC5FD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C82"/>
    <w:rsid w:val="00105003"/>
    <w:rsid w:val="001319F7"/>
    <w:rsid w:val="0017407C"/>
    <w:rsid w:val="002B02CE"/>
    <w:rsid w:val="002B6302"/>
    <w:rsid w:val="002C1BD3"/>
    <w:rsid w:val="002D5B1F"/>
    <w:rsid w:val="003068B1"/>
    <w:rsid w:val="004A16C1"/>
    <w:rsid w:val="005327D2"/>
    <w:rsid w:val="005440F6"/>
    <w:rsid w:val="005C571F"/>
    <w:rsid w:val="005D627F"/>
    <w:rsid w:val="005E67C7"/>
    <w:rsid w:val="00615A34"/>
    <w:rsid w:val="00640B17"/>
    <w:rsid w:val="007B1EC0"/>
    <w:rsid w:val="007B6E2D"/>
    <w:rsid w:val="00803BA0"/>
    <w:rsid w:val="00874890"/>
    <w:rsid w:val="00895040"/>
    <w:rsid w:val="008C5F9B"/>
    <w:rsid w:val="009E0B2C"/>
    <w:rsid w:val="009F0F0F"/>
    <w:rsid w:val="00A40FC2"/>
    <w:rsid w:val="00A5150C"/>
    <w:rsid w:val="00BB044F"/>
    <w:rsid w:val="00BD6C23"/>
    <w:rsid w:val="00CD6BA9"/>
    <w:rsid w:val="00D100E9"/>
    <w:rsid w:val="00D24D65"/>
    <w:rsid w:val="00D827D2"/>
    <w:rsid w:val="00DD71E4"/>
    <w:rsid w:val="00DE2790"/>
    <w:rsid w:val="00DE28D6"/>
    <w:rsid w:val="00DF2352"/>
    <w:rsid w:val="00DF68F3"/>
    <w:rsid w:val="00E119D6"/>
    <w:rsid w:val="00E40C82"/>
    <w:rsid w:val="00EB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9A02D-A00A-4A66-85E1-5A9CF7B7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C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0C82"/>
  </w:style>
  <w:style w:type="character" w:customStyle="1" w:styleId="a4">
    <w:name w:val="Основний текст_"/>
    <w:basedOn w:val="a0"/>
    <w:rsid w:val="00DD7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сновний текст"/>
    <w:basedOn w:val="a4"/>
    <w:rsid w:val="00DD7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ий текст (4)_"/>
    <w:basedOn w:val="a0"/>
    <w:rsid w:val="00DD7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40">
    <w:name w:val="Основний текст (4)"/>
    <w:basedOn w:val="4"/>
    <w:rsid w:val="00DD7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6">
    <w:name w:val="Основний текст + Курсив"/>
    <w:basedOn w:val="a4"/>
    <w:rsid w:val="00DD71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">
    <w:name w:val="Основний текст (3)"/>
    <w:basedOn w:val="a0"/>
    <w:rsid w:val="00DD7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">
    <w:name w:val="Основний текст (3) + Не курсив"/>
    <w:basedOn w:val="a0"/>
    <w:rsid w:val="00DD71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styleId="a7">
    <w:name w:val="List Paragraph"/>
    <w:basedOn w:val="a"/>
    <w:uiPriority w:val="34"/>
    <w:qFormat/>
    <w:rsid w:val="00DD71E4"/>
    <w:pPr>
      <w:ind w:left="720"/>
      <w:contextualSpacing/>
    </w:pPr>
  </w:style>
  <w:style w:type="character" w:customStyle="1" w:styleId="31">
    <w:name w:val="Основний текст (3)_"/>
    <w:basedOn w:val="a0"/>
    <w:rsid w:val="00DD7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1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0E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B1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07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82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2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ua-referat.com/%D0%9C%D0%B0%D1%80%D0%BA%D0%B5%D1%82%D0%B8%D0%BD%D0%B3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ua-referat.com/%D0%9C%D0%B5%D0%BD%D0%B5%D0%B4%D0%B6%D0%BC%D0%B5%D0%BD%D1%8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СШ6_2</cp:lastModifiedBy>
  <cp:revision>19</cp:revision>
  <cp:lastPrinted>2016-04-20T05:34:00Z</cp:lastPrinted>
  <dcterms:created xsi:type="dcterms:W3CDTF">2016-04-16T18:48:00Z</dcterms:created>
  <dcterms:modified xsi:type="dcterms:W3CDTF">2020-01-24T07:04:00Z</dcterms:modified>
</cp:coreProperties>
</file>