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23B7" w14:textId="77777777" w:rsidR="008B0FD5" w:rsidRPr="00592234" w:rsidRDefault="008B0FD5" w:rsidP="008B0FD5">
      <w:pPr>
        <w:spacing w:after="0" w:line="240" w:lineRule="auto"/>
        <w:ind w:right="-42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  <w:t>Вересень</w:t>
      </w:r>
    </w:p>
    <w:p w14:paraId="0F041E84" w14:textId="77777777" w:rsidR="008B0FD5" w:rsidRPr="00592234" w:rsidRDefault="008B0FD5" w:rsidP="008B0F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 засідання</w:t>
      </w:r>
    </w:p>
    <w:p w14:paraId="2C136B2C" w14:textId="77777777" w:rsidR="008B0FD5" w:rsidRPr="00592234" w:rsidRDefault="008B0FD5" w:rsidP="008B0FD5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Тема. Нова парадигма освіти у глобальному світі</w:t>
      </w:r>
    </w:p>
    <w:p w14:paraId="000339D3" w14:textId="77777777" w:rsidR="008B0FD5" w:rsidRPr="00592234" w:rsidRDefault="008B0FD5" w:rsidP="008B0FD5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2060"/>
          <w:sz w:val="3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2"/>
          <w:lang w:val="uk-UA" w:eastAsia="ru-RU"/>
        </w:rPr>
        <w:t>Виклики сучасного світу потребують нової освітньої парадигми, орієнтованої на майбутнє.</w:t>
      </w:r>
    </w:p>
    <w:p w14:paraId="16CE0808" w14:textId="77777777" w:rsidR="008B0FD5" w:rsidRPr="00592234" w:rsidRDefault="008B0FD5" w:rsidP="008B0FD5">
      <w:pPr>
        <w:tabs>
          <w:tab w:val="left" w:pos="7938"/>
        </w:tabs>
        <w:spacing w:after="0" w:line="240" w:lineRule="auto"/>
        <w:ind w:left="2977"/>
        <w:jc w:val="right"/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 xml:space="preserve">Гордон </w:t>
      </w:r>
      <w:proofErr w:type="spellStart"/>
      <w:r w:rsidRPr="00592234"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>Драйвен</w:t>
      </w:r>
      <w:proofErr w:type="spellEnd"/>
      <w:r w:rsidRPr="00592234"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 xml:space="preserve">, </w:t>
      </w:r>
      <w:proofErr w:type="spellStart"/>
      <w:r w:rsidRPr="00592234"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>Джаннет</w:t>
      </w:r>
      <w:proofErr w:type="spellEnd"/>
      <w:r w:rsidRPr="00592234"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 xml:space="preserve"> </w:t>
      </w:r>
      <w:proofErr w:type="spellStart"/>
      <w:r w:rsidRPr="00592234"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>Вос</w:t>
      </w:r>
      <w:proofErr w:type="spellEnd"/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80"/>
        <w:gridCol w:w="3670"/>
      </w:tblGrid>
      <w:tr w:rsidR="008B0FD5" w:rsidRPr="00592234" w14:paraId="795140E7" w14:textId="77777777" w:rsidTr="00105225">
        <w:trPr>
          <w:trHeight w:val="5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CD1B" w14:textId="77777777" w:rsidR="008B0FD5" w:rsidRPr="00592234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5922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№</w:t>
            </w:r>
          </w:p>
        </w:tc>
        <w:tc>
          <w:tcPr>
            <w:tcW w:w="10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874B" w14:textId="77777777" w:rsidR="008B0FD5" w:rsidRPr="00592234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5922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ЗМІСТ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41DB" w14:textId="77777777" w:rsidR="008B0FD5" w:rsidRPr="00592234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5922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Відповідальний</w:t>
            </w:r>
            <w:proofErr w:type="spellEnd"/>
          </w:p>
        </w:tc>
      </w:tr>
      <w:tr w:rsidR="008B0FD5" w:rsidRPr="00592234" w14:paraId="38C16132" w14:textId="77777777" w:rsidTr="00105225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CFA9" w14:textId="77777777" w:rsidR="008B0FD5" w:rsidRPr="00592234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5922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1.</w:t>
            </w:r>
          </w:p>
        </w:tc>
        <w:tc>
          <w:tcPr>
            <w:tcW w:w="10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560C" w14:textId="77777777" w:rsidR="008B0FD5" w:rsidRPr="00592234" w:rsidRDefault="008B0FD5" w:rsidP="0010522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Аналіз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роботи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шкільного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методичного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об’єднання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вчителів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початкових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класів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і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вихователів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ГПД за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попередній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2020-2021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навчальний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рік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.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C10E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 xml:space="preserve">Голова </w:t>
            </w: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м/о</w:t>
            </w:r>
          </w:p>
          <w:p w14:paraId="754A26DA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</w:p>
        </w:tc>
      </w:tr>
      <w:tr w:rsidR="008B0FD5" w:rsidRPr="00592234" w14:paraId="6A7AA96F" w14:textId="77777777" w:rsidTr="00105225">
        <w:trPr>
          <w:trHeight w:val="78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997F" w14:textId="77777777" w:rsidR="008B0FD5" w:rsidRPr="00592234" w:rsidRDefault="008B0FD5" w:rsidP="001052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2.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9147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proofErr w:type="spellStart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>Розгляд</w:t>
            </w:r>
            <w:proofErr w:type="spellEnd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 xml:space="preserve"> та </w:t>
            </w:r>
            <w:proofErr w:type="spellStart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>затвердження</w:t>
            </w:r>
            <w:proofErr w:type="spellEnd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 xml:space="preserve"> плану </w:t>
            </w:r>
            <w:proofErr w:type="spellStart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>роботи</w:t>
            </w:r>
            <w:proofErr w:type="spellEnd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 xml:space="preserve"> методичного </w:t>
            </w:r>
            <w:proofErr w:type="spellStart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>об’єднання</w:t>
            </w:r>
            <w:proofErr w:type="spellEnd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uk-UA" w:eastAsia="uk-UA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вчителів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початкових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класів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і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>вихователів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  <w:t xml:space="preserve"> ГПД</w:t>
            </w:r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>2021/2022</w:t>
            </w:r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uk-UA" w:eastAsia="uk-UA"/>
              </w:rPr>
              <w:t xml:space="preserve"> </w:t>
            </w:r>
            <w:proofErr w:type="spellStart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>н.р</w:t>
            </w:r>
            <w:proofErr w:type="spellEnd"/>
            <w:r w:rsidRPr="00592234">
              <w:rPr>
                <w:rFonts w:ascii="Times New Roman" w:eastAsia="Times New Roman" w:hAnsi="Times New Roman" w:cs="Times New Roman"/>
                <w:sz w:val="32"/>
                <w:szCs w:val="24"/>
                <w:lang w:val="ru-RU" w:eastAsia="uk-UA"/>
              </w:rPr>
              <w:t>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1940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  <w:p w14:paraId="60F67886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г</w:t>
            </w: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 xml:space="preserve">олова </w:t>
            </w: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м/о</w:t>
            </w:r>
          </w:p>
        </w:tc>
      </w:tr>
      <w:tr w:rsidR="008B0FD5" w:rsidRPr="00592234" w14:paraId="2FB6BC1D" w14:textId="77777777" w:rsidTr="00105225">
        <w:trPr>
          <w:trHeight w:val="823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F1B8" w14:textId="77777777" w:rsidR="008B0FD5" w:rsidRPr="00592234" w:rsidRDefault="008B0FD5" w:rsidP="001052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</w:t>
            </w: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.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1D5A" w14:textId="77777777" w:rsidR="008B0FD5" w:rsidRPr="00592234" w:rsidRDefault="008B0FD5" w:rsidP="0010522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2"/>
                <w:lang w:val="ru-RU" w:eastAsia="ru-RU"/>
              </w:rPr>
            </w:pPr>
            <w:proofErr w:type="spellStart"/>
            <w:r w:rsidRPr="00592234">
              <w:rPr>
                <w:rFonts w:ascii="Times New Roman" w:eastAsiaTheme="minorEastAsia" w:hAnsi="Times New Roman" w:cs="Times New Roman"/>
                <w:b/>
                <w:i/>
                <w:sz w:val="32"/>
                <w:lang w:val="ru-RU" w:eastAsia="ru-RU"/>
              </w:rPr>
              <w:t>Актуальний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b/>
                <w:i/>
                <w:sz w:val="32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Theme="minorEastAsia" w:hAnsi="Times New Roman" w:cs="Times New Roman"/>
                <w:b/>
                <w:i/>
                <w:sz w:val="32"/>
                <w:lang w:val="ru-RU" w:eastAsia="ru-RU"/>
              </w:rPr>
              <w:t>інструктаж</w:t>
            </w:r>
            <w:proofErr w:type="spellEnd"/>
            <w:r w:rsidRPr="00592234">
              <w:rPr>
                <w:rFonts w:ascii="Times New Roman" w:eastAsiaTheme="minorEastAsia" w:hAnsi="Times New Roman" w:cs="Times New Roman"/>
                <w:b/>
                <w:i/>
                <w:sz w:val="32"/>
                <w:lang w:val="ru-RU" w:eastAsia="ru-RU"/>
              </w:rPr>
              <w:t>.</w:t>
            </w:r>
          </w:p>
          <w:p w14:paraId="4032C2C3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2"/>
                <w:szCs w:val="28"/>
                <w:lang w:val="uk-UA" w:eastAsia="ru-RU"/>
              </w:rPr>
            </w:pPr>
            <w:r w:rsidRPr="00852BD4">
              <w:rPr>
                <w:rFonts w:ascii="Times New Roman" w:eastAsiaTheme="minorEastAsia" w:hAnsi="Times New Roman" w:cs="Times New Roman"/>
                <w:sz w:val="32"/>
                <w:szCs w:val="28"/>
                <w:lang w:val="uk-UA" w:eastAsia="ru-RU"/>
              </w:rPr>
              <w:t xml:space="preserve">Нормативно-правові документи щодо організованого початку </w:t>
            </w:r>
            <w:r w:rsidRPr="00852BD4">
              <w:rPr>
                <w:rFonts w:ascii="Times New Roman" w:eastAsiaTheme="minorEastAsia" w:hAnsi="Times New Roman" w:cs="Times New Roman"/>
                <w:sz w:val="32"/>
                <w:szCs w:val="28"/>
                <w:lang w:val="ru-RU" w:eastAsia="ru-RU"/>
              </w:rPr>
              <w:t>2021-2022навчального року</w:t>
            </w:r>
            <w:r w:rsidRPr="00592234">
              <w:rPr>
                <w:rFonts w:ascii="Times New Roman" w:eastAsiaTheme="minorEastAsia" w:hAnsi="Times New Roman" w:cs="Times New Roman"/>
                <w:sz w:val="32"/>
                <w:szCs w:val="28"/>
                <w:lang w:val="uk-UA" w:eastAsia="ru-RU"/>
              </w:rPr>
              <w:t>:</w:t>
            </w:r>
            <w:r w:rsidRPr="00592234">
              <w:rPr>
                <w:rFonts w:ascii="Times New Roman" w:eastAsiaTheme="minorEastAsia" w:hAnsi="Times New Roman" w:cs="Times New Roman"/>
                <w:sz w:val="32"/>
                <w:szCs w:val="28"/>
                <w:lang w:val="ru-RU" w:eastAsia="ru-RU"/>
              </w:rPr>
              <w:t xml:space="preserve"> </w:t>
            </w:r>
          </w:p>
          <w:p w14:paraId="76668E19" w14:textId="77777777" w:rsidR="008B0FD5" w:rsidRPr="001F26C7" w:rsidRDefault="008B0FD5" w:rsidP="00105225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 xml:space="preserve"> </w:t>
            </w:r>
            <w:r w:rsidRPr="001F26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>Наказ Міністерства освіти і науки України від 13. 07. 2021 р. № 813 «Про затвердження методичних рекомендацій щодо оцінювання результатів навчання учнів 1-4 класів закладів загальної середньої освіти»;</w:t>
            </w:r>
          </w:p>
          <w:p w14:paraId="57665E6D" w14:textId="77777777" w:rsidR="008B0FD5" w:rsidRPr="00592234" w:rsidRDefault="008B0FD5" w:rsidP="00105225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ru-RU" w:eastAsia="ru-RU"/>
              </w:rPr>
              <w:fldChar w:fldCharType="begin"/>
            </w: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ru-RU" w:eastAsia="ru-RU"/>
              </w:rPr>
              <w:instrText xml:space="preserve"> HYPERLINK "https://www.schoollife.org.ua/lyst-ministerstva-osvity-i-nauky-ukrayiny-vid-03-07-2018-r-1-9-415-shhodo-vyvchennya-u-zakladah-zagalnoyi-serednoyi-osvity-navchalnyh-predmetiv-u-2018-2019-navchalnomu-rotsi/" </w:instrText>
            </w: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ru-RU" w:eastAsia="ru-RU"/>
              </w:rPr>
              <w:fldChar w:fldCharType="separate"/>
            </w: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 xml:space="preserve">Лист </w:t>
            </w:r>
            <w:proofErr w:type="spellStart"/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>Міністерства</w:t>
            </w:r>
            <w:proofErr w:type="spellEnd"/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>освіти</w:t>
            </w:r>
            <w:proofErr w:type="spellEnd"/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 xml:space="preserve"> і науки </w:t>
            </w:r>
            <w:proofErr w:type="spellStart"/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>Украї</w:t>
            </w:r>
            <w:r w:rsidRPr="001F26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>ни</w:t>
            </w:r>
            <w:proofErr w:type="spellEnd"/>
            <w:r w:rsidRPr="001F26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F26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>від</w:t>
            </w:r>
            <w:proofErr w:type="spellEnd"/>
            <w:r w:rsidRPr="001F26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ru-RU" w:eastAsia="ru-RU"/>
              </w:rPr>
              <w:t xml:space="preserve"> 23. 07. 2021 р. № 1/10</w:t>
            </w:r>
            <w:r w:rsidRPr="001F26C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bdr w:val="none" w:sz="0" w:space="0" w:color="auto" w:frame="1"/>
                <w:lang w:val="ru-RU" w:eastAsia="ru-RU"/>
              </w:rPr>
              <w:t>-3101</w:t>
            </w: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hyperlink r:id="rId5" w:tgtFrame="_blank" w:tooltip=" (у новому вікні)" w:history="1">
              <w:r w:rsidRPr="001F26C7">
                <w:rPr>
                  <w:rFonts w:ascii="Times New Roman" w:eastAsia="Times New Roman" w:hAnsi="Times New Roman" w:cs="Times New Roman"/>
                  <w:bCs/>
                  <w:kern w:val="32"/>
                  <w:sz w:val="28"/>
                  <w:szCs w:val="28"/>
                  <w:lang w:val="uk-UA" w:eastAsia="ru-RU"/>
                </w:rPr>
                <w:t>«Щодо особливостей організації навчання»</w:t>
              </w:r>
            </w:hyperlink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ru-RU" w:eastAsia="ru-RU"/>
              </w:rPr>
              <w:t xml:space="preserve"> </w:t>
            </w:r>
          </w:p>
          <w:p w14:paraId="0D41537E" w14:textId="77777777" w:rsidR="008B0FD5" w:rsidRPr="00E56564" w:rsidRDefault="008B0FD5" w:rsidP="00105225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caps/>
                <w:spacing w:val="52"/>
                <w:kern w:val="32"/>
                <w:sz w:val="28"/>
                <w:szCs w:val="28"/>
                <w:lang w:val="ru-RU" w:eastAsia="ru-RU"/>
              </w:rPr>
            </w:pP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ru-RU" w:eastAsia="ru-RU"/>
              </w:rPr>
              <w:fldChar w:fldCharType="end"/>
            </w:r>
            <w:r w:rsidRPr="0059223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ru-RU" w:eastAsia="ru-RU"/>
              </w:rPr>
              <w:t xml:space="preserve"> </w:t>
            </w:r>
            <w:hyperlink r:id="rId6" w:history="1"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Наказ МОЗ №2205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від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gram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25.09.2020</w:t>
              </w:r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 </w:t>
              </w:r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“</w:t>
              </w:r>
              <w:proofErr w:type="gram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Про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затвердження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Санітарного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регламенту для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закладів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загальної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середньої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освіти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”</w:t>
              </w:r>
            </w:hyperlink>
          </w:p>
          <w:p w14:paraId="1E2CBEB9" w14:textId="77777777" w:rsidR="008B0FD5" w:rsidRPr="00592234" w:rsidRDefault="008B0FD5" w:rsidP="00105225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pacing w:val="52"/>
                <w:kern w:val="32"/>
                <w:sz w:val="28"/>
                <w:szCs w:val="28"/>
                <w:lang w:val="ru-RU" w:eastAsia="ru-RU"/>
              </w:rPr>
            </w:pPr>
            <w:hyperlink r:id="rId7" w:tgtFrame="_blank" w:history="1"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Лист МОН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від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09.08.2021 № 1/9-404 “Про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переліки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навчальної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літератури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та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навчальних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програм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,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рекомендованих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Міністерством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освіти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і науки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України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для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використання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в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освітньому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процесі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закладів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освіти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у 2021/2022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навчальному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році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”</w:t>
              </w:r>
            </w:hyperlink>
          </w:p>
          <w:p w14:paraId="359D90A8" w14:textId="77777777" w:rsidR="008B0FD5" w:rsidRPr="00592234" w:rsidRDefault="008B0FD5" w:rsidP="008B0FD5">
            <w:pPr>
              <w:numPr>
                <w:ilvl w:val="0"/>
                <w:numId w:val="2"/>
              </w:numPr>
              <w:spacing w:after="0" w:line="240" w:lineRule="auto"/>
              <w:ind w:left="759" w:hanging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tgtFrame="_blank" w:history="1"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Лист МОН від 16.07.2021 № 1/9-362 “Деякі питання організації виховного процесу у 2021/2022 н. р. щодо формування в дітей та учнівської молоді ціннісних життєвих навичок”</w:t>
              </w:r>
            </w:hyperlink>
          </w:p>
          <w:p w14:paraId="78C34183" w14:textId="77777777" w:rsidR="008B0FD5" w:rsidRPr="00592234" w:rsidRDefault="008B0FD5" w:rsidP="008B0FD5">
            <w:pPr>
              <w:numPr>
                <w:ilvl w:val="0"/>
                <w:numId w:val="2"/>
              </w:numPr>
              <w:spacing w:after="0" w:line="240" w:lineRule="auto"/>
              <w:ind w:left="759" w:hanging="425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9" w:history="1"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Положення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про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сертифікацію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педагогічних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працівників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(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зі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змінами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>від</w:t>
              </w:r>
              <w:proofErr w:type="spellEnd"/>
              <w:r w:rsidRPr="001F26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ru-RU"/>
                </w:rPr>
                <w:t xml:space="preserve"> 24.12.2019 р.)</w:t>
              </w:r>
            </w:hyperlink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3F8A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  <w:p w14:paraId="45538233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голова м/о</w:t>
            </w:r>
          </w:p>
        </w:tc>
      </w:tr>
      <w:tr w:rsidR="008B0FD5" w:rsidRPr="008B0FD5" w14:paraId="6ED8B5E3" w14:textId="77777777" w:rsidTr="00105225">
        <w:trPr>
          <w:trHeight w:val="41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795B" w14:textId="77777777" w:rsidR="008B0FD5" w:rsidRPr="00592234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lastRenderedPageBreak/>
              <w:t>4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6337" w14:textId="77777777" w:rsidR="008B0FD5" w:rsidRPr="00592234" w:rsidRDefault="008B0FD5" w:rsidP="0010522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Інтерактивні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інструменти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формувального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оцінювання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роботі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вчителя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початкових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класів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EF94" w14:textId="77777777" w:rsidR="008B0FD5" w:rsidRPr="00592234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8B0FD5" w:rsidRPr="0069466D" w14:paraId="5856E96F" w14:textId="77777777" w:rsidTr="00105225">
        <w:trPr>
          <w:trHeight w:val="418"/>
        </w:trPr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BD5B" w14:textId="77777777" w:rsidR="008B0FD5" w:rsidRPr="00592234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59223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5.</w:t>
            </w:r>
          </w:p>
        </w:tc>
        <w:tc>
          <w:tcPr>
            <w:tcW w:w="10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F127" w14:textId="77777777" w:rsidR="008B0FD5" w:rsidRPr="00592234" w:rsidRDefault="008B0FD5" w:rsidP="00105225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Off</w:t>
            </w:r>
            <w:r w:rsidRPr="001F26C7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uk-UA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On</w:t>
            </w:r>
            <w:r w:rsidRPr="001F26C7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line</w:t>
            </w:r>
            <w:r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uk-UA" w:eastAsia="ru-RU"/>
              </w:rPr>
              <w:t>: як увімкнути увагу та цікавість до навчання?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1546" w14:textId="77777777" w:rsidR="008B0FD5" w:rsidRPr="00592234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мо</w:t>
            </w:r>
            <w:proofErr w:type="spellEnd"/>
          </w:p>
        </w:tc>
      </w:tr>
    </w:tbl>
    <w:p w14:paraId="19461A59" w14:textId="77777777" w:rsidR="008B0FD5" w:rsidRPr="0069466D" w:rsidRDefault="008B0FD5" w:rsidP="008B0FD5">
      <w:pPr>
        <w:shd w:val="clear" w:color="auto" w:fill="FFFFFF"/>
        <w:spacing w:after="33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val="uk-UA"/>
        </w:rPr>
      </w:pPr>
    </w:p>
    <w:p w14:paraId="316D85B3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51AEF4CD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3FF22EF8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4900B968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3BD5B867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1110174B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315A63DA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73B5603C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1039C6ED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13911F95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4175546C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4D347D0A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71ADBF3F" w14:textId="77777777" w:rsidR="008B0FD5" w:rsidRPr="0069466D" w:rsidRDefault="008B0FD5" w:rsidP="008B0FD5">
      <w:pPr>
        <w:spacing w:after="200" w:line="276" w:lineRule="auto"/>
        <w:rPr>
          <w:rFonts w:eastAsiaTheme="minorEastAsia"/>
          <w:lang w:val="uk-UA" w:eastAsia="ru-RU"/>
        </w:rPr>
      </w:pPr>
    </w:p>
    <w:p w14:paraId="318ED331" w14:textId="77777777" w:rsidR="008B0FD5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</w:p>
    <w:p w14:paraId="4F48C9A7" w14:textId="77777777" w:rsidR="008B0FD5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</w:p>
    <w:p w14:paraId="366CF71E" w14:textId="77777777" w:rsidR="008B0FD5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</w:p>
    <w:p w14:paraId="0D50FF83" w14:textId="77777777" w:rsidR="008B0FD5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</w:p>
    <w:p w14:paraId="7766EE3F" w14:textId="77777777" w:rsidR="008B0FD5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</w:p>
    <w:p w14:paraId="42CEE6CA" w14:textId="77777777" w:rsidR="008B0FD5" w:rsidRPr="00592234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  <w:lastRenderedPageBreak/>
        <w:t>Листопад</w:t>
      </w:r>
    </w:p>
    <w:p w14:paraId="1678AF9F" w14:textId="77777777" w:rsidR="008B0FD5" w:rsidRPr="00592234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</w:p>
    <w:p w14:paraId="2EF6313E" w14:textId="77777777" w:rsidR="008B0FD5" w:rsidRPr="00592234" w:rsidRDefault="008B0FD5" w:rsidP="008B0F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ІІ засідання</w:t>
      </w:r>
    </w:p>
    <w:p w14:paraId="35CBE021" w14:textId="77777777" w:rsidR="008B0FD5" w:rsidRPr="00592234" w:rsidRDefault="008B0FD5" w:rsidP="008B0FD5">
      <w:pPr>
        <w:tabs>
          <w:tab w:val="left" w:pos="1134"/>
        </w:tabs>
        <w:spacing w:after="0" w:line="36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48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Тема. </w:t>
      </w:r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Критичне і креативне мислення: ресурси і практики</w:t>
      </w:r>
    </w:p>
    <w:p w14:paraId="69622C33" w14:textId="77777777" w:rsidR="008B0FD5" w:rsidRDefault="008B0FD5" w:rsidP="008B0FD5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6"/>
          <w:szCs w:val="36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i/>
          <w:color w:val="002060"/>
          <w:sz w:val="36"/>
          <w:szCs w:val="36"/>
          <w:shd w:val="clear" w:color="auto" w:fill="FFFFFF"/>
          <w:lang w:val="uk-UA" w:eastAsia="ru-RU"/>
        </w:rPr>
        <w:t>«Щоб не перетворити дитину в склад знань, комору правил та формул, треба вчити її мислити»</w:t>
      </w:r>
    </w:p>
    <w:p w14:paraId="7646950A" w14:textId="77777777" w:rsidR="008B0FD5" w:rsidRPr="00592234" w:rsidRDefault="008B0FD5" w:rsidP="008B0FD5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</w:pPr>
      <w:r>
        <w:rPr>
          <w:rFonts w:ascii="Times New Roman" w:eastAsiaTheme="minorEastAsia" w:hAnsi="Times New Roman" w:cs="Times New Roman"/>
          <w:i/>
          <w:color w:val="002060"/>
          <w:sz w:val="36"/>
          <w:szCs w:val="36"/>
          <w:shd w:val="clear" w:color="auto" w:fill="FFFFFF"/>
          <w:lang w:val="uk-UA" w:eastAsia="ru-RU"/>
        </w:rPr>
        <w:t xml:space="preserve"> </w:t>
      </w:r>
      <w:r w:rsidRPr="009D7267">
        <w:rPr>
          <w:rFonts w:ascii="Times New Roman" w:eastAsiaTheme="minorEastAsia" w:hAnsi="Times New Roman" w:cs="Times New Roman"/>
          <w:i/>
          <w:sz w:val="36"/>
          <w:szCs w:val="36"/>
          <w:shd w:val="clear" w:color="auto" w:fill="FFFFFF"/>
          <w:lang w:val="uk-UA" w:eastAsia="ru-RU"/>
        </w:rPr>
        <w:t>В. О. Сухомлинський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8B0FD5" w:rsidRPr="00592234" w14:paraId="6A125A95" w14:textId="77777777" w:rsidTr="00105225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8BC9" w14:textId="77777777" w:rsidR="008B0FD5" w:rsidRPr="0069466D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47E8" w14:textId="77777777" w:rsidR="008B0FD5" w:rsidRPr="0069466D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575E" w14:textId="77777777" w:rsidR="008B0FD5" w:rsidRPr="0069466D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Відповідальний</w:t>
            </w:r>
          </w:p>
        </w:tc>
      </w:tr>
      <w:tr w:rsidR="008B0FD5" w:rsidRPr="00E56564" w14:paraId="0BA419E2" w14:textId="77777777" w:rsidTr="00105225">
        <w:trPr>
          <w:trHeight w:val="9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F120" w14:textId="77777777" w:rsidR="008B0FD5" w:rsidRPr="0069466D" w:rsidRDefault="008B0FD5" w:rsidP="0010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4127" w14:textId="77777777" w:rsidR="008B0FD5" w:rsidRPr="0069466D" w:rsidRDefault="008B0FD5" w:rsidP="001052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466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69466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Панельна дискусія </w:t>
            </w:r>
            <w:r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«Мислення логічне, креативне: нові виклики і нові умови» »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378D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мо</w:t>
            </w:r>
            <w:proofErr w:type="spellEnd"/>
          </w:p>
        </w:tc>
      </w:tr>
      <w:tr w:rsidR="008B0FD5" w:rsidRPr="00E56564" w14:paraId="46CF1458" w14:textId="77777777" w:rsidTr="00105225">
        <w:trPr>
          <w:trHeight w:val="93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97BE" w14:textId="77777777" w:rsidR="008B0FD5" w:rsidRPr="0069466D" w:rsidRDefault="008B0FD5" w:rsidP="001052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270B" w14:textId="77777777" w:rsidR="008B0FD5" w:rsidRPr="0069466D" w:rsidRDefault="008B0FD5" w:rsidP="001052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69466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Майстер-клас «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Інноваційні освітні платформи</w:t>
            </w:r>
            <w:r w:rsidRPr="0069466D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».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B4BA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Жукова Н.С.</w:t>
            </w:r>
          </w:p>
        </w:tc>
      </w:tr>
      <w:tr w:rsidR="008B0FD5" w:rsidRPr="0069466D" w14:paraId="72BBAB88" w14:textId="77777777" w:rsidTr="00105225">
        <w:trPr>
          <w:trHeight w:val="87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4678" w14:textId="77777777" w:rsidR="008B0FD5" w:rsidRPr="0069466D" w:rsidRDefault="008B0FD5" w:rsidP="001052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1C8C" w14:textId="77777777" w:rsidR="008B0FD5" w:rsidRPr="0069466D" w:rsidRDefault="008B0FD5" w:rsidP="0010522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69466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 Практичне заняття</w:t>
            </w:r>
            <w:r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69466D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«</w:t>
            </w:r>
            <w:proofErr w:type="spellStart"/>
            <w:r w:rsidRPr="0069466D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Дудлінг</w:t>
            </w:r>
            <w:proofErr w:type="spellEnd"/>
            <w:r w:rsidRPr="0069466D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як ефективний засіб розвитку креативності».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EE1E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Тарасова Н.П.</w:t>
            </w:r>
          </w:p>
          <w:p w14:paraId="5BDAC4C5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8B0FD5" w:rsidRPr="0069466D" w14:paraId="7B15636B" w14:textId="77777777" w:rsidTr="00105225">
        <w:trPr>
          <w:trHeight w:val="88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64D0" w14:textId="77777777" w:rsidR="008B0FD5" w:rsidRPr="0069466D" w:rsidRDefault="008B0FD5" w:rsidP="0010522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4253" w14:textId="77777777" w:rsidR="008B0FD5" w:rsidRPr="0069466D" w:rsidRDefault="008B0FD5" w:rsidP="00105225">
            <w:pPr>
              <w:pStyle w:val="1"/>
              <w:shd w:val="clear" w:color="auto" w:fill="FFFFFF"/>
              <w:spacing w:before="0" w:after="130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</w:pPr>
            <w:r w:rsidRPr="0069466D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 xml:space="preserve"> </w:t>
            </w:r>
            <w:r w:rsidRPr="0069466D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Практикум</w:t>
            </w:r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 xml:space="preserve"> «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>Розвиваємо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 xml:space="preserve">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>творчість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 xml:space="preserve"> та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>креативність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 xml:space="preserve"> за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>допомогою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 xml:space="preserve">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>наборів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 xml:space="preserve"> </w:t>
            </w:r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</w:rPr>
              <w:t>LEGO</w:t>
            </w:r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 xml:space="preserve"> </w:t>
            </w:r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</w:rPr>
              <w:t>Education</w:t>
            </w:r>
            <w:r w:rsidRPr="0069466D">
              <w:rPr>
                <w:rFonts w:ascii="Times New Roman" w:eastAsia="Times New Roman" w:hAnsi="Times New Roman" w:cs="Times New Roman"/>
                <w:color w:val="auto"/>
                <w:kern w:val="36"/>
                <w:lang w:val="ru-RU"/>
              </w:rPr>
              <w:t>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3DED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Бойко В.В.</w:t>
            </w:r>
          </w:p>
        </w:tc>
      </w:tr>
      <w:tr w:rsidR="008B0FD5" w:rsidRPr="00BE0EFC" w14:paraId="5666239A" w14:textId="77777777" w:rsidTr="0010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5" w:type="dxa"/>
          </w:tcPr>
          <w:p w14:paraId="7E93F428" w14:textId="77777777" w:rsidR="008B0FD5" w:rsidRPr="0069466D" w:rsidRDefault="008B0FD5" w:rsidP="0010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10380" w:type="dxa"/>
          </w:tcPr>
          <w:p w14:paraId="0D0A9F24" w14:textId="77777777" w:rsidR="008B0FD5" w:rsidRPr="0069466D" w:rsidRDefault="008B0FD5" w:rsidP="00105225">
            <w:pPr>
              <w:pStyle w:val="1"/>
              <w:shd w:val="clear" w:color="auto" w:fill="FFFFFF"/>
              <w:spacing w:before="0" w:after="150" w:line="3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C4560"/>
                <w:kern w:val="36"/>
                <w:lang w:val="ru-RU"/>
              </w:rPr>
            </w:pPr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69466D">
              <w:rPr>
                <w:rFonts w:ascii="Times New Roman" w:hAnsi="Times New Roman" w:cs="Times New Roman"/>
                <w:b/>
                <w:color w:val="auto"/>
                <w:lang w:val="uk-UA"/>
              </w:rPr>
              <w:t>Методичний лекторій</w:t>
            </w:r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«</w:t>
            </w:r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ТРВЗ як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>інструмент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>розвитку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 критичного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>мислення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 та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>креативності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>учнів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>початкової</w:t>
            </w:r>
            <w:proofErr w:type="spellEnd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 </w:t>
            </w:r>
            <w:proofErr w:type="spellStart"/>
            <w:r w:rsidRPr="0069466D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>школи</w:t>
            </w:r>
            <w:proofErr w:type="spellEnd"/>
            <w:r w:rsidRPr="0069466D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»</w:t>
            </w:r>
          </w:p>
        </w:tc>
        <w:tc>
          <w:tcPr>
            <w:tcW w:w="3671" w:type="dxa"/>
          </w:tcPr>
          <w:p w14:paraId="6B87DE40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Ящук Б.Л.</w:t>
            </w:r>
          </w:p>
        </w:tc>
      </w:tr>
      <w:tr w:rsidR="008B0FD5" w:rsidRPr="006C2AB2" w14:paraId="2CDC8881" w14:textId="77777777" w:rsidTr="0010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5" w:type="dxa"/>
          </w:tcPr>
          <w:p w14:paraId="2770A995" w14:textId="77777777" w:rsidR="008B0FD5" w:rsidRPr="0069466D" w:rsidRDefault="008B0FD5" w:rsidP="0010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10380" w:type="dxa"/>
          </w:tcPr>
          <w:p w14:paraId="28267C6B" w14:textId="77777777" w:rsidR="008B0FD5" w:rsidRPr="0069466D" w:rsidRDefault="008B0FD5" w:rsidP="00105225">
            <w:pPr>
              <w:pStyle w:val="1"/>
              <w:shd w:val="clear" w:color="auto" w:fill="FFFFFF"/>
              <w:spacing w:before="0" w:after="150" w:line="324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69466D">
              <w:rPr>
                <w:rFonts w:ascii="Times New Roman" w:hAnsi="Times New Roman" w:cs="Times New Roman"/>
                <w:b/>
                <w:bCs/>
                <w:iCs/>
                <w:color w:val="000000"/>
                <w:lang w:val="uk-UA"/>
              </w:rPr>
              <w:t>Аукціон методичних ідей.</w:t>
            </w:r>
            <w:r w:rsidRPr="0069466D">
              <w:rPr>
                <w:rFonts w:ascii="Arial" w:hAnsi="Arial" w:cs="Arial"/>
                <w:color w:val="000000"/>
                <w:lang w:val="uk-UA"/>
              </w:rPr>
              <w:t> </w:t>
            </w:r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Краш</w:t>
            </w:r>
            <w:proofErr w:type="spellEnd"/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-тест ідей як засіб стимуляції критичного мислення»</w:t>
            </w:r>
          </w:p>
        </w:tc>
        <w:tc>
          <w:tcPr>
            <w:tcW w:w="3671" w:type="dxa"/>
          </w:tcPr>
          <w:p w14:paraId="677FCCB1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Олійник І.В.</w:t>
            </w:r>
          </w:p>
        </w:tc>
      </w:tr>
      <w:tr w:rsidR="008B0FD5" w:rsidRPr="006C2AB2" w14:paraId="3272F3F9" w14:textId="77777777" w:rsidTr="0010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5" w:type="dxa"/>
          </w:tcPr>
          <w:p w14:paraId="236D8D6A" w14:textId="77777777" w:rsidR="008B0FD5" w:rsidRPr="0069466D" w:rsidRDefault="008B0FD5" w:rsidP="0010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7. </w:t>
            </w:r>
          </w:p>
        </w:tc>
        <w:tc>
          <w:tcPr>
            <w:tcW w:w="10380" w:type="dxa"/>
          </w:tcPr>
          <w:p w14:paraId="3CD6D919" w14:textId="77777777" w:rsidR="008B0FD5" w:rsidRPr="0069466D" w:rsidRDefault="008B0FD5" w:rsidP="00105225">
            <w:pPr>
              <w:pStyle w:val="1"/>
              <w:shd w:val="clear" w:color="auto" w:fill="FFFFFF"/>
              <w:spacing w:before="0" w:after="150" w:line="324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69466D">
              <w:rPr>
                <w:rFonts w:ascii="Times New Roman" w:eastAsiaTheme="minorEastAsia" w:hAnsi="Times New Roman" w:cs="Times New Roman"/>
                <w:b/>
                <w:color w:val="auto"/>
                <w:lang w:val="uk-UA" w:eastAsia="ru-RU"/>
              </w:rPr>
              <w:t xml:space="preserve">З досвіду роботи </w:t>
            </w:r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«Креативне письмо як можливість для міжпредметної інтеграції»</w:t>
            </w:r>
          </w:p>
        </w:tc>
        <w:tc>
          <w:tcPr>
            <w:tcW w:w="3671" w:type="dxa"/>
          </w:tcPr>
          <w:p w14:paraId="195379C3" w14:textId="77777777" w:rsidR="008B0FD5" w:rsidRPr="0069466D" w:rsidRDefault="008B0FD5" w:rsidP="001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мо</w:t>
            </w:r>
            <w:proofErr w:type="spellEnd"/>
          </w:p>
        </w:tc>
      </w:tr>
    </w:tbl>
    <w:p w14:paraId="7F0671E4" w14:textId="77777777" w:rsidR="008B0FD5" w:rsidRPr="00592234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  <w:lastRenderedPageBreak/>
        <w:t>Січень</w:t>
      </w:r>
    </w:p>
    <w:p w14:paraId="354C413F" w14:textId="77777777" w:rsidR="008B0FD5" w:rsidRPr="00592234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</w:p>
    <w:p w14:paraId="496FECD2" w14:textId="77777777" w:rsidR="008B0FD5" w:rsidRPr="00592234" w:rsidRDefault="008B0FD5" w:rsidP="008B0F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ІІІ засідання</w:t>
      </w:r>
    </w:p>
    <w:p w14:paraId="65DD1372" w14:textId="77777777" w:rsidR="008B0FD5" w:rsidRPr="00592234" w:rsidRDefault="008B0FD5" w:rsidP="008B0FD5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  <w:t>Безумство — діяти по-старому і чекати на нові результати.</w:t>
      </w:r>
    </w:p>
    <w:p w14:paraId="6D3FF07A" w14:textId="77777777" w:rsidR="008B0FD5" w:rsidRPr="00592234" w:rsidRDefault="008B0FD5" w:rsidP="008B0FD5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  <w:t xml:space="preserve">А. </w:t>
      </w:r>
      <w:proofErr w:type="spellStart"/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  <w:t>Енштейн</w:t>
      </w:r>
      <w:proofErr w:type="spellEnd"/>
    </w:p>
    <w:p w14:paraId="48F96005" w14:textId="77777777" w:rsidR="008B0FD5" w:rsidRPr="00592234" w:rsidRDefault="008B0FD5" w:rsidP="008B0FD5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Тема. Ін</w:t>
      </w:r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новації в освіті</w:t>
      </w:r>
    </w:p>
    <w:p w14:paraId="21E588A5" w14:textId="77777777" w:rsidR="008B0FD5" w:rsidRPr="00592234" w:rsidRDefault="008B0FD5" w:rsidP="008B0FD5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8B0FD5" w:rsidRPr="00592234" w14:paraId="174A5A87" w14:textId="77777777" w:rsidTr="00105225">
        <w:trPr>
          <w:trHeight w:val="6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D9D6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D3EA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8482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Відповіда</w:t>
            </w: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льний</w:t>
            </w:r>
            <w:proofErr w:type="spellEnd"/>
          </w:p>
        </w:tc>
      </w:tr>
      <w:tr w:rsidR="008B0FD5" w:rsidRPr="00E56564" w14:paraId="5A6AFAF1" w14:textId="77777777" w:rsidTr="00105225">
        <w:trPr>
          <w:trHeight w:val="975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A4B8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8BF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  <w:t>Методичий</w:t>
            </w:r>
            <w:proofErr w:type="spellEnd"/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 міст</w:t>
            </w: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«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Вчитель — конструктор сучасного інноваційного простору. Використання новітніх підходів та авторських матеріалів на </w:t>
            </w:r>
            <w:proofErr w:type="spellStart"/>
            <w:r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уроках</w:t>
            </w:r>
            <w:proofErr w:type="spellEnd"/>
            <w:r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F02D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Олійник С.М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.,</w:t>
            </w:r>
          </w:p>
          <w:p w14:paraId="5263D18D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</w:tc>
      </w:tr>
      <w:tr w:rsidR="008B0FD5" w:rsidRPr="0069466D" w14:paraId="054E34C0" w14:textId="77777777" w:rsidTr="00105225">
        <w:trPr>
          <w:trHeight w:val="44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DEE5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CDE2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Цифровий калейдоскоп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«Ефективне навчання у форматі </w:t>
            </w:r>
            <w:proofErr w:type="spellStart"/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відеочеленджу</w:t>
            </w:r>
            <w:proofErr w:type="spellEnd"/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»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3702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Павлюк І.В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</w:tr>
      <w:tr w:rsidR="008B0FD5" w:rsidRPr="006C2AB2" w14:paraId="18166B8B" w14:textId="77777777" w:rsidTr="00105225">
        <w:trPr>
          <w:trHeight w:val="96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683E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D8BB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  <w:t>Творча лабораторія вчителя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«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STEM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через літеру «Е»: елементи інженерної освіти в початковій школі».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5F57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Павлюк К.О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</w:tr>
      <w:tr w:rsidR="008B0FD5" w:rsidRPr="00352803" w14:paraId="47CF04DC" w14:textId="77777777" w:rsidTr="00105225">
        <w:trPr>
          <w:trHeight w:val="1087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6C4B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46F2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Інформаційна трибуна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«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Що таке СЕЕН? Соціально-емоційне та етичне навчання НУШ»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999D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Мовчанюк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А.А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</w:tr>
      <w:tr w:rsidR="008B0FD5" w:rsidRPr="00E56564" w14:paraId="62327C64" w14:textId="77777777" w:rsidTr="00105225">
        <w:trPr>
          <w:trHeight w:val="49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4A41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5.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93C0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Панорама ідей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«Тиждень початкової школи»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1B92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</w:tc>
      </w:tr>
      <w:tr w:rsidR="008B0FD5" w:rsidRPr="006C2AB2" w14:paraId="3C98F7F8" w14:textId="77777777" w:rsidTr="0010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</w:tcPr>
          <w:p w14:paraId="45DAE5B0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  <w:lang w:val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6.</w:t>
            </w:r>
          </w:p>
        </w:tc>
        <w:tc>
          <w:tcPr>
            <w:tcW w:w="10380" w:type="dxa"/>
          </w:tcPr>
          <w:p w14:paraId="79AA7736" w14:textId="77777777" w:rsidR="008B0FD5" w:rsidRPr="00BE0EFC" w:rsidRDefault="008B0FD5" w:rsidP="00105225">
            <w:pPr>
              <w:spacing w:after="0" w:line="360" w:lineRule="auto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  <w:lang w:val="uk-UA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Презентація досвіду роботи 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«Портрет учителя, який атестується»</w:t>
            </w:r>
          </w:p>
        </w:tc>
        <w:tc>
          <w:tcPr>
            <w:tcW w:w="3670" w:type="dxa"/>
          </w:tcPr>
          <w:p w14:paraId="1BAC5080" w14:textId="77777777" w:rsidR="008B0FD5" w:rsidRPr="00BE0EFC" w:rsidRDefault="008B0FD5" w:rsidP="00105225">
            <w:pPr>
              <w:spacing w:after="0" w:line="360" w:lineRule="auto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  <w:lang w:val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</w:tc>
      </w:tr>
    </w:tbl>
    <w:p w14:paraId="536DCB25" w14:textId="77777777" w:rsidR="008B0FD5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</w:p>
    <w:p w14:paraId="3617336B" w14:textId="77777777" w:rsidR="008B0FD5" w:rsidRPr="00592234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  <w:lastRenderedPageBreak/>
        <w:t>Березень</w:t>
      </w:r>
    </w:p>
    <w:p w14:paraId="331C55B5" w14:textId="77777777" w:rsidR="008B0FD5" w:rsidRPr="00592234" w:rsidRDefault="008B0FD5" w:rsidP="008B0FD5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0"/>
          <w:szCs w:val="32"/>
          <w:lang w:val="uk-UA"/>
        </w:rPr>
      </w:pPr>
    </w:p>
    <w:p w14:paraId="6110BF51" w14:textId="77777777" w:rsidR="008B0FD5" w:rsidRPr="00592234" w:rsidRDefault="008B0FD5" w:rsidP="008B0F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ІY засідання</w:t>
      </w:r>
    </w:p>
    <w:p w14:paraId="5A8879F7" w14:textId="77777777" w:rsidR="008B0FD5" w:rsidRPr="00592234" w:rsidRDefault="008B0FD5" w:rsidP="008B0FD5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Тема.</w:t>
      </w:r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 «Предметний </w:t>
      </w:r>
      <w:proofErr w:type="spellStart"/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інтенсив</w:t>
      </w:r>
      <w:proofErr w:type="spellEnd"/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»</w:t>
      </w:r>
    </w:p>
    <w:p w14:paraId="40BBD604" w14:textId="77777777" w:rsidR="008B0FD5" w:rsidRPr="00592234" w:rsidRDefault="008B0FD5" w:rsidP="008B0FD5">
      <w:pPr>
        <w:tabs>
          <w:tab w:val="left" w:pos="1134"/>
          <w:tab w:val="center" w:pos="7583"/>
          <w:tab w:val="left" w:pos="8625"/>
        </w:tabs>
        <w:spacing w:after="0" w:line="240" w:lineRule="auto"/>
        <w:ind w:left="1134" w:hanging="1134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ab/>
      </w:r>
    </w:p>
    <w:p w14:paraId="010E36C4" w14:textId="77777777" w:rsidR="008B0FD5" w:rsidRPr="00592234" w:rsidRDefault="008B0FD5" w:rsidP="008B0FD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1"/>
          <w:szCs w:val="21"/>
          <w:lang w:val="uk-UA" w:eastAsia="ru-RU"/>
        </w:rPr>
      </w:pP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8B0FD5" w:rsidRPr="00592234" w14:paraId="6F36600C" w14:textId="77777777" w:rsidTr="00105225">
        <w:trPr>
          <w:trHeight w:val="49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B27B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D1C7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B45F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Відповідальний</w:t>
            </w:r>
            <w:proofErr w:type="spellEnd"/>
          </w:p>
        </w:tc>
      </w:tr>
      <w:tr w:rsidR="008B0FD5" w:rsidRPr="00592234" w14:paraId="1707878D" w14:textId="77777777" w:rsidTr="00105225">
        <w:trPr>
          <w:trHeight w:val="57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ADC3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DFFE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Круглий стіл «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 у початковій школі в контексті сучасних викликів»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D80F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</w:tc>
      </w:tr>
      <w:tr w:rsidR="008B0FD5" w:rsidRPr="00592234" w14:paraId="046DD4AE" w14:textId="77777777" w:rsidTr="00105225">
        <w:trPr>
          <w:trHeight w:val="93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E65F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7C30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Практичне заняття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«Практика вдумливого читання: поради для вчителів початкової школи».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27B0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  <w:p w14:paraId="59895424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8B0FD5" w:rsidRPr="00BE0EFC" w14:paraId="65246014" w14:textId="77777777" w:rsidTr="00105225">
        <w:trPr>
          <w:trHeight w:val="80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C466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1E78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Обмін досвідом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«Навчаємо граючись: </w:t>
            </w:r>
            <w:proofErr w:type="spellStart"/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цікавинки</w:t>
            </w:r>
            <w:proofErr w:type="spellEnd"/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з використання ігор на </w:t>
            </w:r>
            <w:proofErr w:type="spellStart"/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уроках</w:t>
            </w:r>
            <w:proofErr w:type="spellEnd"/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української мови»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E23E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</w:tc>
      </w:tr>
      <w:tr w:rsidR="008B0FD5" w:rsidRPr="00BE0EFC" w14:paraId="20DD37AD" w14:textId="77777777" w:rsidTr="00105225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CD43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4FB1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  <w:t>Творча лабораторія вчителя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«Математика в стилі 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STARTUP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16AA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</w:tc>
      </w:tr>
      <w:tr w:rsidR="008B0FD5" w:rsidRPr="006C2AB2" w14:paraId="46F46E05" w14:textId="77777777" w:rsidTr="00105225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9900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5.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74D5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  <w:t>Педагогічний дайджест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«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STEM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-наступ у початковій школі. 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STEM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- піхотинці та їхні побратими на полях ЯДС: як </w:t>
            </w:r>
            <w:proofErr w:type="spellStart"/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розвива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ru-RU" w:eastAsia="ru-RU"/>
              </w:rPr>
              <w:t>ється</w:t>
            </w:r>
            <w:proofErr w:type="spellEnd"/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F56E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  <w:p w14:paraId="631565EF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8B0FD5" w:rsidRPr="00E56564" w14:paraId="424FB177" w14:textId="77777777" w:rsidTr="00105225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9ABF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6.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5E90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  <w:t>Консультативна п’ятихвилинка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«Обговорення та затвердження завдань Державної підсумкової атестації для учнів 4 класу.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9799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  <w:p w14:paraId="70E2A7E3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м/о</w:t>
            </w:r>
          </w:p>
        </w:tc>
      </w:tr>
      <w:tr w:rsidR="008B0FD5" w:rsidRPr="00592234" w14:paraId="48510770" w14:textId="77777777" w:rsidTr="0010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5" w:type="dxa"/>
          </w:tcPr>
          <w:p w14:paraId="065801C5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  <w:lang w:val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7.</w:t>
            </w:r>
          </w:p>
        </w:tc>
        <w:tc>
          <w:tcPr>
            <w:tcW w:w="10380" w:type="dxa"/>
          </w:tcPr>
          <w:p w14:paraId="79488661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7030A0"/>
                <w:sz w:val="32"/>
                <w:szCs w:val="32"/>
                <w:lang w:val="uk-UA"/>
              </w:rPr>
            </w:pPr>
            <w:r w:rsidRPr="00BE0EF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val="uk-UA"/>
              </w:rPr>
              <w:t>Міні-тренінг</w:t>
            </w:r>
            <w:r w:rsidRPr="00BE0E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  <w:t xml:space="preserve"> «Я в ресурсі і балансі або профілактика емоційного вигорання засобами арт-технік»</w:t>
            </w:r>
          </w:p>
        </w:tc>
        <w:tc>
          <w:tcPr>
            <w:tcW w:w="3671" w:type="dxa"/>
          </w:tcPr>
          <w:p w14:paraId="6E5830B2" w14:textId="77777777" w:rsidR="008B0FD5" w:rsidRPr="00BE0EFC" w:rsidRDefault="008B0FD5" w:rsidP="00105225">
            <w:pPr>
              <w:spacing w:after="0" w:line="360" w:lineRule="auto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  <w:lang w:val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практичний психолог</w:t>
            </w:r>
          </w:p>
        </w:tc>
      </w:tr>
    </w:tbl>
    <w:p w14:paraId="67972761" w14:textId="77777777" w:rsidR="008B0FD5" w:rsidRPr="00BE0EFC" w:rsidRDefault="008B0FD5" w:rsidP="008B0FD5">
      <w:pPr>
        <w:tabs>
          <w:tab w:val="left" w:pos="6615"/>
          <w:tab w:val="center" w:pos="7583"/>
        </w:tabs>
        <w:spacing w:after="0" w:line="360" w:lineRule="auto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  <w:tab/>
      </w:r>
    </w:p>
    <w:p w14:paraId="2CCEB052" w14:textId="77777777" w:rsidR="008B0FD5" w:rsidRPr="00592234" w:rsidRDefault="008B0FD5" w:rsidP="008B0FD5">
      <w:pPr>
        <w:tabs>
          <w:tab w:val="left" w:pos="6615"/>
          <w:tab w:val="center" w:pos="7583"/>
        </w:tabs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  <w:lastRenderedPageBreak/>
        <w:t>Травень</w:t>
      </w:r>
    </w:p>
    <w:p w14:paraId="104F0BD7" w14:textId="77777777" w:rsidR="008B0FD5" w:rsidRPr="00592234" w:rsidRDefault="008B0FD5" w:rsidP="008B0F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</w:p>
    <w:p w14:paraId="4385E69C" w14:textId="77777777" w:rsidR="008B0FD5" w:rsidRPr="00592234" w:rsidRDefault="008B0FD5" w:rsidP="008B0F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Y засідання</w:t>
      </w:r>
    </w:p>
    <w:p w14:paraId="02ECCEA9" w14:textId="77777777" w:rsidR="008B0FD5" w:rsidRPr="00592234" w:rsidRDefault="008B0FD5" w:rsidP="008B0FD5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Тема.  Підсумки роботи методичного об’єднання </w:t>
      </w:r>
    </w:p>
    <w:p w14:paraId="51C0D0A8" w14:textId="77777777" w:rsidR="008B0FD5" w:rsidRPr="00592234" w:rsidRDefault="008B0FD5" w:rsidP="008B0FD5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вчителів початкових класів та груп продовженого дня </w:t>
      </w:r>
    </w:p>
    <w:p w14:paraId="6D119DC3" w14:textId="77777777" w:rsidR="008B0FD5" w:rsidRPr="00592234" w:rsidRDefault="008B0FD5" w:rsidP="008B0FD5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за навчальний рік</w:t>
      </w:r>
    </w:p>
    <w:p w14:paraId="57DE45CA" w14:textId="77777777" w:rsidR="008B0FD5" w:rsidRPr="00592234" w:rsidRDefault="008B0FD5" w:rsidP="008B0FD5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color w:val="002060"/>
          <w:sz w:val="36"/>
          <w:szCs w:val="32"/>
          <w:lang w:val="uk-UA"/>
        </w:rPr>
      </w:pPr>
      <w:r w:rsidRPr="00592234">
        <w:rPr>
          <w:rFonts w:ascii="Times New Roman" w:eastAsia="Calibri" w:hAnsi="Times New Roman" w:cs="Times New Roman"/>
          <w:i/>
          <w:color w:val="002060"/>
          <w:sz w:val="36"/>
          <w:szCs w:val="32"/>
          <w:lang w:val="uk-UA"/>
        </w:rPr>
        <w:t>Ніщо так не возвеличує і не дає право відчути себе людиною, в найвищому розумінні цього слова, як праця, в яку віриш і любиш.</w:t>
      </w:r>
    </w:p>
    <w:p w14:paraId="05282B48" w14:textId="77777777" w:rsidR="008B0FD5" w:rsidRPr="00592234" w:rsidRDefault="008B0FD5" w:rsidP="008B0FD5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36"/>
          <w:szCs w:val="32"/>
          <w:lang w:val="uk-UA"/>
        </w:rPr>
      </w:pPr>
      <w:r w:rsidRPr="00592234">
        <w:rPr>
          <w:rFonts w:ascii="Times New Roman" w:eastAsia="Calibri" w:hAnsi="Times New Roman" w:cs="Times New Roman"/>
          <w:i/>
          <w:sz w:val="36"/>
          <w:szCs w:val="32"/>
          <w:lang w:val="uk-UA"/>
        </w:rPr>
        <w:t xml:space="preserve">                                    Олександр Білаш</w:t>
      </w:r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2"/>
          <w:lang w:val="uk-UA" w:eastAsia="ru-RU"/>
        </w:rPr>
        <w:t>і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0377"/>
        <w:gridCol w:w="12"/>
        <w:gridCol w:w="3662"/>
      </w:tblGrid>
      <w:tr w:rsidR="008B0FD5" w:rsidRPr="00592234" w14:paraId="47B5F5C0" w14:textId="77777777" w:rsidTr="00105225">
        <w:trPr>
          <w:trHeight w:val="49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14E9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№</w:t>
            </w:r>
          </w:p>
        </w:tc>
        <w:tc>
          <w:tcPr>
            <w:tcW w:w="10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31D8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ЗМІСТ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767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Відповідальний</w:t>
            </w:r>
            <w:proofErr w:type="spellEnd"/>
          </w:p>
        </w:tc>
      </w:tr>
      <w:tr w:rsidR="008B0FD5" w:rsidRPr="00592234" w14:paraId="40453486" w14:textId="77777777" w:rsidTr="00105225">
        <w:trPr>
          <w:trHeight w:val="40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9FD7" w14:textId="77777777" w:rsidR="008B0FD5" w:rsidRPr="00BE0EFC" w:rsidRDefault="008B0FD5" w:rsidP="001052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1.</w:t>
            </w:r>
          </w:p>
        </w:tc>
        <w:tc>
          <w:tcPr>
            <w:tcW w:w="10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D3D3" w14:textId="77777777" w:rsidR="008B0FD5" w:rsidRPr="00BE0EFC" w:rsidRDefault="008B0FD5" w:rsidP="00105225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BE0EFC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Звіт</w:t>
            </w:r>
            <w:r w:rsidRPr="00BE0EFC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керівника м/о про підсумки роботи за рік.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FB87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голова м/о</w:t>
            </w:r>
          </w:p>
        </w:tc>
      </w:tr>
      <w:tr w:rsidR="008B0FD5" w:rsidRPr="00592234" w14:paraId="45A43190" w14:textId="77777777" w:rsidTr="00105225">
        <w:trPr>
          <w:trHeight w:val="932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C149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E7BC" w14:textId="77777777" w:rsidR="008B0FD5" w:rsidRPr="00BE0EFC" w:rsidRDefault="008B0FD5" w:rsidP="0010522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lang w:val="uk-UA"/>
              </w:rPr>
            </w:pPr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 xml:space="preserve">Звіт членів м/о про навчання на курсах підвищення кваліфікації вчителів, онлайн-курсах освітньої платформи </w:t>
            </w:r>
            <w:proofErr w:type="spellStart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Ed</w:t>
            </w:r>
            <w:proofErr w:type="spellEnd"/>
            <w:r w:rsidRPr="00BE0EFC">
              <w:rPr>
                <w:rFonts w:ascii="Times New Roman" w:eastAsia="Calibri" w:hAnsi="Times New Roman" w:cs="Times New Roman"/>
                <w:sz w:val="32"/>
              </w:rPr>
              <w:t>E</w:t>
            </w:r>
            <w:proofErr w:type="spellStart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ra</w:t>
            </w:r>
            <w:proofErr w:type="spellEnd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 xml:space="preserve">, </w:t>
            </w:r>
            <w:proofErr w:type="spellStart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вебінарах</w:t>
            </w:r>
            <w:proofErr w:type="spellEnd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, інтернет-марафонах.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E573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м/о</w:t>
            </w:r>
          </w:p>
        </w:tc>
      </w:tr>
      <w:tr w:rsidR="008B0FD5" w:rsidRPr="00592234" w14:paraId="400F2101" w14:textId="77777777" w:rsidTr="00105225">
        <w:trPr>
          <w:trHeight w:val="997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3169" w14:textId="77777777" w:rsidR="008B0FD5" w:rsidRPr="00BE0EFC" w:rsidRDefault="008B0FD5" w:rsidP="0010522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69A8" w14:textId="77777777" w:rsidR="008B0FD5" w:rsidRPr="00BE0EFC" w:rsidRDefault="008B0FD5" w:rsidP="001052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lang w:val="uk-UA" w:eastAsia="ru-RU"/>
              </w:rPr>
              <w:t xml:space="preserve">Підсумок – звіт </w:t>
            </w:r>
            <w:r w:rsidRPr="00BE0EFC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>роботи методичного об’єднання вчителів початкових класів та вихователів груп продовженого дня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03B6" w14:textId="77777777" w:rsidR="008B0FD5" w:rsidRPr="00BE0EFC" w:rsidRDefault="008B0FD5" w:rsidP="0010522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голова м/о</w:t>
            </w:r>
          </w:p>
        </w:tc>
      </w:tr>
      <w:tr w:rsidR="008B0FD5" w:rsidRPr="00E56564" w14:paraId="46E640AD" w14:textId="77777777" w:rsidTr="00105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14:paraId="1F71EC92" w14:textId="77777777" w:rsidR="008B0FD5" w:rsidRPr="00BE0EFC" w:rsidRDefault="008B0FD5" w:rsidP="00105225">
            <w:pPr>
              <w:tabs>
                <w:tab w:val="left" w:pos="7938"/>
              </w:tabs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</w:t>
            </w:r>
          </w:p>
        </w:tc>
        <w:tc>
          <w:tcPr>
            <w:tcW w:w="10389" w:type="dxa"/>
            <w:gridSpan w:val="2"/>
          </w:tcPr>
          <w:p w14:paraId="708D6245" w14:textId="77777777" w:rsidR="008B0FD5" w:rsidRPr="00BE0EFC" w:rsidRDefault="008B0FD5" w:rsidP="00105225">
            <w:pPr>
              <w:tabs>
                <w:tab w:val="left" w:pos="7938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Панорама ідей 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«Складання перспективного плану роботи </w:t>
            </w:r>
            <w:r w:rsidRPr="00BE0EFC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>методичного об’єднання вчителів початкових класів та вихователів груп продовженого дня на наступний рік»</w:t>
            </w:r>
          </w:p>
        </w:tc>
        <w:tc>
          <w:tcPr>
            <w:tcW w:w="3662" w:type="dxa"/>
          </w:tcPr>
          <w:p w14:paraId="7AFFEAF9" w14:textId="77777777" w:rsidR="008B0FD5" w:rsidRPr="00BE0EFC" w:rsidRDefault="008B0FD5" w:rsidP="00105225">
            <w:pPr>
              <w:tabs>
                <w:tab w:val="left" w:pos="7938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голова та члени м/о</w:t>
            </w:r>
          </w:p>
        </w:tc>
      </w:tr>
    </w:tbl>
    <w:p w14:paraId="0A4C0E2F" w14:textId="77777777" w:rsidR="008B0FD5" w:rsidRPr="00592234" w:rsidRDefault="008B0FD5" w:rsidP="008B0FD5">
      <w:pPr>
        <w:spacing w:after="200" w:line="276" w:lineRule="auto"/>
        <w:rPr>
          <w:rFonts w:eastAsiaTheme="minorEastAsia"/>
          <w:sz w:val="28"/>
          <w:lang w:val="ru-RU" w:eastAsia="ru-RU"/>
        </w:rPr>
      </w:pPr>
    </w:p>
    <w:p w14:paraId="22C8D2AE" w14:textId="77777777" w:rsidR="008B0FD5" w:rsidRPr="00592234" w:rsidRDefault="008B0FD5" w:rsidP="008B0FD5">
      <w:pPr>
        <w:rPr>
          <w:lang w:val="ru-RU"/>
        </w:rPr>
      </w:pPr>
    </w:p>
    <w:p w14:paraId="31D75BF7" w14:textId="77777777" w:rsidR="003350F9" w:rsidRPr="008B0FD5" w:rsidRDefault="003350F9">
      <w:pPr>
        <w:rPr>
          <w:lang w:val="ru-RU"/>
        </w:rPr>
      </w:pPr>
    </w:p>
    <w:sectPr w:rsidR="003350F9" w:rsidRPr="008B0FD5" w:rsidSect="00852BD4">
      <w:pgSz w:w="15840" w:h="12240" w:orient="landscape"/>
      <w:pgMar w:top="426" w:right="389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66E"/>
    <w:multiLevelType w:val="hybridMultilevel"/>
    <w:tmpl w:val="CD0AA524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5A12216D"/>
    <w:multiLevelType w:val="hybridMultilevel"/>
    <w:tmpl w:val="B354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2"/>
    <w:rsid w:val="003350F9"/>
    <w:rsid w:val="008B0FD5"/>
    <w:rsid w:val="00E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F52F9-722B-4BB3-BF70-A6BBBD7D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FD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0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F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a3">
    <w:name w:val="Hyperlink"/>
    <w:basedOn w:val="a0"/>
    <w:uiPriority w:val="99"/>
    <w:semiHidden/>
    <w:unhideWhenUsed/>
    <w:rsid w:val="008B0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pid=sites&amp;srcid=ZGVmYXVsdGRvbWFpbnxwb2NhdGtvdmFza29sYW5kb3Znb3BvbHVrfGd4OjYxYjdiY2I1NTc3YWM1Y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a=v&amp;pid=sites&amp;srcid=ZGVmYXVsdGRvbWFpbnxwb2NhdGtvdmFza29sYW5kb3Znb3BvbHVrfGd4OjI0MDcxZGNiZDg4NDRh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pro-zatverdzhennya-sanitarnogo-reglamentu-dlya-zakladiv-zagalnoyi-serednoyi-osvi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osvita.ua/legislation/Ser_osv/6502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hoollife.org.ua/polozhennya-pro-sertyfikatsiyu-pedagogichnyh-pratsivnykiv-iz-zminamy-vid-24-12-2019-r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3780</Words>
  <Characters>2156</Characters>
  <Application>Microsoft Office Word</Application>
  <DocSecurity>0</DocSecurity>
  <Lines>17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2021-10-27T08:21:00Z</dcterms:created>
  <dcterms:modified xsi:type="dcterms:W3CDTF">2021-10-27T08:21:00Z</dcterms:modified>
</cp:coreProperties>
</file>