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E4" w:rsidRDefault="00706AE4" w:rsidP="00706AE4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val="uk-UA" w:eastAsia="uk-UA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AE4" w:rsidRDefault="00706AE4" w:rsidP="00706AE4">
      <w:pPr>
        <w:jc w:val="center"/>
        <w:outlineLvl w:val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ВІДДІЛ  ОСВІТИ  ОСТРОЗЬКОЇ  РАЙДЕРЖАДМІНІСТРАЦІЇ</w:t>
      </w:r>
    </w:p>
    <w:p w:rsidR="00706AE4" w:rsidRDefault="00706AE4" w:rsidP="00706AE4">
      <w:pPr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НАВЧАЛЬНО-ВИХОВНИЙ КОМПЛЕКС «ОЖЕНИНСЬКА  ЗАГАЛЬНООСВІТНЯ ШКОЛА </w:t>
      </w:r>
    </w:p>
    <w:p w:rsidR="00706AE4" w:rsidRDefault="00706AE4" w:rsidP="00706AE4">
      <w:pPr>
        <w:jc w:val="center"/>
        <w:outlineLvl w:val="0"/>
        <w:rPr>
          <w:sz w:val="16"/>
          <w:szCs w:val="16"/>
          <w:lang w:val="uk-UA"/>
        </w:rPr>
      </w:pPr>
      <w:r>
        <w:rPr>
          <w:sz w:val="16"/>
          <w:szCs w:val="16"/>
        </w:rPr>
        <w:t xml:space="preserve"> І-ІІІ СТУПЕНІВ № 2 – ДОШКІЛЬНИЙ НАВЧАЛЬНИЙ ЗАКЛАД (ДИТЯЧИЙ САДОК)</w:t>
      </w:r>
      <w:r>
        <w:rPr>
          <w:sz w:val="16"/>
          <w:szCs w:val="16"/>
          <w:lang w:val="uk-UA"/>
        </w:rPr>
        <w:t>»</w:t>
      </w:r>
    </w:p>
    <w:p w:rsidR="00706AE4" w:rsidRDefault="00706AE4" w:rsidP="00706AE4">
      <w:pPr>
        <w:tabs>
          <w:tab w:val="left" w:pos="5805"/>
        </w:tabs>
        <w:jc w:val="center"/>
        <w:rPr>
          <w:lang w:val="uk-UA"/>
        </w:rPr>
      </w:pPr>
    </w:p>
    <w:p w:rsidR="00706AE4" w:rsidRPr="00225921" w:rsidRDefault="00706AE4" w:rsidP="00706AE4">
      <w:pPr>
        <w:tabs>
          <w:tab w:val="left" w:pos="5805"/>
        </w:tabs>
        <w:jc w:val="center"/>
        <w:rPr>
          <w:lang w:val="uk-UA"/>
        </w:rPr>
      </w:pPr>
      <w:r>
        <w:rPr>
          <w:lang w:val="uk-UA"/>
        </w:rPr>
        <w:t>Н А К А З</w:t>
      </w:r>
    </w:p>
    <w:p w:rsidR="00706AE4" w:rsidRDefault="00706AE4" w:rsidP="00706AE4">
      <w:pPr>
        <w:rPr>
          <w:b/>
          <w:sz w:val="28"/>
          <w:szCs w:val="28"/>
          <w:lang w:val="uk-UA"/>
        </w:rPr>
      </w:pPr>
    </w:p>
    <w:p w:rsidR="00706AE4" w:rsidRPr="00225921" w:rsidRDefault="00706AE4" w:rsidP="00706AE4">
      <w:pPr>
        <w:rPr>
          <w:lang w:val="uk-UA"/>
        </w:rPr>
      </w:pPr>
      <w:r>
        <w:rPr>
          <w:lang w:val="uk-UA"/>
        </w:rPr>
        <w:t>25.10.</w:t>
      </w:r>
      <w:r w:rsidRPr="00225921">
        <w:t>201</w:t>
      </w:r>
      <w:r>
        <w:rPr>
          <w:lang w:val="uk-UA"/>
        </w:rPr>
        <w:t>9</w:t>
      </w:r>
      <w:r>
        <w:t xml:space="preserve"> р</w:t>
      </w:r>
      <w:r>
        <w:rPr>
          <w:lang w:val="uk-UA"/>
        </w:rPr>
        <w:t>.</w:t>
      </w:r>
      <w:r w:rsidRPr="00225921">
        <w:t xml:space="preserve"> </w:t>
      </w:r>
      <w:r w:rsidRPr="00225921">
        <w:rPr>
          <w:lang w:val="uk-UA"/>
        </w:rPr>
        <w:t xml:space="preserve">                                             </w:t>
      </w:r>
      <w:r>
        <w:rPr>
          <w:lang w:val="uk-UA"/>
        </w:rPr>
        <w:t>с.Оженин</w:t>
      </w:r>
      <w:r w:rsidRPr="00225921">
        <w:rPr>
          <w:lang w:val="uk-UA"/>
        </w:rPr>
        <w:t xml:space="preserve">                                        </w:t>
      </w:r>
      <w:r>
        <w:rPr>
          <w:lang w:val="uk-UA"/>
        </w:rPr>
        <w:tab/>
        <w:t xml:space="preserve">         </w:t>
      </w:r>
      <w:r w:rsidRPr="00225921">
        <w:rPr>
          <w:lang w:val="uk-UA"/>
        </w:rPr>
        <w:t xml:space="preserve">№ </w:t>
      </w:r>
      <w:r>
        <w:rPr>
          <w:lang w:val="uk-UA"/>
        </w:rPr>
        <w:t>105</w:t>
      </w:r>
    </w:p>
    <w:p w:rsidR="00706AE4" w:rsidRPr="00225921" w:rsidRDefault="00706AE4" w:rsidP="00706AE4">
      <w:pPr>
        <w:ind w:left="-57"/>
        <w:rPr>
          <w:bCs/>
          <w:lang w:val="uk-UA"/>
        </w:rPr>
      </w:pPr>
    </w:p>
    <w:p w:rsidR="00706AE4" w:rsidRPr="00225921" w:rsidRDefault="00706AE4" w:rsidP="00706AE4">
      <w:pPr>
        <w:ind w:left="-57"/>
        <w:rPr>
          <w:bCs/>
          <w:lang w:val="uk-UA"/>
        </w:rPr>
      </w:pPr>
      <w:r>
        <w:rPr>
          <w:bCs/>
          <w:lang w:val="uk-UA"/>
        </w:rPr>
        <w:t xml:space="preserve">Про підсумки </w:t>
      </w:r>
      <w:r w:rsidRPr="00225921">
        <w:rPr>
          <w:bCs/>
          <w:lang w:val="uk-UA"/>
        </w:rPr>
        <w:t xml:space="preserve"> роботи з обдарованими</w:t>
      </w:r>
    </w:p>
    <w:p w:rsidR="00706AE4" w:rsidRPr="00225921" w:rsidRDefault="00706AE4" w:rsidP="00706AE4">
      <w:pPr>
        <w:ind w:left="-57"/>
        <w:rPr>
          <w:bCs/>
          <w:lang w:val="uk-UA"/>
        </w:rPr>
      </w:pPr>
      <w:r w:rsidRPr="00225921">
        <w:rPr>
          <w:bCs/>
          <w:lang w:val="uk-UA"/>
        </w:rPr>
        <w:t>дітьми у 201</w:t>
      </w:r>
      <w:r>
        <w:rPr>
          <w:bCs/>
          <w:lang w:val="uk-UA"/>
        </w:rPr>
        <w:t>9-2020</w:t>
      </w:r>
      <w:r w:rsidRPr="00225921">
        <w:rPr>
          <w:bCs/>
          <w:lang w:val="uk-UA"/>
        </w:rPr>
        <w:t xml:space="preserve"> навчальному році</w:t>
      </w:r>
    </w:p>
    <w:p w:rsidR="00706AE4" w:rsidRPr="00225921" w:rsidRDefault="00706AE4" w:rsidP="00706AE4">
      <w:pPr>
        <w:ind w:left="-57"/>
        <w:rPr>
          <w:b/>
          <w:lang w:val="uk-UA"/>
        </w:rPr>
      </w:pPr>
    </w:p>
    <w:p w:rsidR="00706AE4" w:rsidRDefault="00706AE4" w:rsidP="00706AE4">
      <w:pPr>
        <w:widowControl w:val="0"/>
        <w:autoSpaceDE w:val="0"/>
        <w:autoSpaceDN w:val="0"/>
        <w:adjustRightInd w:val="0"/>
        <w:ind w:firstLine="560"/>
        <w:jc w:val="both"/>
        <w:rPr>
          <w:lang w:val="uk-UA"/>
        </w:rPr>
      </w:pPr>
      <w:r w:rsidRPr="00225921">
        <w:rPr>
          <w:lang w:val="uk-UA"/>
        </w:rPr>
        <w:t>Відповідно до Законів України “Про освіту”, “Про загальну середню освіту”, Положення про відділ освіти Острозької районної державної адміністрації, затвердженого розпорядженням голови районної державної адміністрації від 01 лютого 2016 року  №</w:t>
      </w:r>
      <w:r>
        <w:rPr>
          <w:lang w:val="uk-UA"/>
        </w:rPr>
        <w:t xml:space="preserve"> </w:t>
      </w:r>
      <w:r w:rsidRPr="00225921">
        <w:rPr>
          <w:lang w:val="uk-UA"/>
        </w:rPr>
        <w:t>26</w:t>
      </w:r>
      <w:r>
        <w:rPr>
          <w:lang w:val="uk-UA"/>
        </w:rPr>
        <w:t>,</w:t>
      </w:r>
      <w:r w:rsidRPr="00225921">
        <w:rPr>
          <w:lang w:val="uk-UA"/>
        </w:rPr>
        <w:t xml:space="preserve"> з метою створення сприятливих умов для всебічного розвитку інтелектуального і творчого потенціалу талановитих дітей та підлітків, стимулювання їх творчого самовдосконалення, залучення обдарованої молоді до науково-дослідницької діяльності, піднесення статусу обдарованих дітей та їх наставників </w:t>
      </w:r>
      <w:r>
        <w:rPr>
          <w:lang w:val="uk-UA"/>
        </w:rPr>
        <w:t>у навчальному закладі було розроблено план заходів щодо організації роботи з обдарованими дітьми.</w:t>
      </w:r>
    </w:p>
    <w:p w:rsidR="00706AE4" w:rsidRPr="00706AE4" w:rsidRDefault="00706AE4" w:rsidP="00706AE4">
      <w:pPr>
        <w:widowControl w:val="0"/>
        <w:autoSpaceDE w:val="0"/>
        <w:autoSpaceDN w:val="0"/>
        <w:adjustRightInd w:val="0"/>
        <w:ind w:firstLine="560"/>
        <w:jc w:val="both"/>
        <w:rPr>
          <w:b/>
          <w:lang w:val="uk-UA"/>
        </w:rPr>
      </w:pPr>
      <w:r>
        <w:rPr>
          <w:lang w:val="uk-UA"/>
        </w:rPr>
        <w:t>На початку навчального року проведено інструктивно – методичну нараду щодо забезпечення проведення</w:t>
      </w:r>
      <w:r>
        <w:rPr>
          <w:b/>
          <w:lang w:val="uk-UA"/>
        </w:rPr>
        <w:t xml:space="preserve"> </w:t>
      </w:r>
      <w:r w:rsidRPr="00225921">
        <w:rPr>
          <w:color w:val="000000"/>
          <w:spacing w:val="-4"/>
          <w:lang w:val="uk-UA"/>
        </w:rPr>
        <w:t>у 201</w:t>
      </w:r>
      <w:r>
        <w:rPr>
          <w:color w:val="000000"/>
          <w:spacing w:val="-4"/>
          <w:lang w:val="uk-UA"/>
        </w:rPr>
        <w:t>9-2020</w:t>
      </w:r>
      <w:r w:rsidRPr="00225921">
        <w:rPr>
          <w:color w:val="000000"/>
          <w:spacing w:val="-4"/>
          <w:lang w:val="uk-UA"/>
        </w:rPr>
        <w:t xml:space="preserve"> навчальному році шкільних олімпіад     та участь у районних, обласних олімпіадах, конкурсах, турнірах, змаганнях та інших заходах, спрямованих на виявлення і самореалізацію здібних та обдарованих дітей.</w:t>
      </w:r>
    </w:p>
    <w:p w:rsidR="00706AE4" w:rsidRDefault="00706AE4" w:rsidP="00706AE4">
      <w:pPr>
        <w:tabs>
          <w:tab w:val="left" w:pos="-540"/>
        </w:tabs>
        <w:jc w:val="both"/>
        <w:rPr>
          <w:lang w:val="uk-UA"/>
        </w:rPr>
      </w:pPr>
      <w:r>
        <w:rPr>
          <w:bCs/>
          <w:lang w:val="uk-UA"/>
        </w:rPr>
        <w:tab/>
        <w:t>Заступнико</w:t>
      </w:r>
      <w:r w:rsidRPr="00225921">
        <w:rPr>
          <w:bCs/>
          <w:lang w:val="uk-UA"/>
        </w:rPr>
        <w:t>м директора з навчально-виховної</w:t>
      </w:r>
      <w:r>
        <w:rPr>
          <w:bCs/>
          <w:lang w:val="uk-UA"/>
        </w:rPr>
        <w:t xml:space="preserve"> роботи Гузь Л.М.</w:t>
      </w:r>
      <w:r w:rsidRPr="00225921">
        <w:rPr>
          <w:bCs/>
          <w:lang w:val="uk-UA"/>
        </w:rPr>
        <w:t xml:space="preserve"> та виховної роботи</w:t>
      </w:r>
      <w:r>
        <w:rPr>
          <w:bCs/>
          <w:lang w:val="uk-UA"/>
        </w:rPr>
        <w:t xml:space="preserve"> Аношко М. О.проведена робота щодо </w:t>
      </w:r>
      <w:r>
        <w:rPr>
          <w:lang w:val="uk-UA"/>
        </w:rPr>
        <w:t xml:space="preserve">залучення </w:t>
      </w:r>
      <w:r w:rsidRPr="00225921">
        <w:rPr>
          <w:lang w:val="uk-UA"/>
        </w:rPr>
        <w:t>до факультативних та гурткових занять обдарованих учнів та учнів, схильних до правопорушень;</w:t>
      </w:r>
      <w:r>
        <w:t>забезпечено</w:t>
      </w:r>
      <w:r w:rsidRPr="00225921">
        <w:t xml:space="preserve"> активну участь обдарованих дітей у шкільних, районних та обласних конкурсах, змаганнях;</w:t>
      </w:r>
      <w:r>
        <w:rPr>
          <w:lang w:val="uk-UA"/>
        </w:rPr>
        <w:t xml:space="preserve"> систематично здійснювавсь</w:t>
      </w:r>
      <w:r w:rsidRPr="00225921">
        <w:rPr>
          <w:lang w:val="uk-UA"/>
        </w:rPr>
        <w:t xml:space="preserve"> контроль за роботою з обдарованими дітьми під час організа</w:t>
      </w:r>
      <w:r>
        <w:rPr>
          <w:lang w:val="uk-UA"/>
        </w:rPr>
        <w:t>ції навчально-виховного процесу;</w:t>
      </w:r>
      <w:r w:rsidR="00C1534C">
        <w:rPr>
          <w:lang w:val="uk-UA"/>
        </w:rPr>
        <w:t xml:space="preserve"> </w:t>
      </w:r>
      <w:r>
        <w:rPr>
          <w:lang w:val="uk-UA"/>
        </w:rPr>
        <w:t>п</w:t>
      </w:r>
      <w:r w:rsidRPr="00225921">
        <w:rPr>
          <w:lang w:val="uk-UA"/>
        </w:rPr>
        <w:t>итання про роботу з обдарованими дітьми в навчальному закладі</w:t>
      </w:r>
      <w:r>
        <w:rPr>
          <w:lang w:val="uk-UA"/>
        </w:rPr>
        <w:t xml:space="preserve"> обговорити</w:t>
      </w:r>
      <w:r w:rsidRPr="00225921">
        <w:rPr>
          <w:lang w:val="uk-UA"/>
        </w:rPr>
        <w:t xml:space="preserve"> на </w:t>
      </w:r>
      <w:r>
        <w:rPr>
          <w:lang w:val="uk-UA"/>
        </w:rPr>
        <w:t>раді при директору у травня 2020</w:t>
      </w:r>
      <w:r w:rsidRPr="00225921">
        <w:rPr>
          <w:lang w:val="uk-UA"/>
        </w:rPr>
        <w:t xml:space="preserve"> року.</w:t>
      </w:r>
    </w:p>
    <w:p w:rsidR="00C1534C" w:rsidRDefault="00C1534C" w:rsidP="00706AE4">
      <w:pPr>
        <w:tabs>
          <w:tab w:val="left" w:pos="-540"/>
        </w:tabs>
        <w:jc w:val="both"/>
        <w:rPr>
          <w:lang w:val="uk-UA"/>
        </w:rPr>
      </w:pPr>
      <w:r>
        <w:rPr>
          <w:lang w:val="uk-UA"/>
        </w:rPr>
        <w:tab/>
        <w:t xml:space="preserve"> На початку навчального року шкільним психологом Киричцук С. О. проводилось опитування щодо виявлення обдарованої молоді. За результатами анкетування поповнено банк даних «Обдарованість».</w:t>
      </w:r>
    </w:p>
    <w:p w:rsidR="00C1534C" w:rsidRDefault="00C1534C" w:rsidP="00C1534C">
      <w:pPr>
        <w:tabs>
          <w:tab w:val="left" w:pos="-540"/>
        </w:tabs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 xml:space="preserve">Протягом року </w:t>
      </w:r>
      <w:r>
        <w:t>з</w:t>
      </w:r>
      <w:r w:rsidRPr="00D175AF">
        <w:t>дійснюва</w:t>
      </w:r>
      <w:r>
        <w:rPr>
          <w:lang w:val="uk-UA"/>
        </w:rPr>
        <w:t>всь</w:t>
      </w:r>
      <w:r w:rsidRPr="00D175AF">
        <w:t xml:space="preserve"> психолого-педагогічний  супровід та соціальний патронаж  обдарованих дітей</w:t>
      </w:r>
      <w:r>
        <w:rPr>
          <w:lang w:val="uk-UA"/>
        </w:rPr>
        <w:t xml:space="preserve"> і практичним психологом, і соціальним педагогом, і педагогами.</w:t>
      </w:r>
    </w:p>
    <w:p w:rsidR="00C1534C" w:rsidRDefault="002B41E3" w:rsidP="0031645F">
      <w:pPr>
        <w:tabs>
          <w:tab w:val="left" w:pos="-540"/>
        </w:tabs>
        <w:jc w:val="both"/>
        <w:rPr>
          <w:lang w:val="uk-UA"/>
        </w:rPr>
      </w:pPr>
      <w:r>
        <w:rPr>
          <w:lang w:val="uk-UA"/>
        </w:rPr>
        <w:tab/>
      </w:r>
      <w:r w:rsidR="00C1534C">
        <w:rPr>
          <w:lang w:val="uk-UA"/>
        </w:rPr>
        <w:t>У вересні на методичних об,єднаннях обговорено та затверджено план роботи з обдарованими дітьми та обговорено активізацію діяльності педаго</w:t>
      </w:r>
      <w:r w:rsidR="0031645F">
        <w:rPr>
          <w:lang w:val="uk-UA"/>
        </w:rPr>
        <w:t xml:space="preserve">гів щодо написання науково- дослідницьких робіт. Таким чином заступником директора з навчально – виховної роботи </w:t>
      </w:r>
      <w:r w:rsidR="0031645F">
        <w:t>забезпечено  організацію роботи МАН. Вчитель хімії Буян А. І</w:t>
      </w:r>
      <w:r w:rsidR="0031645F">
        <w:rPr>
          <w:lang w:val="uk-UA"/>
        </w:rPr>
        <w:t>.разом з ученицею 9 класу Гузь Соломією підготували науково – дослідницьку роботу з теми «Вплив миючих засобів на ріст рослин».</w:t>
      </w:r>
    </w:p>
    <w:p w:rsidR="0031645F" w:rsidRDefault="002B41E3" w:rsidP="0031645F">
      <w:pPr>
        <w:tabs>
          <w:tab w:val="left" w:pos="-540"/>
        </w:tabs>
        <w:jc w:val="both"/>
        <w:rPr>
          <w:lang w:val="uk-UA"/>
        </w:rPr>
      </w:pPr>
      <w:r>
        <w:rPr>
          <w:lang w:val="uk-UA"/>
        </w:rPr>
        <w:tab/>
      </w:r>
      <w:r w:rsidR="0031645F">
        <w:rPr>
          <w:lang w:val="uk-UA"/>
        </w:rPr>
        <w:t>У 2019- 2020 навчальному році в навчальному закладі на гурткову роботу було виділено 27 годин, а на факульта</w:t>
      </w:r>
      <w:r>
        <w:rPr>
          <w:lang w:val="uk-UA"/>
        </w:rPr>
        <w:t>тивні курси -19 годин. За їх роботою постійно здійснювався контроль адміністрацією закладу.</w:t>
      </w:r>
    </w:p>
    <w:p w:rsidR="002B41E3" w:rsidRDefault="002B41E3" w:rsidP="0031645F">
      <w:pPr>
        <w:tabs>
          <w:tab w:val="left" w:pos="-540"/>
        </w:tabs>
        <w:jc w:val="both"/>
        <w:rPr>
          <w:lang w:val="uk-UA"/>
        </w:rPr>
      </w:pPr>
      <w:r>
        <w:rPr>
          <w:lang w:val="uk-UA"/>
        </w:rPr>
        <w:t xml:space="preserve"> У закладі </w:t>
      </w:r>
      <w:r>
        <w:t>проведено</w:t>
      </w:r>
      <w:r w:rsidRPr="00D175AF">
        <w:t xml:space="preserve"> </w:t>
      </w:r>
      <w:r w:rsidRPr="00D175AF">
        <w:rPr>
          <w:lang w:val="uk-UA"/>
        </w:rPr>
        <w:t xml:space="preserve">І </w:t>
      </w:r>
      <w:r w:rsidRPr="00D175AF">
        <w:t xml:space="preserve"> етап Міжнародного  конкурсу знавців української мови імені Петра Яцика</w:t>
      </w:r>
      <w:r>
        <w:rPr>
          <w:lang w:val="uk-UA"/>
        </w:rPr>
        <w:t>, І етап Міжнародного конкурсу імені Т. Г. Шевченка</w:t>
      </w:r>
      <w:r w:rsidRPr="002B41E3">
        <w:rPr>
          <w:lang w:val="uk-UA"/>
        </w:rPr>
        <w:t xml:space="preserve"> </w:t>
      </w:r>
      <w:r>
        <w:rPr>
          <w:lang w:val="uk-UA"/>
        </w:rPr>
        <w:t>,</w:t>
      </w:r>
      <w:r w:rsidRPr="00D175AF">
        <w:rPr>
          <w:lang w:val="uk-UA"/>
        </w:rPr>
        <w:t>І  етап</w:t>
      </w:r>
      <w:r>
        <w:rPr>
          <w:lang w:val="uk-UA"/>
        </w:rPr>
        <w:t xml:space="preserve"> </w:t>
      </w:r>
      <w:r w:rsidRPr="00D175AF">
        <w:rPr>
          <w:lang w:val="uk-UA"/>
        </w:rPr>
        <w:t xml:space="preserve"> Всеукраїнських учнівських</w:t>
      </w:r>
      <w:r>
        <w:rPr>
          <w:lang w:val="uk-UA"/>
        </w:rPr>
        <w:t xml:space="preserve"> олімпіад з базових дисциплін </w:t>
      </w:r>
      <w:r w:rsidRPr="00D175AF">
        <w:rPr>
          <w:lang w:val="uk-UA"/>
        </w:rPr>
        <w:t xml:space="preserve"> </w:t>
      </w:r>
      <w:r>
        <w:rPr>
          <w:lang w:val="uk-UA"/>
        </w:rPr>
        <w:t xml:space="preserve">,про що свідчать відповідні накази у закладі. За результатами І етапів конкурсів та олімпіад учні взяли участь у ІІ </w:t>
      </w:r>
      <w:r>
        <w:rPr>
          <w:lang w:val="uk-UA"/>
        </w:rPr>
        <w:lastRenderedPageBreak/>
        <w:t>етапах п</w:t>
      </w:r>
      <w:r w:rsidR="0023301F">
        <w:rPr>
          <w:lang w:val="uk-UA"/>
        </w:rPr>
        <w:t>редметних олімпіад та конкурсів(наказ закладу від 24.04.2020 №  17 «Про якість виступу шкільних команд в ІІ етапі Всеукраїнських учнівських олімпіад із навчальних предметів у 2019-2020 н. р.». Проте за ре</w:t>
      </w:r>
      <w:r w:rsidR="00744463">
        <w:rPr>
          <w:lang w:val="uk-UA"/>
        </w:rPr>
        <w:t>зультатами школа посіла лиш шосте місце серед шкіл району.</w:t>
      </w:r>
    </w:p>
    <w:p w:rsidR="00744463" w:rsidRDefault="00744463" w:rsidP="0031645F">
      <w:pPr>
        <w:tabs>
          <w:tab w:val="left" w:pos="-540"/>
        </w:tabs>
        <w:jc w:val="both"/>
        <w:rPr>
          <w:lang w:val="uk-UA"/>
        </w:rPr>
      </w:pPr>
      <w:r>
        <w:rPr>
          <w:lang w:val="uk-UA"/>
        </w:rPr>
        <w:tab/>
        <w:t>Протягом останніх років обдаровані учні постійно</w:t>
      </w:r>
      <w:r w:rsidR="00041A28">
        <w:rPr>
          <w:lang w:val="uk-UA"/>
        </w:rPr>
        <w:t xml:space="preserve"> </w:t>
      </w:r>
      <w:r>
        <w:rPr>
          <w:lang w:val="uk-UA"/>
        </w:rPr>
        <w:t>беруть участь в інтерактивних конкурсах «Грінвіч», «</w:t>
      </w:r>
      <w:r w:rsidR="00041A28">
        <w:rPr>
          <w:lang w:val="uk-UA"/>
        </w:rPr>
        <w:t>Соняшник», »Кенгуру», »Левеня». Цьогоріч інтерактивний конкурс «Кенгуру» проходив онлайн.</w:t>
      </w:r>
    </w:p>
    <w:p w:rsidR="00041A28" w:rsidRDefault="00041A28" w:rsidP="0031645F">
      <w:pPr>
        <w:tabs>
          <w:tab w:val="left" w:pos="-540"/>
        </w:tabs>
        <w:jc w:val="both"/>
        <w:rPr>
          <w:lang w:val="uk-UA"/>
        </w:rPr>
      </w:pPr>
      <w:r>
        <w:rPr>
          <w:lang w:val="uk-UA"/>
        </w:rPr>
        <w:t xml:space="preserve">          Цінні подарунки отримали учні закладу за англомовний інтерактивний конкурс «Грінвіч».</w:t>
      </w:r>
    </w:p>
    <w:p w:rsidR="00041A28" w:rsidRDefault="00041A28" w:rsidP="0031645F">
      <w:pPr>
        <w:tabs>
          <w:tab w:val="left" w:pos="-540"/>
        </w:tabs>
        <w:jc w:val="both"/>
        <w:rPr>
          <w:lang w:val="uk-UA"/>
        </w:rPr>
      </w:pPr>
      <w:r>
        <w:rPr>
          <w:lang w:val="uk-UA"/>
        </w:rPr>
        <w:t>Для учнів закладу цьогоріч проведено</w:t>
      </w:r>
      <w:r w:rsidR="00571463">
        <w:rPr>
          <w:lang w:val="uk-UA"/>
        </w:rPr>
        <w:t xml:space="preserve"> практичне семінарське заняття</w:t>
      </w:r>
      <w:r w:rsidR="00164A72">
        <w:rPr>
          <w:lang w:val="uk-UA"/>
        </w:rPr>
        <w:t xml:space="preserve"> факультетом української філології Острозької академії.</w:t>
      </w:r>
      <w:bookmarkStart w:id="0" w:name="_GoBack"/>
      <w:bookmarkEnd w:id="0"/>
    </w:p>
    <w:p w:rsidR="0031645F" w:rsidRPr="0031645F" w:rsidRDefault="0023301F" w:rsidP="0031645F">
      <w:pPr>
        <w:tabs>
          <w:tab w:val="left" w:pos="-540"/>
        </w:tabs>
        <w:jc w:val="both"/>
        <w:rPr>
          <w:lang w:val="uk-UA"/>
        </w:rPr>
      </w:pPr>
      <w:r>
        <w:rPr>
          <w:lang w:val="uk-UA"/>
        </w:rPr>
        <w:tab/>
        <w:t xml:space="preserve"> </w:t>
      </w:r>
    </w:p>
    <w:p w:rsidR="00C1534C" w:rsidRPr="00C1534C" w:rsidRDefault="00C1534C" w:rsidP="0031645F">
      <w:pPr>
        <w:jc w:val="both"/>
        <w:rPr>
          <w:bCs/>
          <w:lang w:val="uk-UA"/>
        </w:rPr>
      </w:pPr>
    </w:p>
    <w:p w:rsidR="00706AE4" w:rsidRPr="00225921" w:rsidRDefault="00706AE4" w:rsidP="00706AE4">
      <w:pPr>
        <w:tabs>
          <w:tab w:val="left" w:pos="900"/>
        </w:tabs>
        <w:ind w:firstLine="540"/>
        <w:jc w:val="both"/>
        <w:rPr>
          <w:lang w:val="uk-UA"/>
        </w:rPr>
      </w:pPr>
    </w:p>
    <w:p w:rsidR="00706AE4" w:rsidRPr="00225921" w:rsidRDefault="00706AE4" w:rsidP="00706AE4">
      <w:pPr>
        <w:tabs>
          <w:tab w:val="left" w:pos="900"/>
        </w:tabs>
        <w:ind w:left="-360"/>
        <w:jc w:val="both"/>
        <w:rPr>
          <w:lang w:val="uk-UA"/>
        </w:rPr>
      </w:pPr>
      <w:r w:rsidRPr="00225921">
        <w:rPr>
          <w:lang w:val="uk-UA"/>
        </w:rPr>
        <w:t xml:space="preserve">              5.Контроль за виконанням даного наказу залишаю за собою.</w:t>
      </w:r>
    </w:p>
    <w:p w:rsidR="00706AE4" w:rsidRPr="00225921" w:rsidRDefault="00706AE4" w:rsidP="00706AE4">
      <w:pPr>
        <w:tabs>
          <w:tab w:val="left" w:pos="0"/>
          <w:tab w:val="left" w:pos="7020"/>
        </w:tabs>
        <w:jc w:val="both"/>
        <w:rPr>
          <w:lang w:val="uk-UA"/>
        </w:rPr>
      </w:pPr>
    </w:p>
    <w:p w:rsidR="00706AE4" w:rsidRPr="00225921" w:rsidRDefault="00706AE4" w:rsidP="00706AE4">
      <w:pPr>
        <w:tabs>
          <w:tab w:val="left" w:pos="0"/>
          <w:tab w:val="left" w:pos="7020"/>
        </w:tabs>
        <w:jc w:val="both"/>
        <w:rPr>
          <w:lang w:val="uk-UA"/>
        </w:rPr>
      </w:pPr>
    </w:p>
    <w:p w:rsidR="00706AE4" w:rsidRPr="00225921" w:rsidRDefault="00706AE4" w:rsidP="00706AE4">
      <w:pPr>
        <w:tabs>
          <w:tab w:val="left" w:pos="-540"/>
          <w:tab w:val="left" w:pos="0"/>
        </w:tabs>
        <w:jc w:val="both"/>
        <w:rPr>
          <w:lang w:val="uk-UA"/>
        </w:rPr>
      </w:pPr>
      <w:r>
        <w:rPr>
          <w:lang w:val="uk-UA"/>
        </w:rPr>
        <w:t>Директор закладу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Pr="00225921">
        <w:rPr>
          <w:lang w:val="uk-UA"/>
        </w:rPr>
        <w:t>Коваль</w:t>
      </w:r>
    </w:p>
    <w:p w:rsidR="00706AE4" w:rsidRPr="00225921" w:rsidRDefault="00706AE4" w:rsidP="00706AE4">
      <w:pPr>
        <w:tabs>
          <w:tab w:val="left" w:pos="-540"/>
          <w:tab w:val="left" w:pos="0"/>
        </w:tabs>
        <w:jc w:val="both"/>
        <w:rPr>
          <w:lang w:val="uk-UA"/>
        </w:rPr>
      </w:pPr>
    </w:p>
    <w:p w:rsidR="00706AE4" w:rsidRDefault="00706AE4" w:rsidP="00706AE4">
      <w:pPr>
        <w:tabs>
          <w:tab w:val="left" w:pos="-540"/>
          <w:tab w:val="left" w:pos="0"/>
        </w:tabs>
        <w:jc w:val="both"/>
        <w:rPr>
          <w:lang w:val="uk-UA"/>
        </w:rPr>
      </w:pPr>
      <w:r>
        <w:rPr>
          <w:lang w:val="uk-UA"/>
        </w:rPr>
        <w:t>З наказом ознайомлені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Л.Гузь</w:t>
      </w:r>
    </w:p>
    <w:p w:rsidR="00706AE4" w:rsidRPr="00225921" w:rsidRDefault="00706AE4" w:rsidP="00706AE4">
      <w:pPr>
        <w:tabs>
          <w:tab w:val="left" w:pos="-540"/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М.Аношко</w:t>
      </w:r>
      <w:r w:rsidRPr="00225921">
        <w:rPr>
          <w:lang w:val="uk-UA"/>
        </w:rPr>
        <w:tab/>
      </w:r>
      <w:r w:rsidRPr="00225921">
        <w:rPr>
          <w:lang w:val="uk-UA"/>
        </w:rPr>
        <w:tab/>
      </w:r>
      <w:r w:rsidRPr="00225921">
        <w:rPr>
          <w:lang w:val="uk-UA"/>
        </w:rPr>
        <w:tab/>
      </w:r>
      <w:r w:rsidRPr="00225921">
        <w:rPr>
          <w:lang w:val="uk-UA"/>
        </w:rPr>
        <w:tab/>
      </w:r>
    </w:p>
    <w:p w:rsidR="00706AE4" w:rsidRDefault="00706AE4" w:rsidP="00706AE4">
      <w:pPr>
        <w:tabs>
          <w:tab w:val="left" w:pos="-540"/>
          <w:tab w:val="left" w:pos="0"/>
        </w:tabs>
        <w:jc w:val="both"/>
        <w:rPr>
          <w:lang w:val="uk-UA"/>
        </w:rPr>
      </w:pPr>
      <w:r w:rsidRPr="00225921">
        <w:rPr>
          <w:lang w:val="uk-UA"/>
        </w:rPr>
        <w:tab/>
      </w:r>
      <w:r w:rsidRPr="00225921">
        <w:rPr>
          <w:lang w:val="uk-UA"/>
        </w:rPr>
        <w:tab/>
      </w:r>
      <w:r w:rsidRPr="00225921">
        <w:rPr>
          <w:lang w:val="uk-UA"/>
        </w:rPr>
        <w:tab/>
      </w:r>
      <w:r w:rsidRPr="00225921">
        <w:rPr>
          <w:lang w:val="uk-UA"/>
        </w:rPr>
        <w:tab/>
      </w:r>
      <w:r w:rsidRPr="00225921">
        <w:rPr>
          <w:lang w:val="uk-UA"/>
        </w:rPr>
        <w:tab/>
      </w:r>
      <w:r w:rsidRPr="00225921">
        <w:rPr>
          <w:lang w:val="uk-UA"/>
        </w:rPr>
        <w:tab/>
      </w:r>
      <w:r w:rsidRPr="00225921">
        <w:rPr>
          <w:lang w:val="uk-UA"/>
        </w:rPr>
        <w:tab/>
      </w:r>
      <w:r w:rsidRPr="00225921">
        <w:rPr>
          <w:lang w:val="uk-UA"/>
        </w:rPr>
        <w:tab/>
      </w:r>
      <w:r w:rsidRPr="00225921">
        <w:rPr>
          <w:lang w:val="uk-UA"/>
        </w:rPr>
        <w:tab/>
      </w:r>
      <w:r w:rsidRPr="00225921">
        <w:rPr>
          <w:lang w:val="uk-UA"/>
        </w:rPr>
        <w:tab/>
      </w:r>
      <w:r w:rsidRPr="00225921">
        <w:rPr>
          <w:lang w:val="uk-UA"/>
        </w:rPr>
        <w:tab/>
      </w:r>
    </w:p>
    <w:p w:rsidR="00706AE4" w:rsidRPr="00692422" w:rsidRDefault="00706AE4" w:rsidP="00706AE4">
      <w:pPr>
        <w:tabs>
          <w:tab w:val="left" w:pos="-540"/>
          <w:tab w:val="left" w:pos="0"/>
        </w:tabs>
        <w:jc w:val="both"/>
        <w:rPr>
          <w:lang w:val="uk-UA"/>
        </w:rPr>
      </w:pPr>
    </w:p>
    <w:p w:rsidR="00706AE4" w:rsidRDefault="00706AE4" w:rsidP="00706AE4">
      <w:pPr>
        <w:jc w:val="both"/>
        <w:rPr>
          <w:sz w:val="28"/>
          <w:szCs w:val="28"/>
          <w:lang w:val="uk-UA"/>
        </w:rPr>
      </w:pPr>
    </w:p>
    <w:p w:rsidR="00706AE4" w:rsidRPr="00D175AF" w:rsidRDefault="00706AE4" w:rsidP="00706AE4">
      <w:pPr>
        <w:ind w:firstLine="5103"/>
        <w:jc w:val="right"/>
        <w:rPr>
          <w:lang w:val="uk-UA"/>
        </w:rPr>
      </w:pPr>
    </w:p>
    <w:sectPr w:rsidR="00706AE4" w:rsidRPr="00D175AF" w:rsidSect="00041A28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516A"/>
    <w:multiLevelType w:val="hybridMultilevel"/>
    <w:tmpl w:val="59EC193E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B2A707E">
      <w:start w:val="1"/>
      <w:numFmt w:val="decimal"/>
      <w:lvlText w:val="%2."/>
      <w:lvlJc w:val="left"/>
      <w:pPr>
        <w:tabs>
          <w:tab w:val="num" w:pos="1020"/>
        </w:tabs>
        <w:ind w:left="300" w:hanging="30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F735A"/>
    <w:multiLevelType w:val="hybridMultilevel"/>
    <w:tmpl w:val="A82C4AD8"/>
    <w:lvl w:ilvl="0" w:tplc="C8A05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545EDC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 w:tplc="8716D096">
      <w:numFmt w:val="none"/>
      <w:lvlText w:val=""/>
      <w:lvlJc w:val="left"/>
      <w:pPr>
        <w:tabs>
          <w:tab w:val="num" w:pos="360"/>
        </w:tabs>
      </w:pPr>
    </w:lvl>
    <w:lvl w:ilvl="3" w:tplc="96106BBC">
      <w:numFmt w:val="none"/>
      <w:lvlText w:val=""/>
      <w:lvlJc w:val="left"/>
      <w:pPr>
        <w:tabs>
          <w:tab w:val="num" w:pos="360"/>
        </w:tabs>
      </w:pPr>
    </w:lvl>
    <w:lvl w:ilvl="4" w:tplc="A1F0FE12">
      <w:numFmt w:val="none"/>
      <w:lvlText w:val=""/>
      <w:lvlJc w:val="left"/>
      <w:pPr>
        <w:tabs>
          <w:tab w:val="num" w:pos="360"/>
        </w:tabs>
      </w:pPr>
    </w:lvl>
    <w:lvl w:ilvl="5" w:tplc="8CECA316">
      <w:numFmt w:val="none"/>
      <w:lvlText w:val=""/>
      <w:lvlJc w:val="left"/>
      <w:pPr>
        <w:tabs>
          <w:tab w:val="num" w:pos="360"/>
        </w:tabs>
      </w:pPr>
    </w:lvl>
    <w:lvl w:ilvl="6" w:tplc="2DF6B5B2">
      <w:numFmt w:val="none"/>
      <w:lvlText w:val=""/>
      <w:lvlJc w:val="left"/>
      <w:pPr>
        <w:tabs>
          <w:tab w:val="num" w:pos="360"/>
        </w:tabs>
      </w:pPr>
    </w:lvl>
    <w:lvl w:ilvl="7" w:tplc="EAD80A64">
      <w:numFmt w:val="none"/>
      <w:lvlText w:val=""/>
      <w:lvlJc w:val="left"/>
      <w:pPr>
        <w:tabs>
          <w:tab w:val="num" w:pos="360"/>
        </w:tabs>
      </w:pPr>
    </w:lvl>
    <w:lvl w:ilvl="8" w:tplc="100AA3C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EEC2510"/>
    <w:multiLevelType w:val="hybridMultilevel"/>
    <w:tmpl w:val="3BE2C08E"/>
    <w:lvl w:ilvl="0" w:tplc="2B2A707E">
      <w:start w:val="1"/>
      <w:numFmt w:val="decimal"/>
      <w:lvlText w:val="%1."/>
      <w:lvlJc w:val="left"/>
      <w:pPr>
        <w:tabs>
          <w:tab w:val="num" w:pos="1020"/>
        </w:tabs>
        <w:ind w:left="300" w:hanging="3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E4"/>
    <w:rsid w:val="00041A28"/>
    <w:rsid w:val="00164A72"/>
    <w:rsid w:val="0023301F"/>
    <w:rsid w:val="002B41E3"/>
    <w:rsid w:val="0031645F"/>
    <w:rsid w:val="00522968"/>
    <w:rsid w:val="00571463"/>
    <w:rsid w:val="00706AE4"/>
    <w:rsid w:val="00744463"/>
    <w:rsid w:val="00C1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29A0"/>
  <w15:chartTrackingRefBased/>
  <w15:docId w15:val="{3AB86E49-5F0B-426D-B077-364084F1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6AE4"/>
    <w:pPr>
      <w:tabs>
        <w:tab w:val="left" w:pos="900"/>
      </w:tabs>
      <w:ind w:firstLine="360"/>
      <w:jc w:val="both"/>
    </w:pPr>
    <w:rPr>
      <w:sz w:val="28"/>
      <w:szCs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706A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706AE4"/>
    <w:pPr>
      <w:ind w:firstLine="426"/>
      <w:jc w:val="both"/>
    </w:pPr>
    <w:rPr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706A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06AE4"/>
    <w:pPr>
      <w:jc w:val="center"/>
    </w:pPr>
    <w:rPr>
      <w:b/>
      <w:sz w:val="32"/>
      <w:szCs w:val="28"/>
      <w:lang w:val="uk-UA"/>
    </w:rPr>
  </w:style>
  <w:style w:type="character" w:customStyle="1" w:styleId="22">
    <w:name w:val="Основний текст 2 Знак"/>
    <w:basedOn w:val="a0"/>
    <w:link w:val="21"/>
    <w:rsid w:val="00706AE4"/>
    <w:rPr>
      <w:rFonts w:ascii="Times New Roman" w:eastAsia="Times New Roman" w:hAnsi="Times New Roman" w:cs="Times New Roman"/>
      <w:b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2600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1</cp:revision>
  <dcterms:created xsi:type="dcterms:W3CDTF">2020-06-24T06:06:00Z</dcterms:created>
  <dcterms:modified xsi:type="dcterms:W3CDTF">2020-06-24T07:52:00Z</dcterms:modified>
</cp:coreProperties>
</file>