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</w:pPr>
    </w:p>
    <w:p w:rsidR="00700BC7" w:rsidRPr="003A1EA6" w:rsidRDefault="003A1EA6" w:rsidP="003A1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5160"/>
        </w:tabs>
        <w:ind w:left="220"/>
        <w:rPr>
          <w:sz w:val="28"/>
          <w:szCs w:val="28"/>
        </w:rPr>
      </w:pPr>
      <w:r w:rsidRPr="003A1EA6">
        <w:rPr>
          <w:sz w:val="28"/>
          <w:szCs w:val="28"/>
        </w:rPr>
        <w:t>СХВАЛЕНО</w:t>
      </w:r>
      <w:r>
        <w:rPr>
          <w:sz w:val="20"/>
          <w:szCs w:val="20"/>
        </w:rPr>
        <w:tab/>
        <w:t xml:space="preserve">                                             </w:t>
      </w:r>
      <w:r w:rsidR="00683B5F">
        <w:rPr>
          <w:sz w:val="20"/>
          <w:szCs w:val="20"/>
        </w:rPr>
        <w:t xml:space="preserve">         </w:t>
      </w:r>
      <w:r>
        <w:rPr>
          <w:sz w:val="28"/>
          <w:szCs w:val="28"/>
        </w:rPr>
        <w:t>ЗАТВЕРДЖЕНО</w:t>
      </w:r>
    </w:p>
    <w:p w:rsidR="00700BC7" w:rsidRPr="003A1EA6" w:rsidRDefault="001310C3" w:rsidP="003A1E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right" w:pos="10100"/>
        </w:tabs>
        <w:ind w:left="220"/>
        <w:rPr>
          <w:sz w:val="28"/>
          <w:szCs w:val="28"/>
        </w:rPr>
      </w:pPr>
      <w:r>
        <w:rPr>
          <w:sz w:val="28"/>
          <w:szCs w:val="28"/>
        </w:rPr>
        <w:t>педагогічною радою</w:t>
      </w:r>
      <w:r w:rsidR="00700BC7" w:rsidRPr="003A1EA6">
        <w:rPr>
          <w:sz w:val="28"/>
          <w:szCs w:val="28"/>
        </w:rPr>
        <w:t xml:space="preserve">                         </w:t>
      </w:r>
      <w:r w:rsidR="003A1EA6">
        <w:rPr>
          <w:sz w:val="28"/>
          <w:szCs w:val="28"/>
        </w:rPr>
        <w:t xml:space="preserve"> </w:t>
      </w:r>
      <w:r w:rsidR="003A1EA6" w:rsidRPr="003A1EA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3A1EA6">
        <w:rPr>
          <w:sz w:val="28"/>
          <w:szCs w:val="28"/>
        </w:rPr>
        <w:t>Рішенням</w:t>
      </w:r>
      <w:r w:rsidR="00683B5F">
        <w:rPr>
          <w:sz w:val="28"/>
          <w:szCs w:val="28"/>
        </w:rPr>
        <w:t xml:space="preserve"> 51сесії 8</w:t>
      </w:r>
      <w:r w:rsidR="00700BC7" w:rsidRPr="003A1EA6">
        <w:rPr>
          <w:sz w:val="28"/>
          <w:szCs w:val="28"/>
        </w:rPr>
        <w:t xml:space="preserve"> скликання</w:t>
      </w:r>
    </w:p>
    <w:p w:rsidR="001310C3" w:rsidRDefault="00CE43E7" w:rsidP="001310C3">
      <w:pPr>
        <w:pBdr>
          <w:top w:val="nil"/>
          <w:left w:val="nil"/>
          <w:bottom w:val="nil"/>
          <w:right w:val="nil"/>
          <w:between w:val="nil"/>
        </w:pBdr>
        <w:tabs>
          <w:tab w:val="left" w:pos="6168"/>
        </w:tabs>
        <w:ind w:left="220"/>
        <w:rPr>
          <w:sz w:val="28"/>
          <w:szCs w:val="28"/>
        </w:rPr>
      </w:pPr>
      <w:r>
        <w:rPr>
          <w:sz w:val="28"/>
          <w:szCs w:val="28"/>
        </w:rPr>
        <w:t xml:space="preserve">Оженинського ліцею №2 </w:t>
      </w:r>
      <w:r w:rsidR="00683B5F">
        <w:rPr>
          <w:sz w:val="28"/>
          <w:szCs w:val="28"/>
        </w:rPr>
        <w:t xml:space="preserve">                               Острозької міської ради</w:t>
      </w:r>
    </w:p>
    <w:p w:rsidR="001310C3" w:rsidRDefault="00683B5F" w:rsidP="003A1EA6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8"/>
          <w:szCs w:val="28"/>
        </w:rPr>
      </w:pPr>
      <w:r>
        <w:rPr>
          <w:sz w:val="28"/>
          <w:szCs w:val="28"/>
        </w:rPr>
        <w:t>(</w:t>
      </w:r>
      <w:r w:rsidR="001310C3">
        <w:rPr>
          <w:sz w:val="28"/>
          <w:szCs w:val="28"/>
        </w:rPr>
        <w:t>протокол педагогічної ради</w:t>
      </w:r>
      <w:r w:rsidR="001310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>№ 1420 від 26.01.2024 р.</w:t>
      </w:r>
    </w:p>
    <w:p w:rsidR="00700BC7" w:rsidRPr="003A1EA6" w:rsidRDefault="00CE43E7" w:rsidP="003A1EA6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8"/>
          <w:szCs w:val="28"/>
        </w:rPr>
      </w:pPr>
      <w:r>
        <w:rPr>
          <w:sz w:val="28"/>
          <w:szCs w:val="28"/>
        </w:rPr>
        <w:t xml:space="preserve"> № 3</w:t>
      </w:r>
      <w:r w:rsidR="00CC0B0F">
        <w:rPr>
          <w:sz w:val="28"/>
          <w:szCs w:val="28"/>
        </w:rPr>
        <w:t xml:space="preserve"> від </w:t>
      </w:r>
      <w:r w:rsidR="00CC0B0F" w:rsidRPr="00683B5F">
        <w:rPr>
          <w:sz w:val="28"/>
          <w:szCs w:val="28"/>
          <w:lang w:val="ru-RU"/>
        </w:rPr>
        <w:t>2</w:t>
      </w:r>
      <w:r w:rsidR="001310C3">
        <w:rPr>
          <w:sz w:val="28"/>
          <w:szCs w:val="28"/>
        </w:rPr>
        <w:t>2.12.2023 р.</w:t>
      </w:r>
      <w:r w:rsidR="003A1EA6">
        <w:rPr>
          <w:sz w:val="28"/>
          <w:szCs w:val="28"/>
        </w:rPr>
        <w:t xml:space="preserve"> </w:t>
      </w:r>
      <w:r w:rsidR="001310C3">
        <w:rPr>
          <w:sz w:val="28"/>
          <w:szCs w:val="28"/>
        </w:rPr>
        <w:t>)</w:t>
      </w:r>
      <w:r w:rsidR="003A1EA6">
        <w:rPr>
          <w:sz w:val="28"/>
          <w:szCs w:val="28"/>
        </w:rPr>
        <w:t xml:space="preserve">                         </w:t>
      </w:r>
      <w:r w:rsidR="001310C3">
        <w:rPr>
          <w:sz w:val="28"/>
          <w:szCs w:val="28"/>
        </w:rPr>
        <w:t xml:space="preserve">                    </w:t>
      </w:r>
      <w:r w:rsidR="003A1EA6">
        <w:rPr>
          <w:sz w:val="28"/>
          <w:szCs w:val="28"/>
        </w:rPr>
        <w:t xml:space="preserve">                                                         </w:t>
      </w:r>
    </w:p>
    <w:p w:rsidR="00700BC7" w:rsidRPr="003A1EA6" w:rsidRDefault="00700BC7" w:rsidP="003A1EA6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sz w:val="28"/>
          <w:szCs w:val="28"/>
        </w:rPr>
      </w:pPr>
      <w:r w:rsidRPr="003A1EA6">
        <w:rPr>
          <w:sz w:val="28"/>
          <w:szCs w:val="28"/>
        </w:rPr>
        <w:t xml:space="preserve">                  </w:t>
      </w:r>
      <w:r w:rsidR="003A1EA6">
        <w:rPr>
          <w:sz w:val="28"/>
          <w:szCs w:val="28"/>
        </w:rPr>
        <w:t xml:space="preserve">                              </w:t>
      </w: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0"/>
          <w:szCs w:val="20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0"/>
          <w:szCs w:val="20"/>
        </w:rPr>
      </w:pPr>
    </w:p>
    <w:p w:rsidR="003A1EA6" w:rsidRDefault="003A1EA6" w:rsidP="00700BC7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0"/>
          <w:szCs w:val="20"/>
        </w:rPr>
      </w:pPr>
    </w:p>
    <w:p w:rsidR="003A1EA6" w:rsidRDefault="003A1EA6" w:rsidP="00700BC7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0"/>
          <w:szCs w:val="20"/>
        </w:rPr>
      </w:pPr>
    </w:p>
    <w:p w:rsidR="003A1EA6" w:rsidRDefault="003A1EA6" w:rsidP="00700BC7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0"/>
          <w:szCs w:val="20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rPr>
          <w:sz w:val="20"/>
          <w:szCs w:val="20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СТРАТЕГІЯ РОЗВИТКУ</w:t>
      </w:r>
    </w:p>
    <w:p w:rsidR="003A1EA6" w:rsidRDefault="003A1EA6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ОЖЕНИНСЬКОГО ЛІЦЕЮ №2</w:t>
      </w:r>
    </w:p>
    <w:p w:rsidR="003A1EA6" w:rsidRDefault="003A1EA6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ОСТРОЗЬКОЇ МІСЬКОЇ РАДИ</w:t>
      </w:r>
    </w:p>
    <w:p w:rsidR="003A1EA6" w:rsidRDefault="003A1EA6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РІВНЕНСЬКОЇ ОБЛАСТІ</w:t>
      </w:r>
    </w:p>
    <w:p w:rsidR="00700BC7" w:rsidRDefault="00CE43E7" w:rsidP="003A1EA6">
      <w:pPr>
        <w:pBdr>
          <w:top w:val="nil"/>
          <w:left w:val="nil"/>
          <w:bottom w:val="nil"/>
          <w:right w:val="nil"/>
          <w:between w:val="nil"/>
        </w:pBdr>
        <w:rPr>
          <w:b/>
          <w:sz w:val="46"/>
          <w:szCs w:val="46"/>
        </w:rPr>
      </w:pPr>
      <w:r>
        <w:rPr>
          <w:b/>
          <w:sz w:val="46"/>
          <w:szCs w:val="46"/>
        </w:rPr>
        <w:t xml:space="preserve">                           </w:t>
      </w:r>
    </w:p>
    <w:p w:rsidR="00700BC7" w:rsidRDefault="003A1EA6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НА 2024-2028 РОКИ</w:t>
      </w: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</w:p>
    <w:p w:rsidR="00700BC7" w:rsidRDefault="00700BC7" w:rsidP="00700BC7">
      <w:pPr>
        <w:pBdr>
          <w:top w:val="nil"/>
          <w:left w:val="nil"/>
          <w:bottom w:val="nil"/>
          <w:right w:val="nil"/>
          <w:between w:val="nil"/>
        </w:pBdr>
        <w:ind w:left="220"/>
        <w:jc w:val="center"/>
        <w:rPr>
          <w:b/>
          <w:sz w:val="46"/>
          <w:szCs w:val="46"/>
        </w:rPr>
      </w:pPr>
    </w:p>
    <w:p w:rsidR="00135481" w:rsidRDefault="00135481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Default="00700BC7"/>
    <w:p w:rsidR="00700BC7" w:rsidRPr="003A1EA6" w:rsidRDefault="00700BC7" w:rsidP="003A1EA6">
      <w:pPr>
        <w:pStyle w:val="1"/>
        <w:ind w:left="0" w:right="1519"/>
        <w:jc w:val="center"/>
      </w:pPr>
      <w:r w:rsidRPr="003A1EA6">
        <w:lastRenderedPageBreak/>
        <w:t>Зміст</w:t>
      </w:r>
    </w:p>
    <w:p w:rsidR="00700BC7" w:rsidRPr="003A1EA6" w:rsidRDefault="00700BC7" w:rsidP="00700B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00BC7" w:rsidRPr="003A1EA6" w:rsidRDefault="00700BC7" w:rsidP="00700BC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:rsidR="00700BC7" w:rsidRPr="003A1EA6" w:rsidRDefault="00700BC7" w:rsidP="00700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  <w:tab w:val="left" w:pos="1181"/>
        </w:tabs>
        <w:spacing w:before="88"/>
        <w:rPr>
          <w:color w:val="000000"/>
          <w:sz w:val="28"/>
          <w:szCs w:val="28"/>
        </w:rPr>
      </w:pPr>
      <w:r w:rsidRPr="003A1EA6">
        <w:rPr>
          <w:color w:val="000000"/>
          <w:sz w:val="28"/>
          <w:szCs w:val="28"/>
        </w:rPr>
        <w:t>Вступ</w:t>
      </w:r>
      <w:r w:rsidR="003A1EA6">
        <w:rPr>
          <w:color w:val="000000"/>
          <w:sz w:val="28"/>
          <w:szCs w:val="28"/>
        </w:rPr>
        <w:t>.</w:t>
      </w:r>
    </w:p>
    <w:p w:rsidR="00700BC7" w:rsidRPr="003A1EA6" w:rsidRDefault="00700BC7" w:rsidP="00700BC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700BC7" w:rsidRPr="003A1EA6" w:rsidRDefault="00245C1E" w:rsidP="00700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8"/>
          <w:tab w:val="left" w:pos="1149"/>
        </w:tabs>
        <w:ind w:left="1149" w:hanging="53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Загальні положення.</w:t>
      </w:r>
    </w:p>
    <w:p w:rsidR="00700BC7" w:rsidRPr="003A1EA6" w:rsidRDefault="00700BC7" w:rsidP="00700BC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700BC7" w:rsidRDefault="00245C1E" w:rsidP="00700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8"/>
          <w:tab w:val="left" w:pos="1149"/>
        </w:tabs>
        <w:spacing w:before="1"/>
        <w:ind w:left="1149" w:hanging="53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Напрями </w:t>
      </w:r>
      <w:r w:rsidR="00700BC7" w:rsidRPr="003A1EA6">
        <w:rPr>
          <w:color w:val="000000"/>
          <w:sz w:val="28"/>
          <w:szCs w:val="28"/>
        </w:rPr>
        <w:t>розвитку закладу освіти</w:t>
      </w:r>
      <w:r w:rsidR="000F0ACE">
        <w:rPr>
          <w:color w:val="000000"/>
          <w:sz w:val="28"/>
          <w:szCs w:val="28"/>
        </w:rPr>
        <w:t>:</w:t>
      </w:r>
    </w:p>
    <w:p w:rsidR="00245C1E" w:rsidRPr="003A1EA6" w:rsidRDefault="00245C1E" w:rsidP="00245C1E">
      <w:pPr>
        <w:pBdr>
          <w:top w:val="nil"/>
          <w:left w:val="nil"/>
          <w:bottom w:val="nil"/>
          <w:right w:val="nil"/>
          <w:between w:val="nil"/>
        </w:pBdr>
        <w:tabs>
          <w:tab w:val="left" w:pos="1148"/>
          <w:tab w:val="left" w:pos="1149"/>
        </w:tabs>
        <w:spacing w:before="1"/>
        <w:rPr>
          <w:color w:val="000000"/>
          <w:sz w:val="28"/>
          <w:szCs w:val="28"/>
        </w:rPr>
      </w:pPr>
    </w:p>
    <w:p w:rsidR="00245C1E" w:rsidRPr="00245C1E" w:rsidRDefault="000F0ACE" w:rsidP="00245C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245C1E" w:rsidRPr="00245C1E">
        <w:rPr>
          <w:color w:val="000000"/>
          <w:sz w:val="28"/>
          <w:szCs w:val="28"/>
        </w:rPr>
        <w:t>Освітнє середовище.</w:t>
      </w:r>
    </w:p>
    <w:p w:rsidR="00245C1E" w:rsidRPr="00245C1E" w:rsidRDefault="000F0ACE" w:rsidP="00245C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245C1E" w:rsidRPr="00245C1E">
        <w:rPr>
          <w:color w:val="000000"/>
          <w:sz w:val="28"/>
          <w:szCs w:val="28"/>
        </w:rPr>
        <w:t>Освітня діяльність.</w:t>
      </w:r>
    </w:p>
    <w:p w:rsidR="00245C1E" w:rsidRPr="00245C1E" w:rsidRDefault="000F0ACE" w:rsidP="00245C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245C1E" w:rsidRPr="00245C1E">
        <w:rPr>
          <w:color w:val="000000"/>
          <w:sz w:val="28"/>
          <w:szCs w:val="28"/>
        </w:rPr>
        <w:t>Педагогічна діяльність.</w:t>
      </w:r>
    </w:p>
    <w:p w:rsidR="00245C1E" w:rsidRPr="00245C1E" w:rsidRDefault="000F0ACE" w:rsidP="00245C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245C1E" w:rsidRPr="00245C1E">
        <w:rPr>
          <w:color w:val="000000"/>
          <w:sz w:val="28"/>
          <w:szCs w:val="28"/>
        </w:rPr>
        <w:t>Система оцінювання здобувачів освіти.</w:t>
      </w:r>
    </w:p>
    <w:p w:rsidR="00245C1E" w:rsidRPr="00245C1E" w:rsidRDefault="000F0ACE" w:rsidP="00245C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245C1E" w:rsidRPr="00245C1E">
        <w:rPr>
          <w:color w:val="000000"/>
          <w:sz w:val="28"/>
          <w:szCs w:val="28"/>
        </w:rPr>
        <w:t xml:space="preserve"> Освітній простір виховної діяльності.</w:t>
      </w:r>
    </w:p>
    <w:p w:rsidR="00700BC7" w:rsidRPr="003A1EA6" w:rsidRDefault="000F0ACE" w:rsidP="00245C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 w:rsidR="00245C1E" w:rsidRPr="00245C1E">
        <w:rPr>
          <w:color w:val="000000"/>
          <w:sz w:val="28"/>
          <w:szCs w:val="28"/>
        </w:rPr>
        <w:t xml:space="preserve"> Управлінська діяльність.</w:t>
      </w:r>
    </w:p>
    <w:p w:rsidR="00700BC7" w:rsidRPr="003A1EA6" w:rsidRDefault="00700BC7" w:rsidP="00700BC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700BC7" w:rsidRDefault="00700BC7" w:rsidP="003A1EA6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 w:rsidRPr="003A1EA6">
        <w:rPr>
          <w:color w:val="000000"/>
          <w:sz w:val="28"/>
          <w:szCs w:val="28"/>
        </w:rPr>
        <w:t>Очікувані результати Стратегії розвитку закладу освіти</w:t>
      </w:r>
      <w:r w:rsidR="003A1EA6">
        <w:rPr>
          <w:color w:val="000000"/>
          <w:sz w:val="28"/>
          <w:szCs w:val="28"/>
        </w:rPr>
        <w:t>.</w:t>
      </w:r>
    </w:p>
    <w:p w:rsidR="000F0ACE" w:rsidRPr="000F0ACE" w:rsidRDefault="000F0ACE" w:rsidP="003A1EA6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 w:rsidRPr="000F0ACE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Моніторинг і оцінювання якості впровадження Стратегії розвитку</w:t>
      </w:r>
      <w:r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00BC7" w:rsidRDefault="000F0ACE" w:rsidP="000F0ACE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 w:rsidRPr="000F0AC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ожливий ризик, пов'язаний з реалізацією Стратегії розвитку.</w:t>
      </w: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700BC7" w:rsidRDefault="00700BC7" w:rsidP="00700BC7">
      <w:pPr>
        <w:rPr>
          <w:color w:val="000000"/>
          <w:sz w:val="28"/>
          <w:szCs w:val="28"/>
        </w:rPr>
      </w:pPr>
    </w:p>
    <w:p w:rsidR="00FF5315" w:rsidRDefault="00FF5315" w:rsidP="00700BC7">
      <w:pPr>
        <w:rPr>
          <w:color w:val="000000"/>
          <w:sz w:val="28"/>
          <w:szCs w:val="28"/>
        </w:rPr>
      </w:pPr>
    </w:p>
    <w:p w:rsidR="00245C1E" w:rsidRDefault="00245C1E" w:rsidP="00700BC7">
      <w:pPr>
        <w:rPr>
          <w:color w:val="000000"/>
          <w:sz w:val="28"/>
          <w:szCs w:val="28"/>
        </w:rPr>
      </w:pPr>
    </w:p>
    <w:p w:rsidR="00FF5315" w:rsidRDefault="00FF5315" w:rsidP="00700BC7">
      <w:pPr>
        <w:rPr>
          <w:color w:val="000000"/>
          <w:sz w:val="28"/>
          <w:szCs w:val="28"/>
        </w:rPr>
      </w:pPr>
    </w:p>
    <w:p w:rsidR="004F4DA5" w:rsidRPr="004F4DA5" w:rsidRDefault="00245C1E" w:rsidP="004F4DA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 </w:t>
      </w:r>
      <w:r w:rsidR="004F4DA5" w:rsidRPr="004F4DA5">
        <w:rPr>
          <w:b/>
          <w:color w:val="000000"/>
          <w:sz w:val="28"/>
          <w:szCs w:val="28"/>
        </w:rPr>
        <w:t>ВСТУП</w:t>
      </w:r>
    </w:p>
    <w:p w:rsidR="004F4DA5" w:rsidRPr="004F4DA5" w:rsidRDefault="004F4DA5" w:rsidP="004F4DA5">
      <w:pPr>
        <w:rPr>
          <w:color w:val="000000"/>
          <w:sz w:val="28"/>
          <w:szCs w:val="28"/>
        </w:rPr>
      </w:pPr>
    </w:p>
    <w:p w:rsidR="004F4DA5" w:rsidRDefault="004F4DA5" w:rsidP="004F4D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 w:rsidRPr="004F4DA5">
        <w:rPr>
          <w:color w:val="000000"/>
          <w:sz w:val="28"/>
          <w:szCs w:val="28"/>
        </w:rPr>
        <w:t>У наших школах не повинно бути нещасливих</w:t>
      </w:r>
    </w:p>
    <w:p w:rsidR="004F4DA5" w:rsidRDefault="004F4DA5" w:rsidP="004F4DA5">
      <w:pPr>
        <w:jc w:val="right"/>
        <w:rPr>
          <w:color w:val="000000"/>
          <w:sz w:val="28"/>
          <w:szCs w:val="28"/>
        </w:rPr>
      </w:pPr>
      <w:r w:rsidRPr="004F4DA5">
        <w:rPr>
          <w:color w:val="000000"/>
          <w:sz w:val="28"/>
          <w:szCs w:val="28"/>
        </w:rPr>
        <w:t xml:space="preserve"> дітей,</w:t>
      </w:r>
      <w:r>
        <w:rPr>
          <w:color w:val="000000"/>
          <w:sz w:val="28"/>
          <w:szCs w:val="28"/>
        </w:rPr>
        <w:t xml:space="preserve"> </w:t>
      </w:r>
      <w:r w:rsidRPr="004F4DA5">
        <w:rPr>
          <w:color w:val="000000"/>
          <w:sz w:val="28"/>
          <w:szCs w:val="28"/>
        </w:rPr>
        <w:t>душу яких гнітить думка про те, що вони</w:t>
      </w:r>
    </w:p>
    <w:p w:rsidR="004F4DA5" w:rsidRDefault="004F4DA5" w:rsidP="004F4D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F4D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</w:t>
      </w:r>
      <w:r w:rsidRPr="004F4DA5">
        <w:rPr>
          <w:color w:val="000000"/>
          <w:sz w:val="28"/>
          <w:szCs w:val="28"/>
        </w:rPr>
        <w:t>ні на що не здібні.</w:t>
      </w:r>
      <w:r>
        <w:rPr>
          <w:color w:val="000000"/>
          <w:sz w:val="28"/>
          <w:szCs w:val="28"/>
        </w:rPr>
        <w:t xml:space="preserve"> </w:t>
      </w:r>
      <w:r w:rsidRPr="004F4DA5">
        <w:rPr>
          <w:color w:val="000000"/>
          <w:sz w:val="28"/>
          <w:szCs w:val="28"/>
        </w:rPr>
        <w:t>Успіх у навчанні – єдине</w:t>
      </w:r>
    </w:p>
    <w:p w:rsidR="004F4DA5" w:rsidRDefault="004F4DA5" w:rsidP="004F4D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джерело </w:t>
      </w:r>
      <w:r w:rsidRPr="004F4DA5">
        <w:rPr>
          <w:color w:val="000000"/>
          <w:sz w:val="28"/>
          <w:szCs w:val="28"/>
        </w:rPr>
        <w:t>внутрішніх сил дитини,</w:t>
      </w:r>
      <w:r>
        <w:rPr>
          <w:color w:val="000000"/>
          <w:sz w:val="28"/>
          <w:szCs w:val="28"/>
        </w:rPr>
        <w:t xml:space="preserve"> які </w:t>
      </w:r>
      <w:r w:rsidRPr="004F4DA5">
        <w:rPr>
          <w:color w:val="000000"/>
          <w:sz w:val="28"/>
          <w:szCs w:val="28"/>
        </w:rPr>
        <w:t>породжують</w:t>
      </w:r>
    </w:p>
    <w:p w:rsidR="004F4DA5" w:rsidRPr="004F4DA5" w:rsidRDefault="004F4DA5" w:rsidP="004F4DA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Pr="004F4DA5">
        <w:rPr>
          <w:color w:val="000000"/>
          <w:sz w:val="28"/>
          <w:szCs w:val="28"/>
        </w:rPr>
        <w:t>енергію для переборення</w:t>
      </w:r>
      <w:r>
        <w:rPr>
          <w:color w:val="000000"/>
          <w:sz w:val="28"/>
          <w:szCs w:val="28"/>
        </w:rPr>
        <w:t xml:space="preserve"> труднощів</w:t>
      </w:r>
      <w:r w:rsidRPr="004F4DA5">
        <w:rPr>
          <w:color w:val="000000"/>
          <w:sz w:val="28"/>
          <w:szCs w:val="28"/>
        </w:rPr>
        <w:t>, бажання вчитися.</w:t>
      </w:r>
    </w:p>
    <w:p w:rsidR="004F4DA5" w:rsidRPr="004F4DA5" w:rsidRDefault="004F4DA5" w:rsidP="004F4DA5">
      <w:pPr>
        <w:jc w:val="right"/>
        <w:rPr>
          <w:color w:val="000000"/>
          <w:sz w:val="28"/>
          <w:szCs w:val="28"/>
        </w:rPr>
      </w:pPr>
      <w:r w:rsidRPr="004F4DA5">
        <w:rPr>
          <w:color w:val="000000"/>
          <w:sz w:val="28"/>
          <w:szCs w:val="28"/>
        </w:rPr>
        <w:t>В.О. Сухомлинський</w:t>
      </w:r>
    </w:p>
    <w:p w:rsidR="004F4DA5" w:rsidRPr="004F4DA5" w:rsidRDefault="004F4DA5" w:rsidP="004F4DA5">
      <w:pPr>
        <w:rPr>
          <w:color w:val="000000"/>
          <w:sz w:val="28"/>
          <w:szCs w:val="28"/>
        </w:rPr>
      </w:pPr>
    </w:p>
    <w:p w:rsidR="004F4DA5" w:rsidRPr="004F4DA5" w:rsidRDefault="004F4DA5" w:rsidP="004F4DA5">
      <w:pPr>
        <w:ind w:firstLine="708"/>
        <w:jc w:val="both"/>
        <w:rPr>
          <w:color w:val="000000"/>
          <w:sz w:val="28"/>
          <w:szCs w:val="28"/>
        </w:rPr>
      </w:pPr>
      <w:r w:rsidRPr="004F4DA5">
        <w:rPr>
          <w:color w:val="000000"/>
          <w:sz w:val="28"/>
          <w:szCs w:val="28"/>
        </w:rPr>
        <w:t>Наш час - час змін і перетворень у різних сферах життя, зокрема в</w:t>
      </w:r>
      <w:r>
        <w:rPr>
          <w:color w:val="000000"/>
          <w:sz w:val="28"/>
          <w:szCs w:val="28"/>
        </w:rPr>
        <w:t xml:space="preserve"> освітньому</w:t>
      </w:r>
      <w:r w:rsidRPr="004F4DA5">
        <w:rPr>
          <w:color w:val="000000"/>
          <w:sz w:val="28"/>
          <w:szCs w:val="28"/>
        </w:rPr>
        <w:t xml:space="preserve"> процесі. Сучасна школа - це складна соціально</w:t>
      </w:r>
      <w:r>
        <w:rPr>
          <w:color w:val="000000"/>
          <w:sz w:val="28"/>
          <w:szCs w:val="28"/>
        </w:rPr>
        <w:t>-</w:t>
      </w:r>
      <w:r w:rsidRPr="004F4DA5">
        <w:rPr>
          <w:color w:val="000000"/>
          <w:sz w:val="28"/>
          <w:szCs w:val="28"/>
        </w:rPr>
        <w:t>педагогічна система, в якій необхідно</w:t>
      </w:r>
      <w:r>
        <w:rPr>
          <w:color w:val="000000"/>
          <w:sz w:val="28"/>
          <w:szCs w:val="28"/>
        </w:rPr>
        <w:t xml:space="preserve"> створити умови для розвитку та саморозвитку </w:t>
      </w:r>
      <w:r w:rsidRPr="004F4DA5">
        <w:rPr>
          <w:color w:val="000000"/>
          <w:sz w:val="28"/>
          <w:szCs w:val="28"/>
        </w:rPr>
        <w:t>особистості. Учитель сьогодні покликаний виховати</w:t>
      </w:r>
      <w:r>
        <w:rPr>
          <w:color w:val="000000"/>
          <w:sz w:val="28"/>
          <w:szCs w:val="28"/>
        </w:rPr>
        <w:t xml:space="preserve"> людину </w:t>
      </w:r>
      <w:r w:rsidRPr="004F4DA5">
        <w:rPr>
          <w:color w:val="000000"/>
          <w:sz w:val="28"/>
          <w:szCs w:val="28"/>
        </w:rPr>
        <w:t xml:space="preserve">перспективну, ділову, яка вміє поєднати </w:t>
      </w:r>
      <w:r>
        <w:rPr>
          <w:color w:val="000000"/>
          <w:sz w:val="28"/>
          <w:szCs w:val="28"/>
        </w:rPr>
        <w:t xml:space="preserve">духовний світ, знання, практику </w:t>
      </w:r>
      <w:r w:rsidRPr="004F4DA5">
        <w:rPr>
          <w:color w:val="000000"/>
          <w:sz w:val="28"/>
          <w:szCs w:val="28"/>
        </w:rPr>
        <w:t xml:space="preserve">та ініціативність, яка сміливо крокує </w:t>
      </w:r>
      <w:r>
        <w:rPr>
          <w:color w:val="000000"/>
          <w:sz w:val="28"/>
          <w:szCs w:val="28"/>
        </w:rPr>
        <w:t>в незвідане завтра. Отже, метою діяльності закладу освіти</w:t>
      </w:r>
      <w:r w:rsidRPr="004F4DA5">
        <w:rPr>
          <w:color w:val="000000"/>
          <w:sz w:val="28"/>
          <w:szCs w:val="28"/>
        </w:rPr>
        <w:t>, її місією є форму</w:t>
      </w:r>
      <w:r>
        <w:rPr>
          <w:color w:val="000000"/>
          <w:sz w:val="28"/>
          <w:szCs w:val="28"/>
        </w:rPr>
        <w:t xml:space="preserve">вання особистості, орієнтованої </w:t>
      </w:r>
      <w:r w:rsidRPr="004F4DA5">
        <w:rPr>
          <w:color w:val="000000"/>
          <w:sz w:val="28"/>
          <w:szCs w:val="28"/>
        </w:rPr>
        <w:t>на досягнення успіху в різних сферах діяльності.</w:t>
      </w:r>
      <w:r>
        <w:rPr>
          <w:color w:val="000000"/>
          <w:sz w:val="28"/>
          <w:szCs w:val="28"/>
        </w:rPr>
        <w:t xml:space="preserve"> </w:t>
      </w:r>
      <w:r w:rsidRPr="004F4DA5">
        <w:rPr>
          <w:color w:val="000000"/>
          <w:sz w:val="28"/>
          <w:szCs w:val="28"/>
        </w:rPr>
        <w:t>Сьогодні Україні потрібні спеціалісти в різних галузях знань. Тому</w:t>
      </w:r>
      <w:r>
        <w:rPr>
          <w:color w:val="000000"/>
          <w:sz w:val="28"/>
          <w:szCs w:val="28"/>
        </w:rPr>
        <w:t xml:space="preserve"> </w:t>
      </w:r>
      <w:r w:rsidRPr="004F4DA5">
        <w:rPr>
          <w:color w:val="000000"/>
          <w:sz w:val="28"/>
          <w:szCs w:val="28"/>
        </w:rPr>
        <w:t>формування у випускників належного</w:t>
      </w:r>
      <w:r>
        <w:rPr>
          <w:color w:val="000000"/>
          <w:sz w:val="28"/>
          <w:szCs w:val="28"/>
        </w:rPr>
        <w:t xml:space="preserve"> рівня національної свідомості, </w:t>
      </w:r>
      <w:r w:rsidRPr="004F4DA5">
        <w:rPr>
          <w:color w:val="000000"/>
          <w:sz w:val="28"/>
          <w:szCs w:val="28"/>
        </w:rPr>
        <w:t>достатньої життєвої компетентності, с</w:t>
      </w:r>
      <w:r>
        <w:rPr>
          <w:color w:val="000000"/>
          <w:sz w:val="28"/>
          <w:szCs w:val="28"/>
        </w:rPr>
        <w:t xml:space="preserve">оціального розвитку, необхідної </w:t>
      </w:r>
      <w:r w:rsidRPr="004F4DA5">
        <w:rPr>
          <w:color w:val="000000"/>
          <w:sz w:val="28"/>
          <w:szCs w:val="28"/>
        </w:rPr>
        <w:t>комп'ютерної грамотності, уміння о</w:t>
      </w:r>
      <w:r>
        <w:rPr>
          <w:color w:val="000000"/>
          <w:sz w:val="28"/>
          <w:szCs w:val="28"/>
        </w:rPr>
        <w:t xml:space="preserve">працьовувати інформацію, вільно </w:t>
      </w:r>
      <w:r w:rsidRPr="004F4DA5">
        <w:rPr>
          <w:color w:val="000000"/>
          <w:sz w:val="28"/>
          <w:szCs w:val="28"/>
        </w:rPr>
        <w:t xml:space="preserve">використовувати здобуті знання для </w:t>
      </w:r>
      <w:r>
        <w:rPr>
          <w:color w:val="000000"/>
          <w:sz w:val="28"/>
          <w:szCs w:val="28"/>
        </w:rPr>
        <w:t xml:space="preserve">розв'язання практичних завдань, </w:t>
      </w:r>
      <w:r w:rsidRPr="004F4DA5">
        <w:rPr>
          <w:color w:val="000000"/>
          <w:sz w:val="28"/>
          <w:szCs w:val="28"/>
        </w:rPr>
        <w:t>аналізу нестандартних ситуацій є обов’язковими.</w:t>
      </w:r>
    </w:p>
    <w:p w:rsidR="004F4DA5" w:rsidRDefault="004F4DA5" w:rsidP="004F4DA5">
      <w:pPr>
        <w:ind w:firstLine="708"/>
        <w:jc w:val="both"/>
        <w:rPr>
          <w:color w:val="000000"/>
          <w:sz w:val="28"/>
          <w:szCs w:val="28"/>
        </w:rPr>
      </w:pPr>
      <w:r w:rsidRPr="004F4DA5">
        <w:rPr>
          <w:color w:val="000000"/>
          <w:sz w:val="28"/>
          <w:szCs w:val="28"/>
        </w:rPr>
        <w:t>ХХІ століття – це час переходу до високотехнологічного інформаційного</w:t>
      </w:r>
      <w:r>
        <w:rPr>
          <w:color w:val="000000"/>
          <w:sz w:val="28"/>
          <w:szCs w:val="28"/>
        </w:rPr>
        <w:t xml:space="preserve"> </w:t>
      </w:r>
      <w:r w:rsidRPr="004F4DA5">
        <w:rPr>
          <w:color w:val="000000"/>
          <w:sz w:val="28"/>
          <w:szCs w:val="28"/>
        </w:rPr>
        <w:t>суспільства, у якому якість людського п</w:t>
      </w:r>
      <w:r>
        <w:rPr>
          <w:color w:val="000000"/>
          <w:sz w:val="28"/>
          <w:szCs w:val="28"/>
        </w:rPr>
        <w:t xml:space="preserve">отенціалу, рівень освіченості і </w:t>
      </w:r>
      <w:r w:rsidRPr="004F4DA5">
        <w:rPr>
          <w:color w:val="000000"/>
          <w:sz w:val="28"/>
          <w:szCs w:val="28"/>
        </w:rPr>
        <w:t>культури всієї нації набувають вирішальн</w:t>
      </w:r>
      <w:r>
        <w:rPr>
          <w:color w:val="000000"/>
          <w:sz w:val="28"/>
          <w:szCs w:val="28"/>
        </w:rPr>
        <w:t xml:space="preserve">ого значення для економічного і </w:t>
      </w:r>
      <w:r w:rsidRPr="004F4DA5">
        <w:rPr>
          <w:color w:val="000000"/>
          <w:sz w:val="28"/>
          <w:szCs w:val="28"/>
        </w:rPr>
        <w:t>соціального поступу країни. Інтеграція і глоба</w:t>
      </w:r>
      <w:r>
        <w:rPr>
          <w:color w:val="000000"/>
          <w:sz w:val="28"/>
          <w:szCs w:val="28"/>
        </w:rPr>
        <w:t xml:space="preserve">лізація соціальних, економічних </w:t>
      </w:r>
      <w:r w:rsidRPr="004F4DA5">
        <w:rPr>
          <w:color w:val="000000"/>
          <w:sz w:val="28"/>
          <w:szCs w:val="28"/>
        </w:rPr>
        <w:t>і культурних процесів, які відбуваютьс</w:t>
      </w:r>
      <w:r>
        <w:rPr>
          <w:color w:val="000000"/>
          <w:sz w:val="28"/>
          <w:szCs w:val="28"/>
        </w:rPr>
        <w:t xml:space="preserve">я у світі, перспективи розвитку </w:t>
      </w:r>
      <w:r w:rsidRPr="004F4DA5">
        <w:rPr>
          <w:color w:val="000000"/>
          <w:sz w:val="28"/>
          <w:szCs w:val="28"/>
        </w:rPr>
        <w:t>української держави вимагають онов</w:t>
      </w:r>
      <w:r>
        <w:rPr>
          <w:color w:val="000000"/>
          <w:sz w:val="28"/>
          <w:szCs w:val="28"/>
        </w:rPr>
        <w:t xml:space="preserve">лення системи освіти. Входження </w:t>
      </w:r>
      <w:r w:rsidRPr="004F4DA5">
        <w:rPr>
          <w:color w:val="000000"/>
          <w:sz w:val="28"/>
          <w:szCs w:val="28"/>
        </w:rPr>
        <w:t xml:space="preserve">України до світового освітнього простору </w:t>
      </w:r>
      <w:r>
        <w:rPr>
          <w:color w:val="000000"/>
          <w:sz w:val="28"/>
          <w:szCs w:val="28"/>
        </w:rPr>
        <w:t xml:space="preserve">зумовлює приведення вітчизняних </w:t>
      </w:r>
      <w:r w:rsidRPr="004F4DA5">
        <w:rPr>
          <w:color w:val="000000"/>
          <w:sz w:val="28"/>
          <w:szCs w:val="28"/>
        </w:rPr>
        <w:t>освітніх стандартів у відповідність із нор</w:t>
      </w:r>
      <w:r>
        <w:rPr>
          <w:color w:val="000000"/>
          <w:sz w:val="28"/>
          <w:szCs w:val="28"/>
        </w:rPr>
        <w:t>мами світового товариства. Дана стратегія</w:t>
      </w:r>
      <w:r w:rsidRPr="004F4DA5">
        <w:rPr>
          <w:color w:val="000000"/>
          <w:sz w:val="28"/>
          <w:szCs w:val="28"/>
        </w:rPr>
        <w:t xml:space="preserve"> розвитку закладу освіти на </w:t>
      </w:r>
      <w:r>
        <w:rPr>
          <w:color w:val="000000"/>
          <w:sz w:val="28"/>
          <w:szCs w:val="28"/>
        </w:rPr>
        <w:t xml:space="preserve">5 років як сукупність провідних </w:t>
      </w:r>
      <w:r w:rsidRPr="004F4DA5">
        <w:rPr>
          <w:color w:val="000000"/>
          <w:sz w:val="28"/>
          <w:szCs w:val="28"/>
        </w:rPr>
        <w:t>науково-методичних ідей, принципів, підход</w:t>
      </w:r>
      <w:r>
        <w:rPr>
          <w:color w:val="000000"/>
          <w:sz w:val="28"/>
          <w:szCs w:val="28"/>
        </w:rPr>
        <w:t xml:space="preserve">ів, що визначають основні цілі, </w:t>
      </w:r>
      <w:r w:rsidRPr="004F4DA5">
        <w:rPr>
          <w:color w:val="000000"/>
          <w:sz w:val="28"/>
          <w:szCs w:val="28"/>
        </w:rPr>
        <w:t>стратегію та специфіку діяльності навчал</w:t>
      </w:r>
      <w:r>
        <w:rPr>
          <w:color w:val="000000"/>
          <w:sz w:val="28"/>
          <w:szCs w:val="28"/>
        </w:rPr>
        <w:t xml:space="preserve">ьного закладу, визначає основні </w:t>
      </w:r>
      <w:r w:rsidRPr="004F4DA5">
        <w:rPr>
          <w:color w:val="000000"/>
          <w:sz w:val="28"/>
          <w:szCs w:val="28"/>
        </w:rPr>
        <w:t>положення щодо організації навчального пр</w:t>
      </w:r>
      <w:r>
        <w:rPr>
          <w:color w:val="000000"/>
          <w:sz w:val="28"/>
          <w:szCs w:val="28"/>
        </w:rPr>
        <w:t xml:space="preserve">оцесу в період реформування </w:t>
      </w:r>
      <w:r w:rsidRPr="004F4DA5">
        <w:rPr>
          <w:color w:val="000000"/>
          <w:sz w:val="28"/>
          <w:szCs w:val="28"/>
        </w:rPr>
        <w:t>освіти та інтеграції у світовій простір.</w:t>
      </w:r>
    </w:p>
    <w:p w:rsidR="004F4DA5" w:rsidRDefault="004F4DA5" w:rsidP="004F4DA5">
      <w:pPr>
        <w:jc w:val="both"/>
        <w:rPr>
          <w:color w:val="000000"/>
          <w:sz w:val="28"/>
          <w:szCs w:val="28"/>
        </w:rPr>
      </w:pPr>
    </w:p>
    <w:p w:rsidR="00700BC7" w:rsidRDefault="004F4DA5" w:rsidP="004F4DA5">
      <w:pPr>
        <w:pStyle w:val="1"/>
        <w:tabs>
          <w:tab w:val="left" w:pos="4886"/>
        </w:tabs>
        <w:jc w:val="left"/>
      </w:pPr>
      <w:r>
        <w:t xml:space="preserve">                            </w:t>
      </w:r>
      <w:r w:rsidR="00245C1E">
        <w:t xml:space="preserve">2. </w:t>
      </w:r>
      <w:r>
        <w:t xml:space="preserve"> </w:t>
      </w:r>
      <w:r w:rsidR="00C32FDE">
        <w:t>ЗАГАЛЬНІ ПОЛОЖЕННЯ</w:t>
      </w:r>
    </w:p>
    <w:p w:rsidR="00C32FDE" w:rsidRDefault="00C32FDE" w:rsidP="00C32FDE">
      <w:pPr>
        <w:pBdr>
          <w:top w:val="nil"/>
          <w:left w:val="nil"/>
          <w:bottom w:val="nil"/>
          <w:right w:val="nil"/>
          <w:between w:val="nil"/>
        </w:pBdr>
        <w:spacing w:before="9"/>
        <w:ind w:firstLine="708"/>
        <w:jc w:val="both"/>
        <w:rPr>
          <w:color w:val="000000"/>
          <w:sz w:val="28"/>
          <w:szCs w:val="28"/>
        </w:rPr>
      </w:pPr>
    </w:p>
    <w:p w:rsidR="00116FAC" w:rsidRDefault="00116FAC" w:rsidP="00C32FDE">
      <w:pPr>
        <w:pBdr>
          <w:top w:val="nil"/>
          <w:left w:val="nil"/>
          <w:bottom w:val="nil"/>
          <w:right w:val="nil"/>
          <w:between w:val="nil"/>
        </w:pBdr>
        <w:spacing w:before="9"/>
        <w:ind w:firstLine="708"/>
        <w:jc w:val="both"/>
        <w:rPr>
          <w:color w:val="000000"/>
          <w:sz w:val="28"/>
          <w:szCs w:val="28"/>
        </w:rPr>
      </w:pPr>
      <w:r w:rsidRPr="00116FAC">
        <w:rPr>
          <w:color w:val="000000"/>
          <w:sz w:val="28"/>
          <w:szCs w:val="28"/>
        </w:rPr>
        <w:t>Комунальний заклад «</w:t>
      </w:r>
      <w:r>
        <w:rPr>
          <w:color w:val="000000"/>
          <w:sz w:val="28"/>
          <w:szCs w:val="28"/>
        </w:rPr>
        <w:t>Оже</w:t>
      </w:r>
      <w:r w:rsidRPr="00116FAC">
        <w:rPr>
          <w:color w:val="000000"/>
          <w:sz w:val="28"/>
          <w:szCs w:val="28"/>
        </w:rPr>
        <w:t>нинс</w:t>
      </w:r>
      <w:r>
        <w:rPr>
          <w:color w:val="000000"/>
          <w:sz w:val="28"/>
          <w:szCs w:val="28"/>
        </w:rPr>
        <w:t>ький</w:t>
      </w:r>
      <w:r w:rsidRPr="00116FAC">
        <w:rPr>
          <w:color w:val="000000"/>
          <w:sz w:val="28"/>
          <w:szCs w:val="28"/>
        </w:rPr>
        <w:t xml:space="preserve"> ліцею №2 Острозької міської ради Рівненської області» є закладом освіти, який передбачає здійснення освітньої діяльності на основі поєднання змісту освіт</w:t>
      </w:r>
      <w:r w:rsidR="004968A3">
        <w:rPr>
          <w:color w:val="000000"/>
          <w:sz w:val="28"/>
          <w:szCs w:val="28"/>
        </w:rPr>
        <w:t>и, визначеного З</w:t>
      </w:r>
      <w:r w:rsidRPr="00116FAC">
        <w:rPr>
          <w:color w:val="000000"/>
          <w:sz w:val="28"/>
          <w:szCs w:val="28"/>
        </w:rPr>
        <w:t xml:space="preserve">аконами України «Про освіту», «Про загальну середню освіту» та постанов Кабінету Міністрів України від 21 лютого 2018 року № 87 «Про затвердження Державного стандарту початкової освіти», та від 30 вересня 2020 року  № 898  «Про деякі питання державних стандартів повної загальної середньої освіти». </w:t>
      </w:r>
      <w:r>
        <w:rPr>
          <w:color w:val="000000"/>
          <w:sz w:val="28"/>
          <w:szCs w:val="28"/>
        </w:rPr>
        <w:t xml:space="preserve">В закладі передбачено </w:t>
      </w:r>
      <w:r w:rsidRPr="00116FAC">
        <w:rPr>
          <w:color w:val="000000"/>
          <w:sz w:val="28"/>
          <w:szCs w:val="28"/>
        </w:rPr>
        <w:t xml:space="preserve">вивчення </w:t>
      </w:r>
      <w:r>
        <w:rPr>
          <w:color w:val="000000"/>
          <w:sz w:val="28"/>
          <w:szCs w:val="28"/>
        </w:rPr>
        <w:t xml:space="preserve">на профільному рівні </w:t>
      </w:r>
      <w:r w:rsidR="004F4DA5">
        <w:rPr>
          <w:color w:val="000000"/>
          <w:sz w:val="28"/>
          <w:szCs w:val="28"/>
        </w:rPr>
        <w:t>української мови та літератури, історії України.</w:t>
      </w:r>
    </w:p>
    <w:p w:rsidR="00C32FDE" w:rsidRDefault="004968A3" w:rsidP="004968A3">
      <w:pPr>
        <w:pBdr>
          <w:top w:val="nil"/>
          <w:left w:val="nil"/>
          <w:bottom w:val="nil"/>
          <w:right w:val="nil"/>
          <w:between w:val="nil"/>
        </w:pBdr>
        <w:spacing w:before="9"/>
        <w:ind w:firstLine="708"/>
        <w:jc w:val="both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Стратегія складена з урахуванням с</w:t>
      </w:r>
      <w:r>
        <w:rPr>
          <w:color w:val="000000"/>
          <w:sz w:val="28"/>
          <w:szCs w:val="28"/>
        </w:rPr>
        <w:t xml:space="preserve">итуації оновлення політичних та </w:t>
      </w:r>
      <w:r w:rsidRPr="004968A3">
        <w:rPr>
          <w:color w:val="000000"/>
          <w:sz w:val="28"/>
          <w:szCs w:val="28"/>
        </w:rPr>
        <w:lastRenderedPageBreak/>
        <w:t>економічних процесів у державі та сучасних завдань</w:t>
      </w:r>
      <w:r>
        <w:rPr>
          <w:color w:val="000000"/>
          <w:sz w:val="28"/>
          <w:szCs w:val="28"/>
        </w:rPr>
        <w:t xml:space="preserve"> перебудови змісту </w:t>
      </w:r>
      <w:r w:rsidRPr="004968A3">
        <w:rPr>
          <w:color w:val="000000"/>
          <w:sz w:val="28"/>
          <w:szCs w:val="28"/>
        </w:rPr>
        <w:t>національної освіти й виховання, спр</w:t>
      </w:r>
      <w:r>
        <w:rPr>
          <w:color w:val="000000"/>
          <w:sz w:val="28"/>
          <w:szCs w:val="28"/>
        </w:rPr>
        <w:t xml:space="preserve">ияє формуванню інтелектуального </w:t>
      </w:r>
      <w:r w:rsidRPr="004968A3">
        <w:rPr>
          <w:color w:val="000000"/>
          <w:sz w:val="28"/>
          <w:szCs w:val="28"/>
        </w:rPr>
        <w:t>потенціалу суспільства. Розвиваючи кращі тра</w:t>
      </w:r>
      <w:r>
        <w:rPr>
          <w:color w:val="000000"/>
          <w:sz w:val="28"/>
          <w:szCs w:val="28"/>
        </w:rPr>
        <w:t xml:space="preserve">диції української освіти, школа </w:t>
      </w:r>
      <w:r w:rsidRPr="004968A3">
        <w:rPr>
          <w:color w:val="000000"/>
          <w:sz w:val="28"/>
          <w:szCs w:val="28"/>
        </w:rPr>
        <w:t>має реалізовувати ідею неперервності осв</w:t>
      </w:r>
      <w:r>
        <w:rPr>
          <w:color w:val="000000"/>
          <w:sz w:val="28"/>
          <w:szCs w:val="28"/>
        </w:rPr>
        <w:t xml:space="preserve">іти і виховання через подолання </w:t>
      </w:r>
      <w:r w:rsidRPr="004968A3">
        <w:rPr>
          <w:color w:val="000000"/>
          <w:sz w:val="28"/>
          <w:szCs w:val="28"/>
        </w:rPr>
        <w:t>розриву між культурою, наукою й освітою</w:t>
      </w:r>
      <w:r>
        <w:rPr>
          <w:color w:val="000000"/>
          <w:sz w:val="28"/>
          <w:szCs w:val="28"/>
        </w:rPr>
        <w:t xml:space="preserve">, даючи особистості нові виміри </w:t>
      </w:r>
      <w:r w:rsidRPr="004968A3">
        <w:rPr>
          <w:color w:val="000000"/>
          <w:sz w:val="28"/>
          <w:szCs w:val="28"/>
        </w:rPr>
        <w:t>життя, що ґрунтуються на глибокому знанн</w:t>
      </w:r>
      <w:r>
        <w:rPr>
          <w:color w:val="000000"/>
          <w:sz w:val="28"/>
          <w:szCs w:val="28"/>
        </w:rPr>
        <w:t xml:space="preserve">і минулого і сучасного України, </w:t>
      </w:r>
      <w:r w:rsidRPr="004968A3">
        <w:rPr>
          <w:color w:val="000000"/>
          <w:sz w:val="28"/>
          <w:szCs w:val="28"/>
        </w:rPr>
        <w:t>світової культури, заохочує до опанування новітнього життєвого досвіду.</w:t>
      </w:r>
    </w:p>
    <w:p w:rsidR="004968A3" w:rsidRPr="004968A3" w:rsidRDefault="004968A3" w:rsidP="004968A3">
      <w:pPr>
        <w:pBdr>
          <w:top w:val="nil"/>
          <w:left w:val="nil"/>
          <w:bottom w:val="nil"/>
          <w:right w:val="nil"/>
          <w:between w:val="nil"/>
        </w:pBdr>
        <w:spacing w:before="9"/>
        <w:ind w:firstLine="708"/>
        <w:jc w:val="both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Стратегія розроблена на основі Законів України «Про освіту», К</w:t>
      </w:r>
      <w:r>
        <w:rPr>
          <w:color w:val="000000"/>
          <w:sz w:val="28"/>
          <w:szCs w:val="28"/>
        </w:rPr>
        <w:t xml:space="preserve">онституції </w:t>
      </w:r>
      <w:r w:rsidRPr="004968A3">
        <w:rPr>
          <w:color w:val="000000"/>
          <w:sz w:val="28"/>
          <w:szCs w:val="28"/>
        </w:rPr>
        <w:t>України, Національної доктрини розвитку</w:t>
      </w:r>
      <w:r>
        <w:rPr>
          <w:color w:val="000000"/>
          <w:sz w:val="28"/>
          <w:szCs w:val="28"/>
        </w:rPr>
        <w:t xml:space="preserve"> освіти, Державної національної </w:t>
      </w:r>
      <w:r w:rsidRPr="004968A3">
        <w:rPr>
          <w:color w:val="000000"/>
          <w:sz w:val="28"/>
          <w:szCs w:val="28"/>
        </w:rPr>
        <w:t>програми «Освіта України ХХІ століття».</w:t>
      </w:r>
    </w:p>
    <w:p w:rsidR="004968A3" w:rsidRDefault="004968A3" w:rsidP="004968A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4968A3" w:rsidRPr="004968A3" w:rsidRDefault="004968A3" w:rsidP="004968A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8"/>
          <w:szCs w:val="28"/>
        </w:rPr>
      </w:pPr>
      <w:r w:rsidRPr="004968A3">
        <w:rPr>
          <w:b/>
          <w:color w:val="000000"/>
          <w:sz w:val="28"/>
          <w:szCs w:val="28"/>
        </w:rPr>
        <w:t>ЦІННОСТЯМИ ЗАКЛАДУ Є:</w:t>
      </w:r>
    </w:p>
    <w:p w:rsidR="004968A3" w:rsidRPr="004968A3" w:rsidRDefault="004968A3" w:rsidP="00895FD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Здоров`я</w:t>
      </w:r>
      <w:r>
        <w:rPr>
          <w:color w:val="000000"/>
          <w:sz w:val="28"/>
          <w:szCs w:val="28"/>
        </w:rPr>
        <w:t>.</w:t>
      </w:r>
    </w:p>
    <w:p w:rsidR="004968A3" w:rsidRPr="004968A3" w:rsidRDefault="004968A3" w:rsidP="00895FD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Довіра.</w:t>
      </w:r>
    </w:p>
    <w:p w:rsidR="004968A3" w:rsidRPr="004968A3" w:rsidRDefault="004968A3" w:rsidP="00895FD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Розвиток.</w:t>
      </w:r>
    </w:p>
    <w:p w:rsidR="004968A3" w:rsidRPr="004968A3" w:rsidRDefault="004968A3" w:rsidP="00895FD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Повага.</w:t>
      </w:r>
    </w:p>
    <w:p w:rsidR="004968A3" w:rsidRPr="004968A3" w:rsidRDefault="004968A3" w:rsidP="00895FD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Відповідальність.</w:t>
      </w:r>
    </w:p>
    <w:p w:rsidR="00C32FDE" w:rsidRPr="004968A3" w:rsidRDefault="004968A3" w:rsidP="00895FD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Командність.</w:t>
      </w:r>
    </w:p>
    <w:p w:rsidR="00C32FDE" w:rsidRDefault="00C32FDE" w:rsidP="00700BC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4968A3" w:rsidRDefault="004968A3" w:rsidP="004968A3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  <w:r w:rsidRPr="004968A3">
        <w:rPr>
          <w:color w:val="000000"/>
          <w:sz w:val="28"/>
          <w:szCs w:val="28"/>
        </w:rPr>
        <w:t>Цінностями нашого закладу є: всебічний ро</w:t>
      </w:r>
      <w:r>
        <w:rPr>
          <w:color w:val="000000"/>
          <w:sz w:val="28"/>
          <w:szCs w:val="28"/>
        </w:rPr>
        <w:t xml:space="preserve">звиток людини як особистості та </w:t>
      </w:r>
      <w:r w:rsidRPr="004968A3">
        <w:rPr>
          <w:color w:val="000000"/>
          <w:sz w:val="28"/>
          <w:szCs w:val="28"/>
        </w:rPr>
        <w:t>найвищої цінності суспільства, її талант</w:t>
      </w:r>
      <w:r>
        <w:rPr>
          <w:color w:val="000000"/>
          <w:sz w:val="28"/>
          <w:szCs w:val="28"/>
        </w:rPr>
        <w:t xml:space="preserve">ів, інтелектуальних, творчих та </w:t>
      </w:r>
      <w:r w:rsidRPr="004968A3">
        <w:rPr>
          <w:color w:val="000000"/>
          <w:sz w:val="28"/>
          <w:szCs w:val="28"/>
        </w:rPr>
        <w:t>фізичних здібностей, формування цінн</w:t>
      </w:r>
      <w:r>
        <w:rPr>
          <w:color w:val="000000"/>
          <w:sz w:val="28"/>
          <w:szCs w:val="28"/>
        </w:rPr>
        <w:t xml:space="preserve">остей і необхідних для успішної </w:t>
      </w:r>
      <w:r w:rsidRPr="004968A3">
        <w:rPr>
          <w:color w:val="000000"/>
          <w:sz w:val="28"/>
          <w:szCs w:val="28"/>
        </w:rPr>
        <w:t>самореалізації компетентностей, виховання відп</w:t>
      </w:r>
      <w:r>
        <w:rPr>
          <w:color w:val="000000"/>
          <w:sz w:val="28"/>
          <w:szCs w:val="28"/>
        </w:rPr>
        <w:t xml:space="preserve">овідальних громадян, які здатні </w:t>
      </w:r>
      <w:r w:rsidRPr="004968A3">
        <w:rPr>
          <w:color w:val="000000"/>
          <w:sz w:val="28"/>
          <w:szCs w:val="28"/>
        </w:rPr>
        <w:t>до свідомого суспільного вибору та спрямува</w:t>
      </w:r>
      <w:r>
        <w:rPr>
          <w:color w:val="000000"/>
          <w:sz w:val="28"/>
          <w:szCs w:val="28"/>
        </w:rPr>
        <w:t xml:space="preserve">ння своєї діяльності на користь </w:t>
      </w:r>
      <w:r w:rsidRPr="004968A3">
        <w:rPr>
          <w:color w:val="000000"/>
          <w:sz w:val="28"/>
          <w:szCs w:val="28"/>
        </w:rPr>
        <w:t>іншим людям і суспільству, поєднання зага</w:t>
      </w:r>
      <w:r>
        <w:rPr>
          <w:color w:val="000000"/>
          <w:sz w:val="28"/>
          <w:szCs w:val="28"/>
        </w:rPr>
        <w:t xml:space="preserve">льнолюдських духовних цінностей </w:t>
      </w:r>
      <w:r w:rsidRPr="004968A3">
        <w:rPr>
          <w:color w:val="000000"/>
          <w:sz w:val="28"/>
          <w:szCs w:val="28"/>
        </w:rPr>
        <w:t xml:space="preserve">із національною історією і культурою </w:t>
      </w:r>
      <w:r>
        <w:rPr>
          <w:color w:val="000000"/>
          <w:sz w:val="28"/>
          <w:szCs w:val="28"/>
        </w:rPr>
        <w:t xml:space="preserve">українського народу, підвищення </w:t>
      </w:r>
      <w:r w:rsidRPr="004968A3">
        <w:rPr>
          <w:color w:val="000000"/>
          <w:sz w:val="28"/>
          <w:szCs w:val="28"/>
        </w:rPr>
        <w:t>освітнього рівня громадян задля забезпечення</w:t>
      </w:r>
      <w:r>
        <w:rPr>
          <w:color w:val="000000"/>
          <w:sz w:val="28"/>
          <w:szCs w:val="28"/>
        </w:rPr>
        <w:t xml:space="preserve"> сталого розвитку України та її </w:t>
      </w:r>
      <w:r w:rsidRPr="004968A3">
        <w:rPr>
          <w:color w:val="000000"/>
          <w:sz w:val="28"/>
          <w:szCs w:val="28"/>
        </w:rPr>
        <w:t>європейського вибору.</w:t>
      </w:r>
    </w:p>
    <w:p w:rsidR="004968A3" w:rsidRDefault="004968A3" w:rsidP="004968A3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b/>
          <w:color w:val="000000"/>
          <w:sz w:val="28"/>
          <w:szCs w:val="28"/>
        </w:rPr>
      </w:pPr>
    </w:p>
    <w:p w:rsidR="004968A3" w:rsidRDefault="004968A3" w:rsidP="004968A3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  <w:r w:rsidRPr="004968A3">
        <w:rPr>
          <w:b/>
          <w:color w:val="000000"/>
          <w:sz w:val="28"/>
          <w:szCs w:val="28"/>
        </w:rPr>
        <w:t>ЦІЛІ ЗАКЛАДУ ОСВІТИ:</w:t>
      </w:r>
      <w:r w:rsidRPr="004968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всебічний розвиток, виховання і соціалізація </w:t>
      </w:r>
      <w:r w:rsidRPr="004968A3">
        <w:rPr>
          <w:color w:val="000000"/>
          <w:sz w:val="28"/>
          <w:szCs w:val="28"/>
        </w:rPr>
        <w:t>особистості, яка з</w:t>
      </w:r>
      <w:r>
        <w:rPr>
          <w:color w:val="000000"/>
          <w:sz w:val="28"/>
          <w:szCs w:val="28"/>
        </w:rPr>
        <w:t xml:space="preserve">датна до життя в суспільстві та </w:t>
      </w:r>
      <w:r w:rsidRPr="004968A3">
        <w:rPr>
          <w:color w:val="000000"/>
          <w:sz w:val="28"/>
          <w:szCs w:val="28"/>
        </w:rPr>
        <w:t>цивілізованої взаємод</w:t>
      </w:r>
      <w:r>
        <w:rPr>
          <w:color w:val="000000"/>
          <w:sz w:val="28"/>
          <w:szCs w:val="28"/>
        </w:rPr>
        <w:t xml:space="preserve">ії з природою, має прагнення до </w:t>
      </w:r>
      <w:r w:rsidRPr="004968A3">
        <w:rPr>
          <w:color w:val="000000"/>
          <w:sz w:val="28"/>
          <w:szCs w:val="28"/>
        </w:rPr>
        <w:t>самовдосконалення і навчання впро</w:t>
      </w:r>
      <w:r>
        <w:rPr>
          <w:color w:val="000000"/>
          <w:sz w:val="28"/>
          <w:szCs w:val="28"/>
        </w:rPr>
        <w:t xml:space="preserve">довж життя, готова до свідомого </w:t>
      </w:r>
      <w:r w:rsidRPr="004968A3">
        <w:rPr>
          <w:color w:val="000000"/>
          <w:sz w:val="28"/>
          <w:szCs w:val="28"/>
        </w:rPr>
        <w:t>життєвого вибору та самореаліза</w:t>
      </w:r>
      <w:r>
        <w:rPr>
          <w:color w:val="000000"/>
          <w:sz w:val="28"/>
          <w:szCs w:val="28"/>
        </w:rPr>
        <w:t xml:space="preserve">ції, відповідальності, трудової </w:t>
      </w:r>
      <w:r w:rsidRPr="004968A3">
        <w:rPr>
          <w:color w:val="000000"/>
          <w:sz w:val="28"/>
          <w:szCs w:val="28"/>
        </w:rPr>
        <w:t>діяльності та громадянської активності.</w:t>
      </w:r>
    </w:p>
    <w:p w:rsidR="00673B19" w:rsidRDefault="00673B19" w:rsidP="00673B19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b/>
          <w:color w:val="000000"/>
          <w:sz w:val="28"/>
          <w:szCs w:val="28"/>
        </w:rPr>
      </w:pPr>
    </w:p>
    <w:p w:rsidR="00673B19" w:rsidRPr="00673B19" w:rsidRDefault="00673B19" w:rsidP="00673B19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b/>
          <w:color w:val="000000"/>
          <w:sz w:val="28"/>
          <w:szCs w:val="28"/>
        </w:rPr>
      </w:pPr>
      <w:r w:rsidRPr="00673B19">
        <w:rPr>
          <w:b/>
          <w:color w:val="000000"/>
          <w:sz w:val="28"/>
          <w:szCs w:val="28"/>
        </w:rPr>
        <w:t>СТРАТЕГІЧНІ ЦІЛІ ДІЯЛЬНОСТІ ЗАКЛАДУ ОСВІТИ: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підвищення якості освітніх послуг;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розвиток впровадження у закладі інноваційних підходів, форм, методів і засобів навчання;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забезпечення компетентнісного підходу до викладання та системи оцінювання предметів</w:t>
      </w:r>
      <w:r>
        <w:rPr>
          <w:color w:val="000000"/>
          <w:sz w:val="28"/>
          <w:szCs w:val="28"/>
        </w:rPr>
        <w:t>;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забезпечення ефективної взаємодії та співпраці всіх учасників освітнього процесу;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побудова міжособистісних стосунків між педагогами, дітьми та батьками на принципах дитиноцентризму;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активізація діяльності закладу в освітньому просторі територіальної громади та регіону;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lastRenderedPageBreak/>
        <w:t>формування позитивного іміджу освітнього закладу;</w:t>
      </w:r>
    </w:p>
    <w:p w:rsidR="00673B19" w:rsidRPr="00673B19" w:rsidRDefault="00673B19" w:rsidP="00895FDE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розбудова внутрішньої системи забезпечення якості освіти за напрямками «Освітнє середовище», «Оцінювання здобувачів освіти», «Система педагогічної</w:t>
      </w:r>
      <w:r>
        <w:rPr>
          <w:color w:val="000000"/>
          <w:sz w:val="28"/>
          <w:szCs w:val="28"/>
        </w:rPr>
        <w:t xml:space="preserve"> діяльно</w:t>
      </w:r>
      <w:r w:rsidRPr="00673B19">
        <w:rPr>
          <w:color w:val="000000"/>
          <w:sz w:val="28"/>
          <w:szCs w:val="28"/>
        </w:rPr>
        <w:t>сті працівників», «Управлінські процеси».</w:t>
      </w:r>
    </w:p>
    <w:p w:rsidR="004968A3" w:rsidRDefault="00673B19" w:rsidP="00673B19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  <w:r w:rsidRPr="00673B19">
        <w:rPr>
          <w:color w:val="000000"/>
          <w:sz w:val="28"/>
          <w:szCs w:val="28"/>
        </w:rPr>
        <w:t>Для досягнення нових цілей освіти заклад об</w:t>
      </w:r>
      <w:r>
        <w:rPr>
          <w:color w:val="000000"/>
          <w:sz w:val="28"/>
          <w:szCs w:val="28"/>
        </w:rPr>
        <w:t xml:space="preserve">рав для себе стратегічну ідею </w:t>
      </w:r>
      <w:r w:rsidRPr="00673B19">
        <w:rPr>
          <w:b/>
          <w:color w:val="000000"/>
          <w:sz w:val="28"/>
          <w:szCs w:val="28"/>
        </w:rPr>
        <w:t>«Розвиток соціально компетентної особистості учня в умовах розбудови нової української школи (НУШ)».</w:t>
      </w:r>
    </w:p>
    <w:p w:rsidR="004E601D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b/>
          <w:color w:val="000000"/>
          <w:sz w:val="28"/>
          <w:szCs w:val="28"/>
        </w:rPr>
      </w:pPr>
    </w:p>
    <w:p w:rsidR="004E601D" w:rsidRPr="004E601D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МІСІЯ ЗАКЛАДУ ОСВІТИ: </w:t>
      </w:r>
      <w:r w:rsidRPr="004E601D">
        <w:rPr>
          <w:color w:val="000000"/>
          <w:sz w:val="28"/>
          <w:szCs w:val="28"/>
        </w:rPr>
        <w:t>навчити дітей жити у світі, який постійно змінюється.</w:t>
      </w:r>
    </w:p>
    <w:p w:rsidR="00673B19" w:rsidRPr="00673B19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Наша школа пропонує своїм учням ос</w:t>
      </w:r>
      <w:r>
        <w:rPr>
          <w:color w:val="000000"/>
          <w:sz w:val="28"/>
          <w:szCs w:val="28"/>
        </w:rPr>
        <w:t xml:space="preserve">вітній досвід, який максимально </w:t>
      </w:r>
      <w:r w:rsidRPr="004E601D">
        <w:rPr>
          <w:color w:val="000000"/>
          <w:sz w:val="28"/>
          <w:szCs w:val="28"/>
        </w:rPr>
        <w:t>розкриває їхній навчальний потенціал</w:t>
      </w:r>
      <w:r>
        <w:rPr>
          <w:color w:val="000000"/>
          <w:sz w:val="28"/>
          <w:szCs w:val="28"/>
        </w:rPr>
        <w:t xml:space="preserve">. Вони прямуватимуть шляхом, на </w:t>
      </w:r>
      <w:r w:rsidRPr="004E601D">
        <w:rPr>
          <w:color w:val="000000"/>
          <w:sz w:val="28"/>
          <w:szCs w:val="28"/>
        </w:rPr>
        <w:t xml:space="preserve">якому стануть незалежними учнями </w:t>
      </w:r>
      <w:r>
        <w:rPr>
          <w:color w:val="000000"/>
          <w:sz w:val="28"/>
          <w:szCs w:val="28"/>
        </w:rPr>
        <w:t xml:space="preserve">з широким кругозором, </w:t>
      </w:r>
      <w:proofErr w:type="spellStart"/>
      <w:r>
        <w:rPr>
          <w:color w:val="000000"/>
          <w:sz w:val="28"/>
          <w:szCs w:val="28"/>
        </w:rPr>
        <w:t>навчаться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4E601D">
        <w:rPr>
          <w:color w:val="000000"/>
          <w:sz w:val="28"/>
          <w:szCs w:val="28"/>
        </w:rPr>
        <w:t>критично мислити та легко виріш</w:t>
      </w:r>
      <w:r>
        <w:rPr>
          <w:color w:val="000000"/>
          <w:sz w:val="28"/>
          <w:szCs w:val="28"/>
        </w:rPr>
        <w:t xml:space="preserve">увати проблеми, а також віддано розвиватимуть свої таланти. </w:t>
      </w:r>
      <w:r w:rsidRPr="004E601D">
        <w:rPr>
          <w:color w:val="000000"/>
          <w:sz w:val="28"/>
          <w:szCs w:val="28"/>
        </w:rPr>
        <w:t>Для цього ми забезпечуємо дові</w:t>
      </w:r>
      <w:r>
        <w:rPr>
          <w:color w:val="000000"/>
          <w:sz w:val="28"/>
          <w:szCs w:val="28"/>
        </w:rPr>
        <w:t xml:space="preserve">рливе, турботливе й співчутливе </w:t>
      </w:r>
      <w:r w:rsidRPr="004E601D">
        <w:rPr>
          <w:color w:val="000000"/>
          <w:sz w:val="28"/>
          <w:szCs w:val="28"/>
        </w:rPr>
        <w:t>середовище, де учні зможуть розвивати мо</w:t>
      </w:r>
      <w:r>
        <w:rPr>
          <w:color w:val="000000"/>
          <w:sz w:val="28"/>
          <w:szCs w:val="28"/>
        </w:rPr>
        <w:t xml:space="preserve">рально-етичні духовні якості та </w:t>
      </w:r>
      <w:r w:rsidRPr="004E601D">
        <w:rPr>
          <w:color w:val="000000"/>
          <w:sz w:val="28"/>
          <w:szCs w:val="28"/>
        </w:rPr>
        <w:t>вміння розуміти інших.</w:t>
      </w:r>
    </w:p>
    <w:p w:rsidR="004E601D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b/>
          <w:color w:val="000000"/>
          <w:sz w:val="28"/>
          <w:szCs w:val="28"/>
        </w:rPr>
      </w:pPr>
    </w:p>
    <w:p w:rsidR="004E601D" w:rsidRPr="004E601D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b/>
          <w:color w:val="000000"/>
          <w:sz w:val="28"/>
          <w:szCs w:val="28"/>
        </w:rPr>
      </w:pPr>
      <w:r w:rsidRPr="004E601D">
        <w:rPr>
          <w:b/>
          <w:color w:val="000000"/>
          <w:sz w:val="28"/>
          <w:szCs w:val="28"/>
        </w:rPr>
        <w:t>ВІЗІЯ ЗАКЛАДУ ОСВІТИ</w:t>
      </w:r>
    </w:p>
    <w:p w:rsidR="004E601D" w:rsidRPr="004E601D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Наш заклад - це:</w:t>
      </w:r>
    </w:p>
    <w:p w:rsidR="004E601D" w:rsidRPr="004E601D" w:rsidRDefault="004E601D" w:rsidP="00895FDE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proofErr w:type="spellStart"/>
      <w:r w:rsidRPr="004E601D">
        <w:rPr>
          <w:color w:val="000000"/>
          <w:sz w:val="28"/>
          <w:szCs w:val="28"/>
        </w:rPr>
        <w:t>дитиноцентрична</w:t>
      </w:r>
      <w:proofErr w:type="spellEnd"/>
      <w:r w:rsidRPr="004E601D">
        <w:rPr>
          <w:color w:val="000000"/>
          <w:sz w:val="28"/>
          <w:szCs w:val="28"/>
        </w:rPr>
        <w:t xml:space="preserve"> школа, де кожен учень розвивається і натхненно навчається для життя;</w:t>
      </w:r>
    </w:p>
    <w:p w:rsidR="004E601D" w:rsidRPr="004E601D" w:rsidRDefault="004E601D" w:rsidP="00895FDE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сучасний простір, що об’єднує однодумців (учнів, батьків, учителів) та надихає вдосконалювати себе і світ;</w:t>
      </w:r>
    </w:p>
    <w:p w:rsidR="004E601D" w:rsidRPr="004E601D" w:rsidRDefault="004E601D" w:rsidP="00895FDE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місце, де зростають успішні учні — майбутні лідери, архітектори позитивних змін з великим українським серцем;</w:t>
      </w:r>
    </w:p>
    <w:p w:rsidR="004E601D" w:rsidRPr="004E601D" w:rsidRDefault="004E601D" w:rsidP="00895FDE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територія довіри та можливостей для постійного розвитку учнів, батьків, учителів;</w:t>
      </w:r>
    </w:p>
    <w:p w:rsidR="004E601D" w:rsidRPr="004E601D" w:rsidRDefault="004E601D" w:rsidP="00895FDE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ефективні вчителі-новатори, що володіють сучасними методами навчання та втілюють прогресивні ідеї;</w:t>
      </w:r>
    </w:p>
    <w:p w:rsidR="004E601D" w:rsidRPr="004E601D" w:rsidRDefault="004E601D" w:rsidP="00895FDE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флагман та рушій освітніх інновацій України.</w:t>
      </w:r>
    </w:p>
    <w:p w:rsidR="004E601D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</w:p>
    <w:p w:rsidR="004E601D" w:rsidRPr="004E601D" w:rsidRDefault="004E601D" w:rsidP="00695FC0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ДІЯЛЬНІСТЬ ЗАКЛАДУ ОСВІТИ БУДУЄТЬСЯ НА ПРИНЦИПАХ</w:t>
      </w:r>
      <w:r w:rsidRPr="004E601D">
        <w:rPr>
          <w:b/>
          <w:color w:val="000000"/>
          <w:sz w:val="28"/>
          <w:szCs w:val="28"/>
        </w:rPr>
        <w:t>:</w:t>
      </w:r>
    </w:p>
    <w:p w:rsidR="004E601D" w:rsidRPr="004E601D" w:rsidRDefault="004E601D" w:rsidP="004E601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</w:p>
    <w:p w:rsidR="004E601D" w:rsidRPr="00CC0B0F" w:rsidRDefault="004E601D" w:rsidP="00CC0B0F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автономність закладу у вирішенні основних питань змісту його</w:t>
      </w:r>
      <w:r w:rsidR="00CC0B0F" w:rsidRPr="00CC0B0F">
        <w:rPr>
          <w:color w:val="000000"/>
          <w:sz w:val="28"/>
          <w:szCs w:val="28"/>
        </w:rPr>
        <w:t xml:space="preserve"> </w:t>
      </w:r>
      <w:r w:rsidRPr="00CC0B0F">
        <w:rPr>
          <w:color w:val="000000"/>
          <w:sz w:val="28"/>
          <w:szCs w:val="28"/>
        </w:rPr>
        <w:t>діяльності, розвитку різноманітних форм співпраці й партнерства, встановлення демократичних взаємовідносин між учасниками освітнього процесу;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науковість та ефективність освітнього процесу на основі сучасних</w:t>
      </w:r>
    </w:p>
    <w:p w:rsidR="004E601D" w:rsidRPr="004E601D" w:rsidRDefault="004E601D" w:rsidP="00CC0B0F">
      <w:pPr>
        <w:pStyle w:val="a7"/>
        <w:pBdr>
          <w:top w:val="nil"/>
          <w:left w:val="nil"/>
          <w:bottom w:val="nil"/>
          <w:right w:val="nil"/>
          <w:between w:val="nil"/>
        </w:pBdr>
        <w:spacing w:before="2"/>
        <w:ind w:left="1508" w:firstLine="0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педагогічних досягнень;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гуманізму, демократизму, доступності;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незалежності від політичних, громадських і релігійних об’єднань;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науковості, диференціації, варіативності змісту і форм освіти, розвиваючого навчання, наступності та інтеграції;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взаємозв’язку розумового, морального, фізичного та естетичного</w:t>
      </w:r>
    </w:p>
    <w:p w:rsidR="004E601D" w:rsidRPr="004E601D" w:rsidRDefault="004E601D" w:rsidP="00CC0B0F">
      <w:pPr>
        <w:pStyle w:val="a7"/>
        <w:pBdr>
          <w:top w:val="nil"/>
          <w:left w:val="nil"/>
          <w:bottom w:val="nil"/>
          <w:right w:val="nil"/>
          <w:between w:val="nil"/>
        </w:pBdr>
        <w:spacing w:before="2"/>
        <w:ind w:left="1508" w:firstLine="0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lastRenderedPageBreak/>
        <w:t>виховання;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рівності умов для кожного учня в здобутті знань, користуванні інформаційною і матеріально-технічною базами закладу освіти;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поєднання державного управління і громадського самоврядування;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 xml:space="preserve">забезпечення фізичного розвитку дитини на основі </w:t>
      </w:r>
      <w:proofErr w:type="spellStart"/>
      <w:r w:rsidRPr="004E601D">
        <w:rPr>
          <w:color w:val="000000"/>
          <w:sz w:val="28"/>
          <w:szCs w:val="28"/>
        </w:rPr>
        <w:t>здоров’язбережувальних</w:t>
      </w:r>
      <w:proofErr w:type="spellEnd"/>
      <w:r w:rsidRPr="004E601D">
        <w:rPr>
          <w:color w:val="000000"/>
          <w:sz w:val="28"/>
          <w:szCs w:val="28"/>
        </w:rPr>
        <w:t xml:space="preserve"> технологій освітнього процесу;</w:t>
      </w:r>
    </w:p>
    <w:p w:rsidR="004E601D" w:rsidRP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провадження інноваційних технологій в освітній процес;</w:t>
      </w:r>
    </w:p>
    <w:p w:rsidR="004E601D" w:rsidRDefault="004E601D" w:rsidP="00895FDE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4E601D">
        <w:rPr>
          <w:color w:val="000000"/>
          <w:sz w:val="28"/>
          <w:szCs w:val="28"/>
        </w:rPr>
        <w:t>творчий пошук резервів і джерел вдосконалення роботи ліцею.</w:t>
      </w:r>
      <w:r w:rsidRPr="004E601D">
        <w:rPr>
          <w:color w:val="000000"/>
          <w:sz w:val="28"/>
          <w:szCs w:val="28"/>
        </w:rPr>
        <w:cr/>
      </w:r>
    </w:p>
    <w:p w:rsidR="004E601D" w:rsidRDefault="004E601D" w:rsidP="00695FC0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  <w:r w:rsidRPr="00695FC0">
        <w:rPr>
          <w:b/>
          <w:color w:val="000000"/>
          <w:sz w:val="28"/>
          <w:szCs w:val="28"/>
        </w:rPr>
        <w:t>МЕТА СТРАТЕГІЇ РОЗВИТКУ ЗАКЛАДУ</w:t>
      </w:r>
      <w:r w:rsidRPr="004E601D">
        <w:rPr>
          <w:color w:val="000000"/>
          <w:sz w:val="28"/>
          <w:szCs w:val="28"/>
        </w:rPr>
        <w:t xml:space="preserve"> - визначити перспективи розвитку</w:t>
      </w:r>
      <w:r w:rsidR="00695FC0"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закладу, що забезпечить якісну сучасну освіту шляхом творчого навчання</w:t>
      </w:r>
      <w:r w:rsidR="00695FC0"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відповідно до суспільних потреб, зумовлених новітнім розвитком української</w:t>
      </w:r>
      <w:r w:rsidR="00695FC0"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держави.</w:t>
      </w:r>
    </w:p>
    <w:p w:rsidR="00695FC0" w:rsidRDefault="00695FC0" w:rsidP="00695FC0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</w:p>
    <w:p w:rsidR="00695FC0" w:rsidRPr="00695FC0" w:rsidRDefault="00695FC0" w:rsidP="00695FC0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b/>
          <w:color w:val="000000"/>
          <w:sz w:val="28"/>
          <w:szCs w:val="28"/>
        </w:rPr>
      </w:pPr>
      <w:r w:rsidRPr="00695FC0">
        <w:rPr>
          <w:b/>
          <w:color w:val="000000"/>
          <w:sz w:val="28"/>
          <w:szCs w:val="28"/>
        </w:rPr>
        <w:t>ОСНОВНІ СТРАТЕГІЧНІ ЗАВДАННЯ</w:t>
      </w:r>
      <w:r>
        <w:rPr>
          <w:b/>
          <w:color w:val="000000"/>
          <w:sz w:val="28"/>
          <w:szCs w:val="28"/>
        </w:rPr>
        <w:t xml:space="preserve"> </w:t>
      </w:r>
      <w:r w:rsidRPr="00695FC0">
        <w:rPr>
          <w:b/>
          <w:color w:val="000000"/>
          <w:sz w:val="28"/>
          <w:szCs w:val="28"/>
        </w:rPr>
        <w:t>роз</w:t>
      </w:r>
      <w:r>
        <w:rPr>
          <w:b/>
          <w:color w:val="000000"/>
          <w:sz w:val="28"/>
          <w:szCs w:val="28"/>
        </w:rPr>
        <w:t xml:space="preserve">витку закладу на 2024-2028 роки </w:t>
      </w:r>
      <w:r w:rsidRPr="00695FC0">
        <w:rPr>
          <w:b/>
          <w:color w:val="000000"/>
          <w:sz w:val="28"/>
          <w:szCs w:val="28"/>
        </w:rPr>
        <w:t>є: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створення безпечного та комфортного освітнього середовища, вільного від</w:t>
      </w:r>
      <w:r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усіх форм насильства та дискримінації в закладі;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розбудова внутрішньої системи забезпечення якості освіти;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поглиблення та урізноманітнення форм співпраці з закладами вищої освіти</w:t>
      </w:r>
      <w:r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Острога та Рівного з метою створення належних умов для організації підготовки учнів до профільної вищої освіти;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удосконалення роботи предметних методичних комісій педагогічних працівників;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 xml:space="preserve">удосконалення роботи щодо створення умов для формування індивідуальних освітніх траєкторій учнів в умовах </w:t>
      </w:r>
      <w:r w:rsidR="00FE532B">
        <w:rPr>
          <w:color w:val="000000"/>
          <w:sz w:val="28"/>
          <w:szCs w:val="28"/>
        </w:rPr>
        <w:t xml:space="preserve">початкової, базової, </w:t>
      </w:r>
      <w:r w:rsidRPr="00695FC0">
        <w:rPr>
          <w:color w:val="000000"/>
          <w:sz w:val="28"/>
          <w:szCs w:val="28"/>
        </w:rPr>
        <w:t>профільної освіти та в системі роботи з обдарованими учнями;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забезпечення рівного доступу молоді мікрорайону закладу до якісної</w:t>
      </w:r>
    </w:p>
    <w:p w:rsidR="00695FC0" w:rsidRPr="00695FC0" w:rsidRDefault="00695FC0" w:rsidP="00695FC0">
      <w:pPr>
        <w:pStyle w:val="a7"/>
        <w:pBdr>
          <w:top w:val="nil"/>
          <w:left w:val="nil"/>
          <w:bottom w:val="nil"/>
          <w:right w:val="nil"/>
          <w:between w:val="nil"/>
        </w:pBdr>
        <w:spacing w:before="2"/>
        <w:ind w:left="1428" w:firstLine="0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профільної освіти;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забезпечення інтелектуальної творчої діяльності учнів, спрямованої на</w:t>
      </w:r>
      <w:r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одержання нових знань та пошук шляхів їх застосування;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забезпечення розвитку інноваційних зді</w:t>
      </w:r>
      <w:r w:rsidR="00CC0B0F">
        <w:rPr>
          <w:color w:val="000000"/>
          <w:sz w:val="28"/>
          <w:szCs w:val="28"/>
        </w:rPr>
        <w:t xml:space="preserve">бностей учнів профільної </w:t>
      </w:r>
      <w:r w:rsidRPr="00695FC0">
        <w:rPr>
          <w:color w:val="000000"/>
          <w:sz w:val="28"/>
          <w:szCs w:val="28"/>
        </w:rPr>
        <w:t>освіти</w:t>
      </w:r>
      <w:r w:rsidR="00CC0B0F" w:rsidRPr="00CC0B0F">
        <w:rPr>
          <w:color w:val="000000"/>
          <w:sz w:val="28"/>
          <w:szCs w:val="28"/>
        </w:rPr>
        <w:t xml:space="preserve"> </w:t>
      </w:r>
      <w:r w:rsidR="00CC0B0F">
        <w:rPr>
          <w:color w:val="000000"/>
          <w:sz w:val="28"/>
          <w:szCs w:val="28"/>
        </w:rPr>
        <w:t>закладу</w:t>
      </w:r>
      <w:r w:rsidRPr="00695FC0">
        <w:rPr>
          <w:color w:val="000000"/>
          <w:sz w:val="28"/>
          <w:szCs w:val="28"/>
        </w:rPr>
        <w:t xml:space="preserve">; 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забезпечення гармонійного розвитку ліцеїстів шляхом співпраці учнів,</w:t>
      </w:r>
      <w:r>
        <w:rPr>
          <w:color w:val="000000"/>
          <w:sz w:val="28"/>
          <w:szCs w:val="28"/>
        </w:rPr>
        <w:t xml:space="preserve"> </w:t>
      </w:r>
      <w:r w:rsidR="00CC0B0F">
        <w:rPr>
          <w:color w:val="000000"/>
          <w:sz w:val="28"/>
          <w:szCs w:val="28"/>
        </w:rPr>
        <w:t>батьків, учителів, громади</w:t>
      </w:r>
      <w:r w:rsidRPr="00695FC0">
        <w:rPr>
          <w:color w:val="000000"/>
          <w:sz w:val="28"/>
          <w:szCs w:val="28"/>
        </w:rPr>
        <w:t xml:space="preserve"> через відкриті стосунки, реалізацію інтересів</w:t>
      </w:r>
      <w:r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дитини та свободу й творчість учителя;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забезпечення демократичних взаємовідносин в освітньому закладі;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збереження фізичного та психічного здоров’я учнів, формування здорового способу життя;</w:t>
      </w:r>
    </w:p>
    <w:p w:rsidR="00695FC0" w:rsidRP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вдосконалення матеріально-технічної бази;</w:t>
      </w:r>
    </w:p>
    <w:p w:rsidR="00695FC0" w:rsidRDefault="00695FC0" w:rsidP="00895FDE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 xml:space="preserve">підготовка </w:t>
      </w:r>
      <w:proofErr w:type="spellStart"/>
      <w:r w:rsidRPr="00695FC0">
        <w:rPr>
          <w:color w:val="000000"/>
          <w:sz w:val="28"/>
          <w:szCs w:val="28"/>
        </w:rPr>
        <w:t>конкурентно</w:t>
      </w:r>
      <w:proofErr w:type="spellEnd"/>
      <w:r w:rsidR="00CC0B0F"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 xml:space="preserve">спроможних випускників ліцею, </w:t>
      </w:r>
      <w:proofErr w:type="spellStart"/>
      <w:r w:rsidRPr="00695FC0">
        <w:rPr>
          <w:color w:val="000000"/>
          <w:sz w:val="28"/>
          <w:szCs w:val="28"/>
        </w:rPr>
        <w:t>інноваторів</w:t>
      </w:r>
      <w:proofErr w:type="spellEnd"/>
      <w:r w:rsidRPr="00695FC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 xml:space="preserve">патріотів, які володіють ключовими життєвими </w:t>
      </w:r>
      <w:proofErr w:type="spellStart"/>
      <w:r w:rsidRPr="00695FC0">
        <w:rPr>
          <w:color w:val="000000"/>
          <w:sz w:val="28"/>
          <w:szCs w:val="28"/>
        </w:rPr>
        <w:t>компетентностями</w:t>
      </w:r>
      <w:proofErr w:type="spellEnd"/>
      <w:r w:rsidRPr="00695FC0">
        <w:rPr>
          <w:color w:val="000000"/>
          <w:sz w:val="28"/>
          <w:szCs w:val="28"/>
        </w:rPr>
        <w:t>, здатних до успішної самореалізації в суспільстві.</w:t>
      </w:r>
      <w:r w:rsidRPr="00695FC0">
        <w:rPr>
          <w:color w:val="000000"/>
          <w:sz w:val="28"/>
          <w:szCs w:val="28"/>
        </w:rPr>
        <w:cr/>
      </w:r>
    </w:p>
    <w:p w:rsidR="00CC0B0F" w:rsidRDefault="00CC0B0F" w:rsidP="00695FC0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</w:p>
    <w:p w:rsidR="00695FC0" w:rsidRPr="00695FC0" w:rsidRDefault="00695FC0" w:rsidP="00695FC0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lastRenderedPageBreak/>
        <w:t xml:space="preserve">Досягнення </w:t>
      </w:r>
      <w:r>
        <w:rPr>
          <w:color w:val="000000"/>
          <w:sz w:val="28"/>
          <w:szCs w:val="28"/>
        </w:rPr>
        <w:t xml:space="preserve">цієї мети забезпечується шляхом </w:t>
      </w:r>
      <w:r w:rsidRPr="00695FC0">
        <w:rPr>
          <w:b/>
          <w:color w:val="000000"/>
          <w:sz w:val="28"/>
          <w:szCs w:val="28"/>
        </w:rPr>
        <w:t>формування ключових компетентностей</w:t>
      </w:r>
      <w:r w:rsidRPr="00695FC0">
        <w:rPr>
          <w:color w:val="000000"/>
          <w:sz w:val="28"/>
          <w:szCs w:val="28"/>
        </w:rPr>
        <w:t>, необхідних кожній</w:t>
      </w:r>
      <w:r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сучасній людині для успішної життєдіяльності: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вільне володіння державною мовою;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здатність спілкуватися іноземними мовами;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математична компетентність;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компетентності у галузі природничих наук, техніки і</w:t>
      </w:r>
      <w:r>
        <w:rPr>
          <w:color w:val="000000"/>
          <w:sz w:val="28"/>
          <w:szCs w:val="28"/>
        </w:rPr>
        <w:t xml:space="preserve"> </w:t>
      </w:r>
      <w:r w:rsidRPr="00695FC0">
        <w:rPr>
          <w:color w:val="000000"/>
          <w:sz w:val="28"/>
          <w:szCs w:val="28"/>
        </w:rPr>
        <w:t>технологій;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proofErr w:type="spellStart"/>
      <w:r w:rsidRPr="00695FC0">
        <w:rPr>
          <w:color w:val="000000"/>
          <w:sz w:val="28"/>
          <w:szCs w:val="28"/>
        </w:rPr>
        <w:t>інноваційність</w:t>
      </w:r>
      <w:proofErr w:type="spellEnd"/>
      <w:r w:rsidRPr="00695FC0">
        <w:rPr>
          <w:color w:val="000000"/>
          <w:sz w:val="28"/>
          <w:szCs w:val="28"/>
        </w:rPr>
        <w:t>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екологічна компетентність;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інформаційно-комунікаційна компетентність;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навчання впродовж життя;</w:t>
      </w:r>
    </w:p>
    <w:p w:rsidR="00695FC0" w:rsidRPr="00FE532B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громадянські та соціальні компетентності, пов’язані з</w:t>
      </w:r>
      <w:r w:rsidR="00FE532B">
        <w:rPr>
          <w:color w:val="000000"/>
          <w:sz w:val="28"/>
          <w:szCs w:val="28"/>
        </w:rPr>
        <w:t xml:space="preserve"> </w:t>
      </w:r>
      <w:r w:rsidRPr="00FE532B">
        <w:rPr>
          <w:color w:val="000000"/>
          <w:sz w:val="28"/>
          <w:szCs w:val="28"/>
        </w:rPr>
        <w:t>ідеями демократії, справедливості, рівності, прав</w:t>
      </w:r>
      <w:r w:rsidR="00FE532B">
        <w:rPr>
          <w:color w:val="000000"/>
          <w:sz w:val="28"/>
          <w:szCs w:val="28"/>
        </w:rPr>
        <w:t xml:space="preserve"> </w:t>
      </w:r>
      <w:r w:rsidRPr="00FE532B">
        <w:rPr>
          <w:color w:val="000000"/>
          <w:sz w:val="28"/>
          <w:szCs w:val="28"/>
        </w:rPr>
        <w:t>людини, добробуту та здорового способу життя, з</w:t>
      </w:r>
      <w:r w:rsidR="00FE532B">
        <w:rPr>
          <w:color w:val="000000"/>
          <w:sz w:val="28"/>
          <w:szCs w:val="28"/>
        </w:rPr>
        <w:t xml:space="preserve"> </w:t>
      </w:r>
      <w:r w:rsidRPr="00FE532B">
        <w:rPr>
          <w:color w:val="000000"/>
          <w:sz w:val="28"/>
          <w:szCs w:val="28"/>
        </w:rPr>
        <w:t>усвідомленням рівних прав і можливостей;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культурна компетентність;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підприємливість та фінансова грамотність;</w:t>
      </w:r>
    </w:p>
    <w:p w:rsidR="00695FC0" w:rsidRPr="00695FC0" w:rsidRDefault="00695FC0" w:rsidP="00895FDE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695FC0">
        <w:rPr>
          <w:color w:val="000000"/>
          <w:sz w:val="28"/>
          <w:szCs w:val="28"/>
        </w:rPr>
        <w:t>інші компетентності, передбачені стандартом освіти.</w:t>
      </w:r>
    </w:p>
    <w:p w:rsid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</w:p>
    <w:p w:rsid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ind w:firstLine="708"/>
        <w:jc w:val="both"/>
        <w:rPr>
          <w:color w:val="000000"/>
          <w:sz w:val="28"/>
          <w:szCs w:val="28"/>
        </w:rPr>
      </w:pPr>
      <w:r w:rsidRPr="00FE532B">
        <w:rPr>
          <w:color w:val="000000"/>
          <w:sz w:val="28"/>
          <w:szCs w:val="28"/>
        </w:rPr>
        <w:t>Стратегія розвитку закладу розрахована на 5 років і включає в себе:</w:t>
      </w:r>
    </w:p>
    <w:p w:rsidR="00FE532B" w:rsidRP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</w:p>
    <w:p w:rsidR="00FE532B" w:rsidRP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FE532B">
        <w:rPr>
          <w:color w:val="000000"/>
          <w:sz w:val="28"/>
          <w:szCs w:val="28"/>
        </w:rPr>
        <w:t>І. Освітнє середовище.</w:t>
      </w:r>
    </w:p>
    <w:p w:rsidR="00FE532B" w:rsidRP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FE532B">
        <w:rPr>
          <w:color w:val="000000"/>
          <w:sz w:val="28"/>
          <w:szCs w:val="28"/>
        </w:rPr>
        <w:t>ІІ. Освітня діяльність.</w:t>
      </w:r>
    </w:p>
    <w:p w:rsidR="00FE532B" w:rsidRP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FE532B">
        <w:rPr>
          <w:color w:val="000000"/>
          <w:sz w:val="28"/>
          <w:szCs w:val="28"/>
        </w:rPr>
        <w:t>ІІІ. Педагогічна діяльність.</w:t>
      </w:r>
    </w:p>
    <w:p w:rsidR="00FE532B" w:rsidRP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FE532B">
        <w:rPr>
          <w:color w:val="000000"/>
          <w:sz w:val="28"/>
          <w:szCs w:val="28"/>
        </w:rPr>
        <w:t>ІV. Система оцінювання здобувачів освіти.</w:t>
      </w:r>
    </w:p>
    <w:p w:rsidR="00FE532B" w:rsidRP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FE532B">
        <w:rPr>
          <w:color w:val="000000"/>
          <w:sz w:val="28"/>
          <w:szCs w:val="28"/>
        </w:rPr>
        <w:t>V. Освітній простір виховної діяльності.</w:t>
      </w:r>
    </w:p>
    <w:p w:rsidR="00695FC0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FE532B">
        <w:rPr>
          <w:color w:val="000000"/>
          <w:sz w:val="28"/>
          <w:szCs w:val="28"/>
        </w:rPr>
        <w:t>VІ. Управлінська діяльність.</w:t>
      </w:r>
    </w:p>
    <w:p w:rsidR="00FE532B" w:rsidRDefault="00FE532B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</w:p>
    <w:p w:rsidR="00FE532B" w:rsidRDefault="00245C1E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FE532B" w:rsidRPr="00FE532B">
        <w:rPr>
          <w:b/>
          <w:bCs/>
          <w:color w:val="000000"/>
          <w:sz w:val="28"/>
          <w:szCs w:val="28"/>
        </w:rPr>
        <w:t>НАПРЯМИ РОЗВИТКУ ЗАКЛАДУ ОСВІТИ</w:t>
      </w:r>
    </w:p>
    <w:p w:rsidR="002D4E52" w:rsidRPr="00FE532B" w:rsidRDefault="002D4E52" w:rsidP="00FE532B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8"/>
          <w:szCs w:val="28"/>
        </w:rPr>
      </w:pP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color w:val="000000"/>
          <w:sz w:val="28"/>
          <w:szCs w:val="28"/>
        </w:rPr>
      </w:pPr>
      <w:r w:rsidRPr="002D4E52">
        <w:rPr>
          <w:b/>
          <w:color w:val="000000"/>
          <w:sz w:val="28"/>
          <w:szCs w:val="28"/>
        </w:rPr>
        <w:t>І. Ос</w:t>
      </w:r>
      <w:r>
        <w:rPr>
          <w:b/>
          <w:color w:val="000000"/>
          <w:sz w:val="28"/>
          <w:szCs w:val="28"/>
        </w:rPr>
        <w:t>вітнє середовище закладу освіти.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Ключові завдання: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•</w:t>
      </w:r>
      <w:r w:rsidRPr="002D4E52">
        <w:rPr>
          <w:color w:val="000000"/>
          <w:sz w:val="28"/>
          <w:szCs w:val="28"/>
        </w:rPr>
        <w:tab/>
        <w:t>Забезпечення комфортних і безпечних умов навчання та праці.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•</w:t>
      </w:r>
      <w:r w:rsidRPr="002D4E52">
        <w:rPr>
          <w:color w:val="000000"/>
          <w:sz w:val="28"/>
          <w:szCs w:val="28"/>
        </w:rPr>
        <w:tab/>
        <w:t>Створення освітнього середовища, вільного від будь-яких форм насильства та дискримінації.</w:t>
      </w:r>
    </w:p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•</w:t>
      </w:r>
      <w:r w:rsidRPr="002D4E52">
        <w:rPr>
          <w:color w:val="000000"/>
          <w:sz w:val="28"/>
          <w:szCs w:val="28"/>
        </w:rPr>
        <w:tab/>
        <w:t>Формування інклюзивного, розвивального та мотивуючого до навчання освітнього простору.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Шляхи реалізації: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1.</w:t>
      </w:r>
      <w:r w:rsidRPr="002D4E52">
        <w:rPr>
          <w:color w:val="000000"/>
          <w:sz w:val="28"/>
          <w:szCs w:val="28"/>
        </w:rPr>
        <w:tab/>
        <w:t>Постійно підтримувати приміщення й територію закладу освіти з метою створення безпечних та комфортних умов для навчання та праці.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2.</w:t>
      </w:r>
      <w:r w:rsidRPr="002D4E52">
        <w:rPr>
          <w:color w:val="000000"/>
          <w:sz w:val="28"/>
          <w:szCs w:val="28"/>
        </w:rPr>
        <w:tab/>
        <w:t>Продовжувати поповнювати закладу освіти відповідним навчальним обладнанням, яке необхідне для реалізації освітніх програм.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3.</w:t>
      </w:r>
      <w:r w:rsidRPr="002D4E52">
        <w:rPr>
          <w:color w:val="000000"/>
          <w:sz w:val="28"/>
          <w:szCs w:val="28"/>
        </w:rPr>
        <w:tab/>
        <w:t xml:space="preserve">Постійно дотримуватися здобувачами освіти та працівниками закладу вимог охорони праці, безпеки життєдіяльності, пожежної безпеки, правил поведінки в умовах надзвичайних ситуацій. 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4.</w:t>
      </w:r>
      <w:r w:rsidRPr="002D4E52">
        <w:rPr>
          <w:color w:val="000000"/>
          <w:sz w:val="28"/>
          <w:szCs w:val="28"/>
        </w:rPr>
        <w:tab/>
        <w:t xml:space="preserve">Дотримуватися відповідного алгоритму дій в разі нещасного випадку зі </w:t>
      </w:r>
      <w:r w:rsidRPr="002D4E52">
        <w:rPr>
          <w:color w:val="000000"/>
          <w:sz w:val="28"/>
          <w:szCs w:val="28"/>
        </w:rPr>
        <w:lastRenderedPageBreak/>
        <w:t>здобувачами освіти та працівниками закладу чи раптового погіршення їх стану здоров’я і вживати необхідних заходів у таких ситуаціях. (Проведення навчання по: Наказ МОН 16.05.19№659 ПОЛОЖЕННЯ про порядок розслідування нещасних випадків, що сталися із здобувачами освіти під час освітнього процесу ПКМУ 30.11.11№1232 ПОРЯДОК проведення розслідування та ведення обліку нещасних випадків, професійних захворювань і аварій на виробництві)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5.</w:t>
      </w:r>
      <w:r w:rsidRPr="002D4E52">
        <w:rPr>
          <w:color w:val="000000"/>
          <w:sz w:val="28"/>
          <w:szCs w:val="28"/>
        </w:rPr>
        <w:tab/>
        <w:t>Підтримувати належні умови для харчування здобувачів освіти і працівників.  (Розробка компонентів та впровадження НАССР (програми-передумови, критичних ко</w:t>
      </w:r>
      <w:r>
        <w:rPr>
          <w:color w:val="000000"/>
          <w:sz w:val="28"/>
          <w:szCs w:val="28"/>
        </w:rPr>
        <w:t>нтрольних точок, фактори/ризики.)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6.</w:t>
      </w:r>
      <w:r w:rsidRPr="002D4E52">
        <w:rPr>
          <w:color w:val="000000"/>
          <w:sz w:val="28"/>
          <w:szCs w:val="28"/>
        </w:rPr>
        <w:tab/>
        <w:t>Створювати умови для безпечного використання мережі Інтернет, формувати навички безпечної поведінки в інтернеті в учасників освітнього процесу. (</w:t>
      </w:r>
      <w:r>
        <w:rPr>
          <w:color w:val="000000"/>
          <w:sz w:val="28"/>
          <w:szCs w:val="28"/>
        </w:rPr>
        <w:t>Порушити клопотання перед Управлінням освіти, молоді та спорту виконавчого комітету Острозької міської ради щодо п</w:t>
      </w:r>
      <w:r w:rsidRPr="002D4E52">
        <w:rPr>
          <w:color w:val="000000"/>
          <w:sz w:val="28"/>
          <w:szCs w:val="28"/>
        </w:rPr>
        <w:t xml:space="preserve">ридбання ліцензованого ПЗ в </w:t>
      </w:r>
      <w:proofErr w:type="spellStart"/>
      <w:r w:rsidRPr="002D4E52">
        <w:rPr>
          <w:color w:val="000000"/>
          <w:sz w:val="28"/>
          <w:szCs w:val="28"/>
        </w:rPr>
        <w:t>т.ч</w:t>
      </w:r>
      <w:proofErr w:type="spellEnd"/>
      <w:r w:rsidRPr="002D4E52">
        <w:rPr>
          <w:color w:val="000000"/>
          <w:sz w:val="28"/>
          <w:szCs w:val="28"/>
        </w:rPr>
        <w:t>. антивірусних програм та їх вчасне оновлення).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7.</w:t>
      </w:r>
      <w:r w:rsidRPr="002D4E52">
        <w:rPr>
          <w:color w:val="000000"/>
          <w:sz w:val="28"/>
          <w:szCs w:val="28"/>
        </w:rPr>
        <w:tab/>
        <w:t>Сприяти адаптації та інтеграції здобувачів освіти до освітнього процесу.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(Адаптація та інтеграція здобувачів освіти до освітнього процесу: учні: 1-х, 5-х, новоприбулі учні будь яких класів, учні з особливими освітніми потребами, учні інших етнічних груп населення, соціально вразливих груп тощо, учні що підвозяться з інших населених пунктів).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8.</w:t>
      </w:r>
      <w:r w:rsidRPr="002D4E52">
        <w:rPr>
          <w:color w:val="000000"/>
          <w:sz w:val="28"/>
          <w:szCs w:val="28"/>
        </w:rPr>
        <w:tab/>
        <w:t xml:space="preserve"> Адаптація педагогічних працівників до професійної діяльності: при влаштуванні на роботу, під час змін у освітній політиці (прийняття нового законодавства, освітніх стандартів тощо) чи у закладі освіти.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9.</w:t>
      </w:r>
      <w:r w:rsidRPr="002D4E52">
        <w:rPr>
          <w:color w:val="000000"/>
          <w:sz w:val="28"/>
          <w:szCs w:val="28"/>
        </w:rPr>
        <w:tab/>
        <w:t xml:space="preserve">Планувати та реалізовувати програми щодо запобігання будь-яким проявам дискримінації, </w:t>
      </w:r>
      <w:proofErr w:type="spellStart"/>
      <w:r w:rsidRPr="002D4E52">
        <w:rPr>
          <w:color w:val="000000"/>
          <w:sz w:val="28"/>
          <w:szCs w:val="28"/>
        </w:rPr>
        <w:t>булінгу</w:t>
      </w:r>
      <w:proofErr w:type="spellEnd"/>
      <w:r w:rsidRPr="002D4E52">
        <w:rPr>
          <w:color w:val="000000"/>
          <w:sz w:val="28"/>
          <w:szCs w:val="28"/>
        </w:rPr>
        <w:t xml:space="preserve"> в закладі.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10.</w:t>
      </w:r>
      <w:r w:rsidRPr="002D4E52">
        <w:rPr>
          <w:color w:val="000000"/>
          <w:sz w:val="28"/>
          <w:szCs w:val="28"/>
        </w:rPr>
        <w:tab/>
        <w:t>Забезпечувати дотримання правил поведінки, етичних норм, поваги до гідності, прав і свобод людини учасниками освітнього процесу в закладі освіти.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11.</w:t>
      </w:r>
      <w:r w:rsidRPr="002D4E52">
        <w:rPr>
          <w:color w:val="000000"/>
          <w:sz w:val="28"/>
          <w:szCs w:val="28"/>
        </w:rPr>
        <w:tab/>
        <w:t xml:space="preserve">Розробити заходи для протидії </w:t>
      </w:r>
      <w:proofErr w:type="spellStart"/>
      <w:r w:rsidRPr="002D4E52">
        <w:rPr>
          <w:color w:val="000000"/>
          <w:sz w:val="28"/>
          <w:szCs w:val="28"/>
        </w:rPr>
        <w:t>булінгу</w:t>
      </w:r>
      <w:proofErr w:type="spellEnd"/>
      <w:r w:rsidRPr="002D4E52">
        <w:rPr>
          <w:color w:val="000000"/>
          <w:sz w:val="28"/>
          <w:szCs w:val="28"/>
        </w:rPr>
        <w:t>, іншому насильству у відношенні до учасників освітнього процесу та дотримуватися порядку реагування на їх прояви.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12.</w:t>
      </w:r>
      <w:r w:rsidRPr="002D4E52">
        <w:rPr>
          <w:color w:val="000000"/>
          <w:sz w:val="28"/>
          <w:szCs w:val="28"/>
        </w:rPr>
        <w:tab/>
        <w:t>Облаштувати приміщення та територію закладу освіти для формування інклюзивного, розвивального та мотивуючого до навчання освітнього простору з урахуванням принципів універсального дизайну.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13.</w:t>
      </w:r>
      <w:r w:rsidRPr="002D4E52">
        <w:rPr>
          <w:color w:val="000000"/>
          <w:sz w:val="28"/>
          <w:szCs w:val="28"/>
        </w:rPr>
        <w:tab/>
        <w:t>Застосовувати у закладі освіти методики та технології роботи з дітьми з особливими освітніми потребами.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14.</w:t>
      </w:r>
      <w:r w:rsidRPr="002D4E52">
        <w:rPr>
          <w:color w:val="000000"/>
          <w:sz w:val="28"/>
          <w:szCs w:val="28"/>
        </w:rPr>
        <w:tab/>
        <w:t xml:space="preserve">Взаємодіяти з батьками дітей з особливими освітніми потребами, фахівцями </w:t>
      </w:r>
      <w:proofErr w:type="spellStart"/>
      <w:r w:rsidRPr="002D4E52">
        <w:rPr>
          <w:color w:val="000000"/>
          <w:sz w:val="28"/>
          <w:szCs w:val="28"/>
        </w:rPr>
        <w:t>інклюзивно</w:t>
      </w:r>
      <w:proofErr w:type="spellEnd"/>
      <w:r w:rsidRPr="002D4E52">
        <w:rPr>
          <w:color w:val="000000"/>
          <w:sz w:val="28"/>
          <w:szCs w:val="28"/>
        </w:rPr>
        <w:t>-ресурсного центру, залучати їх до необхідної підтримки дітей під час здобуття освіти.</w:t>
      </w: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15.</w:t>
      </w:r>
      <w:r w:rsidRPr="002D4E52">
        <w:rPr>
          <w:color w:val="000000"/>
          <w:sz w:val="28"/>
          <w:szCs w:val="28"/>
        </w:rPr>
        <w:tab/>
        <w:t xml:space="preserve">Пристосувати освітнє середовище для мотивації здобувачів освіти до оволодіння ключовими </w:t>
      </w:r>
      <w:proofErr w:type="spellStart"/>
      <w:r w:rsidRPr="002D4E52">
        <w:rPr>
          <w:color w:val="000000"/>
          <w:sz w:val="28"/>
          <w:szCs w:val="28"/>
        </w:rPr>
        <w:t>компетентностями</w:t>
      </w:r>
      <w:proofErr w:type="spellEnd"/>
      <w:r w:rsidRPr="002D4E52">
        <w:rPr>
          <w:color w:val="000000"/>
          <w:sz w:val="28"/>
          <w:szCs w:val="28"/>
        </w:rPr>
        <w:t xml:space="preserve"> та наскрізними уміннями, ведення здорового способу життя.</w:t>
      </w:r>
    </w:p>
    <w:p w:rsidR="00FE532B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8"/>
          <w:szCs w:val="28"/>
        </w:rPr>
      </w:pPr>
      <w:r w:rsidRPr="002D4E52">
        <w:rPr>
          <w:color w:val="000000"/>
          <w:sz w:val="28"/>
          <w:szCs w:val="28"/>
        </w:rPr>
        <w:t>16.</w:t>
      </w:r>
      <w:r w:rsidRPr="002D4E52">
        <w:rPr>
          <w:color w:val="000000"/>
          <w:sz w:val="28"/>
          <w:szCs w:val="28"/>
        </w:rPr>
        <w:tab/>
        <w:t xml:space="preserve">Підтримувати у належному порядку простір інформаційної взаємодії та соціально-культурної комунікації учасників освітнього процесу (бібліотека, </w:t>
      </w:r>
      <w:r>
        <w:rPr>
          <w:color w:val="000000"/>
          <w:sz w:val="28"/>
          <w:szCs w:val="28"/>
        </w:rPr>
        <w:t>методичний кабінет, кабінет соціально-психологічної служби</w:t>
      </w:r>
      <w:r w:rsidRPr="002D4E52">
        <w:rPr>
          <w:color w:val="000000"/>
          <w:sz w:val="28"/>
          <w:szCs w:val="28"/>
        </w:rPr>
        <w:t xml:space="preserve"> тощо.)</w:t>
      </w:r>
    </w:p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2D4E52" w:rsidRP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  <w:r w:rsidRPr="002D4E52">
        <w:rPr>
          <w:b/>
          <w:color w:val="000000"/>
          <w:sz w:val="28"/>
          <w:szCs w:val="28"/>
        </w:rPr>
        <w:t>Забезпечення комфортних умов навчання та праці</w:t>
      </w:r>
    </w:p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824"/>
        <w:gridCol w:w="994"/>
        <w:gridCol w:w="994"/>
        <w:gridCol w:w="994"/>
        <w:gridCol w:w="994"/>
        <w:gridCol w:w="994"/>
      </w:tblGrid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color w:val="000000"/>
                <w:sz w:val="28"/>
                <w:szCs w:val="28"/>
                <w:lang w:eastAsia="uk-UA"/>
              </w:rPr>
              <w:t>№за /п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rFonts w:ascii="inherit" w:hAnsi="inherit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2027-2028</w:t>
            </w:r>
          </w:p>
        </w:tc>
      </w:tr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Огляд приміщень, спор</w:t>
            </w:r>
            <w:r>
              <w:rPr>
                <w:sz w:val="24"/>
                <w:szCs w:val="24"/>
                <w:lang w:eastAsia="uk-UA"/>
              </w:rPr>
              <w:t xml:space="preserve">тивної зали, території закладу, </w:t>
            </w:r>
            <w:r w:rsidRPr="002D4E52">
              <w:rPr>
                <w:sz w:val="24"/>
                <w:szCs w:val="24"/>
                <w:lang w:eastAsia="uk-UA"/>
              </w:rPr>
              <w:t>спортивного майданчика</w:t>
            </w:r>
            <w:r w:rsidR="007F63AD">
              <w:rPr>
                <w:sz w:val="24"/>
                <w:szCs w:val="24"/>
                <w:lang w:eastAsia="uk-UA"/>
              </w:rPr>
              <w:t>, протирадіаційного укриття</w:t>
            </w:r>
            <w:r>
              <w:rPr>
                <w:sz w:val="24"/>
                <w:szCs w:val="24"/>
                <w:lang w:eastAsia="uk-UA"/>
              </w:rPr>
              <w:t>: травень (діяльність</w:t>
            </w:r>
            <w:r w:rsidRPr="002D4E52">
              <w:rPr>
                <w:sz w:val="24"/>
                <w:szCs w:val="24"/>
                <w:lang w:eastAsia="uk-UA"/>
              </w:rPr>
              <w:t xml:space="preserve"> табору), серпень (п</w:t>
            </w:r>
            <w:r w:rsidR="007F63AD">
              <w:rPr>
                <w:sz w:val="24"/>
                <w:szCs w:val="24"/>
                <w:lang w:eastAsia="uk-UA"/>
              </w:rPr>
              <w:t>риймання школи, паспорт протирадіаційного укриття</w:t>
            </w:r>
            <w:r w:rsidRPr="002D4E52">
              <w:rPr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Забезпечення комфортного повітряно-теплового режиму, належного освітлення, прибирання приміщень, облаштування та утримання туалетів, дотримання питного режиму.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Забезпечення раціонального комплектування мережі класів та використання приміщень (з урахуванням чисельності здобувачів освіти, їх особливих освітніх потреб, площі приміщень)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Огляд робочих (персональних робочих) місць для педагогічних працівників - кабінетів (кабінетна система) та облаштованих місць відпочинку для учасників освітнього процесу (рекреації, спортивно-ігрові майданчики)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Підготовка приміщення під ресурсну кімнату для інклюзії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7F63AD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 xml:space="preserve">Замовлення та придбання обладнання НУШ (Примірний перелік засобів навчання та обладнання навчального і загального призначення для навчальних кабінетів початкової школи Наказ МОН13.02.18№137)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D4E52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Забезпечення мат.-</w:t>
            </w:r>
            <w:proofErr w:type="spellStart"/>
            <w:r w:rsidRPr="002D4E52">
              <w:rPr>
                <w:sz w:val="24"/>
                <w:szCs w:val="24"/>
                <w:lang w:eastAsia="uk-UA"/>
              </w:rPr>
              <w:t>тех</w:t>
            </w:r>
            <w:proofErr w:type="spellEnd"/>
            <w:r w:rsidRPr="002D4E52">
              <w:rPr>
                <w:sz w:val="24"/>
                <w:szCs w:val="24"/>
                <w:lang w:eastAsia="uk-UA"/>
              </w:rPr>
              <w:t>. стану харчоблоку. Затвердження примірного 2-тижневого меню. Контроль за якістю продуктів (зберігання, термін, технологія)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52" w:rsidRPr="002D4E52" w:rsidRDefault="002D4E52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2D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CD4EA9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A9" w:rsidRPr="002D4E52" w:rsidRDefault="00CD4EA9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A9" w:rsidRPr="002D4E52" w:rsidRDefault="00CD4EA9" w:rsidP="002D4E52">
            <w:pPr>
              <w:widowControl/>
              <w:rPr>
                <w:sz w:val="24"/>
                <w:szCs w:val="24"/>
                <w:lang w:eastAsia="uk-UA"/>
              </w:rPr>
            </w:pPr>
            <w:r w:rsidRPr="00CD4EA9">
              <w:rPr>
                <w:sz w:val="24"/>
                <w:szCs w:val="24"/>
                <w:lang w:eastAsia="uk-UA"/>
              </w:rPr>
              <w:t>Оновлення фасаду школи</w:t>
            </w:r>
            <w:r>
              <w:rPr>
                <w:sz w:val="24"/>
                <w:szCs w:val="24"/>
                <w:lang w:eastAsia="uk-UA"/>
              </w:rPr>
              <w:t xml:space="preserve">. (Порушення клопотання перед засновником – Острозькою міською радою,  управлінням освіти, молоді та спорту виконавчого комітету Острозької </w:t>
            </w:r>
            <w:r>
              <w:rPr>
                <w:sz w:val="24"/>
                <w:szCs w:val="24"/>
                <w:lang w:eastAsia="uk-UA"/>
              </w:rPr>
              <w:lastRenderedPageBreak/>
              <w:t>міської ради про виділення коштів на капітальний ремонт фасаду.)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A9" w:rsidRPr="002D4E52" w:rsidRDefault="00CD4EA9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A9" w:rsidRPr="002D4E52" w:rsidRDefault="00CD4EA9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A9" w:rsidRPr="002D4E52" w:rsidRDefault="00CD4EA9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A9" w:rsidRPr="002D4E52" w:rsidRDefault="00CD4EA9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A9" w:rsidRPr="002D4E52" w:rsidRDefault="00CD4EA9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056FC0" w:rsidRPr="002D4E52" w:rsidTr="002D4E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C0" w:rsidRPr="002D4E52" w:rsidRDefault="00056FC0" w:rsidP="00895FDE">
            <w:pPr>
              <w:widowControl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C0" w:rsidRPr="00CD4EA9" w:rsidRDefault="00056FC0" w:rsidP="002D4E52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Порушення клопотання перед засновником – Острозькою міською радою,  управлінням освіти, молоді та спорту виконавчого комітету Острозької міської ради про виділення коштів на капітальний ремонт спортивної зали ліцею.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C0" w:rsidRPr="002D4E52" w:rsidRDefault="00056FC0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C0" w:rsidRPr="002D4E52" w:rsidRDefault="00056FC0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C0" w:rsidRPr="002D4E52" w:rsidRDefault="00056FC0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C0" w:rsidRPr="002D4E52" w:rsidRDefault="00056FC0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FC0" w:rsidRDefault="00056FC0" w:rsidP="002D4E5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7F63AD" w:rsidRPr="007F63AD" w:rsidRDefault="007F63AD" w:rsidP="007F63AD">
      <w:pPr>
        <w:widowControl/>
        <w:ind w:left="426" w:right="113"/>
        <w:jc w:val="center"/>
        <w:rPr>
          <w:sz w:val="24"/>
          <w:szCs w:val="24"/>
          <w:lang w:eastAsia="uk-UA"/>
        </w:rPr>
      </w:pPr>
      <w:r w:rsidRPr="007F63AD">
        <w:rPr>
          <w:b/>
          <w:bCs/>
          <w:color w:val="000000"/>
          <w:sz w:val="28"/>
          <w:szCs w:val="28"/>
          <w:lang w:eastAsia="uk-UA"/>
        </w:rPr>
        <w:t>Створення безпечних умов навчання та праці </w:t>
      </w:r>
    </w:p>
    <w:p w:rsidR="007F63AD" w:rsidRPr="007F63AD" w:rsidRDefault="007F63AD" w:rsidP="007F63AD">
      <w:pPr>
        <w:widowControl/>
        <w:ind w:left="426" w:right="113"/>
        <w:jc w:val="center"/>
        <w:rPr>
          <w:sz w:val="24"/>
          <w:szCs w:val="24"/>
          <w:lang w:eastAsia="uk-UA"/>
        </w:rPr>
      </w:pPr>
      <w:r w:rsidRPr="007F63AD">
        <w:rPr>
          <w:b/>
          <w:bCs/>
          <w:color w:val="000000"/>
          <w:sz w:val="28"/>
          <w:szCs w:val="28"/>
          <w:lang w:eastAsia="uk-UA"/>
        </w:rPr>
        <w:t>учасників освітнього процесу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765"/>
        <w:gridCol w:w="1017"/>
        <w:gridCol w:w="1017"/>
        <w:gridCol w:w="1017"/>
        <w:gridCol w:w="1017"/>
        <w:gridCol w:w="1017"/>
      </w:tblGrid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№за 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2027-2028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Переглянути (розробити), ввести в дію інструкції посадові, з охорони праці, безпеки життєдіяльності, робочі інструкції для працівників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Здійснювати перевірку готовності закладу до нового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Підготувати заклад до осінньо-зимового періоду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Здійснювати аналіз стану травматизму серед учасників освітнього процесу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Проводити навчання з питань охорони праці та безпеки життєдіяльності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Проводити вступний, цільові та позапланові інструктажі з працівниками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left="17" w:right="346" w:firstLine="34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Забе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зпечити утримання електромереж,</w:t>
            </w:r>
            <w:r w:rsidR="00CD4EA9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освітлювальних електрощитів відповідно до вимог ПТЕ, ПТБ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119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Організувати проведення обов’язкового медогляду працівників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646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 xml:space="preserve">Забезпечити </w:t>
            </w:r>
            <w:proofErr w:type="spellStart"/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дезинфекцію</w:t>
            </w:r>
            <w:proofErr w:type="spellEnd"/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, дератизацію приміщень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1111"/>
              <w:rPr>
                <w:sz w:val="24"/>
                <w:szCs w:val="24"/>
                <w:lang w:eastAsia="uk-UA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 xml:space="preserve">Проводити практичне заняття з відпрацюванням плану </w:t>
            </w: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евакуації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278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Забезпечити утримання шляхів евакуації у відповідності з правилами пожежної безпеки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329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 xml:space="preserve">Забезпечити дотримання санітарно-гігієнічних вимог у </w:t>
            </w:r>
            <w:r w:rsidRPr="007F63AD">
              <w:rPr>
                <w:color w:val="000000"/>
                <w:sz w:val="24"/>
                <w:szCs w:val="24"/>
                <w:lang w:eastAsia="uk-UA"/>
              </w:rPr>
              <w:lastRenderedPageBreak/>
              <w:t>приміщеннях, де готується їжа, та їдальні.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3AD" w:rsidRPr="007F63AD" w:rsidRDefault="007F63AD" w:rsidP="007F63AD">
            <w:pPr>
              <w:widowControl/>
              <w:shd w:val="clear" w:color="auto" w:fill="FFFFFF"/>
              <w:ind w:right="329"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Розробка компонентів та впровадження НАССР (програми-передумови, критичних контрольних точок, фактори/ризики)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329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Проводити внутрішній аудит охорони праці, безпеки життєдіяльності, пожежної безпеки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329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Видати наказ «Про організацію дитячого харчування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329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Видати наказ «Про організацію роботи з охорони праці» з чітким розподілом повноважень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rPr>
          <w:trHeight w:val="1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shd w:val="clear" w:color="auto" w:fill="FFFFFF"/>
              <w:ind w:right="329"/>
              <w:rPr>
                <w:sz w:val="24"/>
                <w:szCs w:val="24"/>
                <w:lang w:eastAsia="uk-UA"/>
              </w:rPr>
            </w:pPr>
            <w:r w:rsidRPr="007F63A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Розглядати питання з охорони праці, безпеки життєдіяльності на педагогічній раді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Проводити регулярні інструктажі та бесіди  з безпеки життєдіяльності серед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D" w:rsidRPr="007F63AD" w:rsidRDefault="007F63AD" w:rsidP="007F63AD">
            <w:pPr>
              <w:widowControl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Проводити із здобувачами освіти заходи щодо пожежної безпеки та безпеки життєдіяльності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  <w:tr w:rsidR="007F63AD" w:rsidRPr="007F63AD" w:rsidTr="007F6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895FDE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259" w:lineRule="auto"/>
              <w:contextualSpacing/>
              <w:textAlignment w:val="baseline"/>
              <w:rPr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3AD" w:rsidRPr="007F63AD" w:rsidRDefault="007F63AD" w:rsidP="007F63AD">
            <w:pPr>
              <w:widowControl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Моніторинг ПРАВИЛ безпечного користування мережею інтернет в школі.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AD" w:rsidRPr="007F63AD" w:rsidRDefault="007F63AD" w:rsidP="007F63A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7F63AD">
              <w:rPr>
                <w:color w:val="000000"/>
                <w:sz w:val="24"/>
                <w:szCs w:val="24"/>
                <w:lang w:eastAsia="uk-UA"/>
              </w:rPr>
              <w:t>+</w:t>
            </w:r>
          </w:p>
        </w:tc>
      </w:tr>
    </w:tbl>
    <w:p w:rsidR="002D4E52" w:rsidRDefault="002D4E52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7F63AD" w:rsidRPr="007F63AD" w:rsidRDefault="007F63AD" w:rsidP="007F63AD">
      <w:pPr>
        <w:widowControl/>
        <w:spacing w:after="160"/>
        <w:jc w:val="center"/>
        <w:rPr>
          <w:sz w:val="24"/>
          <w:szCs w:val="24"/>
          <w:lang w:eastAsia="uk-UA"/>
        </w:rPr>
      </w:pPr>
      <w:r w:rsidRPr="007F63AD">
        <w:rPr>
          <w:b/>
          <w:bCs/>
          <w:color w:val="000000"/>
          <w:sz w:val="28"/>
          <w:szCs w:val="28"/>
          <w:u w:val="single"/>
          <w:lang w:eastAsia="uk-UA"/>
        </w:rPr>
        <w:t>Мережа класів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494"/>
        <w:gridCol w:w="1417"/>
        <w:gridCol w:w="1418"/>
        <w:gridCol w:w="1417"/>
        <w:gridCol w:w="1418"/>
        <w:gridCol w:w="1275"/>
      </w:tblGrid>
      <w:tr w:rsidR="007F63AD" w:rsidRPr="007F63AD" w:rsidTr="007F63AD">
        <w:tc>
          <w:tcPr>
            <w:tcW w:w="1195" w:type="dxa"/>
            <w:vMerge w:val="restart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4" w:type="dxa"/>
            <w:vMerge w:val="restart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b/>
                <w:sz w:val="24"/>
                <w:szCs w:val="24"/>
                <w:lang w:eastAsia="ru-RU"/>
              </w:rPr>
              <w:t>Класи</w:t>
            </w:r>
          </w:p>
        </w:tc>
        <w:tc>
          <w:tcPr>
            <w:tcW w:w="6945" w:type="dxa"/>
            <w:gridSpan w:val="5"/>
          </w:tcPr>
          <w:p w:rsidR="007F63AD" w:rsidRPr="007F63AD" w:rsidRDefault="007F63AD" w:rsidP="007F63AD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b/>
                <w:sz w:val="24"/>
                <w:szCs w:val="24"/>
                <w:lang w:eastAsia="ru-RU"/>
              </w:rPr>
              <w:t>Кількість учнів по навчальних  роках</w:t>
            </w:r>
          </w:p>
          <w:p w:rsidR="007F63AD" w:rsidRPr="007F63AD" w:rsidRDefault="007F63AD" w:rsidP="007F63AD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F63AD" w:rsidRPr="007F63AD" w:rsidTr="007F63AD">
        <w:tc>
          <w:tcPr>
            <w:tcW w:w="1195" w:type="dxa"/>
            <w:vMerge/>
          </w:tcPr>
          <w:p w:rsidR="007F63AD" w:rsidRPr="007F63AD" w:rsidRDefault="007F63AD" w:rsidP="007F63AD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</w:tcPr>
          <w:p w:rsidR="007F63AD" w:rsidRPr="007F63AD" w:rsidRDefault="007F63AD" w:rsidP="007F63AD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D" w:rsidRDefault="007F63AD" w:rsidP="007F63AD">
            <w:pPr>
              <w:widowControl/>
              <w:ind w:right="113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2023-</w:t>
            </w:r>
          </w:p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2025-2026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2026-2027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3AD" w:rsidRPr="002D4E52" w:rsidRDefault="007F63AD" w:rsidP="007F63A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2027-2028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20</w:t>
            </w:r>
          </w:p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І</w:t>
            </w:r>
            <w:r w:rsidRPr="007F63AD">
              <w:rPr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7F63AD" w:rsidRPr="007F63AD" w:rsidRDefault="007F63AD" w:rsidP="007F63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7F63AD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b/>
                <w:sz w:val="24"/>
                <w:szCs w:val="24"/>
                <w:lang w:eastAsia="ru-RU"/>
              </w:rPr>
              <w:t>Разом</w:t>
            </w: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98</w:t>
            </w: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7" w:type="dxa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5" w:type="dxa"/>
          </w:tcPr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93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7F63AD" w:rsidRPr="007F63A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val="en-US" w:eastAsia="ru-RU"/>
              </w:rPr>
              <w:t>V</w:t>
            </w:r>
            <w:r w:rsidRPr="007F63AD">
              <w:rPr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7F63AD" w:rsidRPr="007F63A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val="en-US" w:eastAsia="ru-RU"/>
              </w:rPr>
              <w:t>V</w:t>
            </w:r>
            <w:r w:rsidRPr="007F63AD">
              <w:rPr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7F63AD" w:rsidRPr="007F63AD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val="en-US" w:eastAsia="ru-RU"/>
              </w:rPr>
              <w:t>V</w:t>
            </w:r>
            <w:r w:rsidRPr="007F63AD">
              <w:rPr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ІХ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  <w:p w:rsidR="007F63AD" w:rsidRPr="007F63AD" w:rsidRDefault="007F63AD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</w:tcPr>
          <w:p w:rsidR="007F63AD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7F63AD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b/>
                <w:sz w:val="24"/>
                <w:szCs w:val="24"/>
                <w:lang w:eastAsia="ru-RU"/>
              </w:rPr>
              <w:t>Разом</w:t>
            </w:r>
          </w:p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205</w:t>
            </w:r>
          </w:p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17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5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="007F63AD" w:rsidRPr="007F63AD">
              <w:rPr>
                <w:b/>
                <w:sz w:val="24"/>
                <w:szCs w:val="24"/>
                <w:lang w:eastAsia="ru-RU"/>
              </w:rPr>
              <w:t>94</w:t>
            </w:r>
          </w:p>
        </w:tc>
      </w:tr>
      <w:tr w:rsidR="00B644D3" w:rsidRPr="007F63AD" w:rsidTr="007F63AD">
        <w:tc>
          <w:tcPr>
            <w:tcW w:w="1195" w:type="dxa"/>
          </w:tcPr>
          <w:p w:rsidR="00B644D3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94" w:type="dxa"/>
          </w:tcPr>
          <w:p w:rsidR="00B644D3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38</w:t>
            </w:r>
          </w:p>
        </w:tc>
      </w:tr>
      <w:tr w:rsidR="00B644D3" w:rsidRPr="007F63AD" w:rsidTr="007F63AD">
        <w:tc>
          <w:tcPr>
            <w:tcW w:w="1195" w:type="dxa"/>
          </w:tcPr>
          <w:p w:rsid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94" w:type="dxa"/>
          </w:tcPr>
          <w:p w:rsidR="00B644D3" w:rsidRPr="007F63AD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F63AD">
              <w:rPr>
                <w:sz w:val="24"/>
                <w:szCs w:val="24"/>
                <w:lang w:eastAsia="ru-RU"/>
              </w:rPr>
              <w:t>Х</w:t>
            </w:r>
            <w:r>
              <w:rPr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417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" w:type="dxa"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644D3">
              <w:rPr>
                <w:sz w:val="24"/>
                <w:szCs w:val="24"/>
                <w:lang w:eastAsia="ru-RU"/>
              </w:rPr>
              <w:t>38</w:t>
            </w:r>
          </w:p>
        </w:tc>
      </w:tr>
      <w:tr w:rsidR="00B644D3" w:rsidRPr="007F63AD" w:rsidTr="007F63AD">
        <w:tc>
          <w:tcPr>
            <w:tcW w:w="1195" w:type="dxa"/>
          </w:tcPr>
          <w:p w:rsidR="00B644D3" w:rsidRDefault="00B644D3" w:rsidP="007F63AD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B644D3" w:rsidRPr="00B644D3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 w:rsidRPr="00B644D3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417" w:type="dxa"/>
          </w:tcPr>
          <w:p w:rsidR="00B644D3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</w:tcPr>
          <w:p w:rsidR="00B644D3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</w:tcPr>
          <w:p w:rsidR="00B644D3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</w:tcPr>
          <w:p w:rsidR="00B644D3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5" w:type="dxa"/>
          </w:tcPr>
          <w:p w:rsidR="00B644D3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76</w:t>
            </w:r>
          </w:p>
        </w:tc>
      </w:tr>
      <w:tr w:rsidR="007F63AD" w:rsidRPr="007F63AD" w:rsidTr="007F63AD">
        <w:tc>
          <w:tcPr>
            <w:tcW w:w="1195" w:type="dxa"/>
          </w:tcPr>
          <w:p w:rsidR="007F63AD" w:rsidRPr="007F63AD" w:rsidRDefault="007F63AD" w:rsidP="007F63AD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7F63AD" w:rsidRPr="007F63AD" w:rsidRDefault="007F63AD" w:rsidP="007F63AD">
            <w:pPr>
              <w:widowControl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7F63AD" w:rsidP="007F63AD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b/>
                <w:sz w:val="24"/>
                <w:szCs w:val="24"/>
                <w:lang w:eastAsia="ru-RU"/>
              </w:rPr>
              <w:t>Всього</w:t>
            </w:r>
          </w:p>
          <w:p w:rsidR="007F63AD" w:rsidRPr="007F63AD" w:rsidRDefault="007F63AD" w:rsidP="007F63AD">
            <w:pPr>
              <w:widowControl/>
              <w:rPr>
                <w:b/>
                <w:sz w:val="24"/>
                <w:szCs w:val="24"/>
                <w:lang w:eastAsia="ru-RU"/>
              </w:rPr>
            </w:pPr>
            <w:r w:rsidRPr="007F63AD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418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417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8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275" w:type="dxa"/>
          </w:tcPr>
          <w:p w:rsidR="007F63AD" w:rsidRPr="007F63AD" w:rsidRDefault="007F63AD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63AD" w:rsidRPr="007F63AD" w:rsidRDefault="00B644D3" w:rsidP="00B644D3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363</w:t>
            </w:r>
          </w:p>
        </w:tc>
      </w:tr>
    </w:tbl>
    <w:p w:rsidR="007F63AD" w:rsidRDefault="007F63AD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7F63AD" w:rsidRPr="002D4E52" w:rsidRDefault="007F63AD" w:rsidP="002D4E5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color w:val="000000"/>
          <w:sz w:val="28"/>
          <w:szCs w:val="28"/>
        </w:rPr>
      </w:pPr>
    </w:p>
    <w:p w:rsidR="00B644D3" w:rsidRPr="00B644D3" w:rsidRDefault="00B644D3" w:rsidP="00B644D3">
      <w:pPr>
        <w:widowControl/>
        <w:ind w:left="426" w:right="113"/>
        <w:jc w:val="center"/>
        <w:rPr>
          <w:sz w:val="24"/>
          <w:szCs w:val="24"/>
          <w:lang w:eastAsia="uk-UA"/>
        </w:rPr>
      </w:pPr>
      <w:r w:rsidRPr="00B644D3">
        <w:rPr>
          <w:b/>
          <w:bCs/>
          <w:color w:val="000000"/>
          <w:sz w:val="28"/>
          <w:szCs w:val="28"/>
          <w:lang w:eastAsia="uk-UA"/>
        </w:rPr>
        <w:t>Створення освітнього середовища, </w:t>
      </w:r>
    </w:p>
    <w:p w:rsidR="00B644D3" w:rsidRPr="00B644D3" w:rsidRDefault="00B644D3" w:rsidP="00B644D3">
      <w:pPr>
        <w:widowControl/>
        <w:ind w:left="426" w:right="113"/>
        <w:jc w:val="center"/>
        <w:rPr>
          <w:sz w:val="24"/>
          <w:szCs w:val="24"/>
          <w:lang w:eastAsia="uk-UA"/>
        </w:rPr>
      </w:pPr>
      <w:r w:rsidRPr="00B644D3">
        <w:rPr>
          <w:b/>
          <w:bCs/>
          <w:color w:val="000000"/>
          <w:sz w:val="28"/>
          <w:szCs w:val="28"/>
          <w:lang w:eastAsia="uk-UA"/>
        </w:rPr>
        <w:t>вільного від будь-яких форм насильства та дискримінації</w:t>
      </w:r>
    </w:p>
    <w:tbl>
      <w:tblPr>
        <w:tblW w:w="96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994"/>
        <w:gridCol w:w="983"/>
        <w:gridCol w:w="983"/>
        <w:gridCol w:w="999"/>
        <w:gridCol w:w="983"/>
        <w:gridCol w:w="983"/>
      </w:tblGrid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№за /п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</w:t>
            </w:r>
          </w:p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2027-2028</w:t>
            </w:r>
          </w:p>
        </w:tc>
      </w:tr>
      <w:tr w:rsidR="00B644D3" w:rsidRPr="00B644D3" w:rsidTr="00B644D3">
        <w:trPr>
          <w:trHeight w:val="1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left="-23" w:right="-78" w:hanging="23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ПЛАН ЗАХОДІВ (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антибулінгова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політика) із запобігання та протидії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булінгу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(цькуванню)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644D3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left="-23" w:right="-78" w:hanging="23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Згідно наказу МОН України 28.12.2019 №1646 Порядок реагування на випадки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булінгу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(цькування)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left="-11" w:right="-78" w:hanging="11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Аналіз частки здобувачів освіти і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пед.працівників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>, які вважають освітнє середовище безпечним і психологічно комфортним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right="-78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Навчання, ознайомлення з нормативно-правовими документами щодо виявлення ознак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булінгу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>, іншого насильства та запобігання йому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right="-78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Співпраця з представниками правоохоронних органів, іншими фахівцями з питань запобігання та протидії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булінгу</w:t>
            </w:r>
            <w:proofErr w:type="spellEnd"/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right="-78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Аналіз </w:t>
            </w:r>
            <w:r>
              <w:rPr>
                <w:sz w:val="24"/>
                <w:szCs w:val="24"/>
                <w:lang w:eastAsia="uk-UA"/>
              </w:rPr>
              <w:t>причин відсутності учнів у ліцеї</w:t>
            </w:r>
            <w:r w:rsidRPr="00B644D3">
              <w:rPr>
                <w:sz w:val="24"/>
                <w:szCs w:val="24"/>
                <w:lang w:eastAsia="uk-UA"/>
              </w:rPr>
              <w:t xml:space="preserve"> та вжиття відповідних заходів, в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т.ч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>. з метою запобігання різним проявам насильства ПКМУ від 13.09.17№684 ПОРЯДОК ведення обліку дітей дошкільного, шкільного віку та учнів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right="-78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Аналіз частки здобувачів освіти (в тому числі із соціально вразливих груп), які в разі потреби отримують у </w:t>
            </w:r>
            <w:r w:rsidRPr="00B644D3">
              <w:rPr>
                <w:sz w:val="24"/>
                <w:szCs w:val="24"/>
                <w:lang w:eastAsia="uk-UA"/>
              </w:rPr>
              <w:lastRenderedPageBreak/>
              <w:t xml:space="preserve">школі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психологосоціальну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підтримку.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lastRenderedPageBreak/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right="-78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Повідомлення органів та служб у справах дітей, правоохоронних органів у випадку виявлення фактів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булінгу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та іншого насильства.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right="-78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Оприлюднення ПРАВИЛ ПОВЕДІНКИ учасників освітнього процесу, спрямованих на формування позитивної мотивації у поведінці учасників освітнього процесу та реалізацію підходу, заснованого на правах людини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left="17" w:right="-78" w:firstLine="34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Моніторинг дотримання учасниками освітнього процесу дотримання прийнятих у закладі освіти правил поведінки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</w:tbl>
    <w:p w:rsidR="00B644D3" w:rsidRDefault="00B644D3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B644D3" w:rsidRDefault="00B644D3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B644D3" w:rsidRPr="00B644D3" w:rsidRDefault="00B644D3" w:rsidP="00B644D3">
      <w:pPr>
        <w:widowControl/>
        <w:ind w:left="426" w:right="113"/>
        <w:jc w:val="center"/>
        <w:rPr>
          <w:sz w:val="24"/>
          <w:szCs w:val="24"/>
          <w:lang w:eastAsia="uk-UA"/>
        </w:rPr>
      </w:pPr>
      <w:r w:rsidRPr="00B644D3">
        <w:rPr>
          <w:b/>
          <w:bCs/>
          <w:color w:val="000000"/>
          <w:sz w:val="28"/>
          <w:szCs w:val="28"/>
          <w:lang w:eastAsia="uk-UA"/>
        </w:rPr>
        <w:t>Формування інклюзивного, розвивального </w:t>
      </w:r>
    </w:p>
    <w:p w:rsidR="00B644D3" w:rsidRPr="00B644D3" w:rsidRDefault="00B644D3" w:rsidP="00B644D3">
      <w:pPr>
        <w:widowControl/>
        <w:ind w:left="426" w:right="113"/>
        <w:jc w:val="center"/>
        <w:rPr>
          <w:sz w:val="24"/>
          <w:szCs w:val="24"/>
          <w:lang w:eastAsia="uk-UA"/>
        </w:rPr>
      </w:pPr>
      <w:r w:rsidRPr="00B644D3">
        <w:rPr>
          <w:b/>
          <w:bCs/>
          <w:color w:val="000000"/>
          <w:sz w:val="28"/>
          <w:szCs w:val="28"/>
          <w:lang w:eastAsia="uk-UA"/>
        </w:rPr>
        <w:t>та мотивуючого до навчання освітнього простору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825"/>
        <w:gridCol w:w="992"/>
        <w:gridCol w:w="992"/>
        <w:gridCol w:w="990"/>
        <w:gridCol w:w="990"/>
        <w:gridCol w:w="992"/>
      </w:tblGrid>
      <w:tr w:rsidR="00B644D3" w:rsidRPr="00B644D3" w:rsidTr="00B644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№за 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</w:t>
            </w:r>
          </w:p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2027-2028</w:t>
            </w:r>
          </w:p>
        </w:tc>
      </w:tr>
      <w:tr w:rsidR="00B644D3" w:rsidRPr="00B644D3" w:rsidTr="00B644D3">
        <w:trPr>
          <w:trHeight w:val="1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left="-23" w:right="-108" w:hanging="23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ПЛАН ЗАХОДІВ для поліпшення доступності школи згідно ДБН В.2.2 40:2018  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ind w:left="-23" w:right="-108" w:hanging="23"/>
              <w:rPr>
                <w:sz w:val="24"/>
                <w:szCs w:val="24"/>
                <w:lang w:eastAsia="uk-UA"/>
              </w:rPr>
            </w:pPr>
            <w:proofErr w:type="spellStart"/>
            <w:r w:rsidRPr="00B644D3">
              <w:rPr>
                <w:sz w:val="24"/>
                <w:szCs w:val="24"/>
                <w:lang w:eastAsia="uk-UA"/>
              </w:rPr>
              <w:t>Інклюзивність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будівель і споруд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B644D3" w:rsidRPr="00B644D3" w:rsidTr="00B644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left="-23" w:right="607" w:hanging="23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Облаштування ресурсної кімнати та засобами для осіб з особливими освітніми потребами доступними для школи силами та засобами.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B644D3" w:rsidRPr="00B644D3" w:rsidTr="00B644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ind w:left="-11" w:right="601" w:hanging="11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Введення посади асистента вчителя та організація його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146D04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146D04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B644D3">
            <w:pPr>
              <w:widowControl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</w:tr>
      <w:tr w:rsidR="00B644D3" w:rsidRPr="00B644D3" w:rsidTr="00B644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146D04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 xml:space="preserve"> Перегляд Освітньої Програми </w:t>
            </w:r>
            <w:r w:rsidR="00146D04">
              <w:rPr>
                <w:sz w:val="24"/>
                <w:szCs w:val="24"/>
                <w:lang w:eastAsia="uk-UA"/>
              </w:rPr>
              <w:t>Оженинського ліцею №2</w:t>
            </w:r>
            <w:r w:rsidRPr="00B644D3">
              <w:rPr>
                <w:sz w:val="24"/>
                <w:szCs w:val="24"/>
                <w:lang w:eastAsia="uk-UA"/>
              </w:rPr>
              <w:t xml:space="preserve"> для забезпечення корекційної спрямованості освітнього процесу відповідно до Типової освітньої програми спеціальних закладів загальної середньої освіти І ступеня для дітей з особливими освітніми потребами наказу МОН25.06.18№693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146D04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Організація роботи команди психолого-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пед.супроводу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>: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•</w:t>
            </w:r>
            <w:r w:rsidRPr="00B644D3">
              <w:rPr>
                <w:sz w:val="24"/>
                <w:szCs w:val="24"/>
                <w:lang w:eastAsia="uk-UA"/>
              </w:rPr>
              <w:tab/>
              <w:t xml:space="preserve">збір інформації про особливості дитини, її інтереси, труднощі, освітні потреби на етапах створення, виконання індивідуальної програми розвитку (ІПР); 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lastRenderedPageBreak/>
              <w:t>•</w:t>
            </w:r>
            <w:r w:rsidRPr="00B644D3">
              <w:rPr>
                <w:sz w:val="24"/>
                <w:szCs w:val="24"/>
                <w:lang w:eastAsia="uk-UA"/>
              </w:rPr>
              <w:tab/>
              <w:t>визначення напрямів психолого-педагогічних та корекційно-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розвиткових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послуг; 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•</w:t>
            </w:r>
            <w:r w:rsidRPr="00B644D3">
              <w:rPr>
                <w:sz w:val="24"/>
                <w:szCs w:val="24"/>
                <w:lang w:eastAsia="uk-UA"/>
              </w:rPr>
              <w:tab/>
              <w:t xml:space="preserve">розроблення індивідуальної програми розвитку (ІПР); 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•</w:t>
            </w:r>
            <w:r w:rsidRPr="00B644D3">
              <w:rPr>
                <w:sz w:val="24"/>
                <w:szCs w:val="24"/>
                <w:lang w:eastAsia="uk-UA"/>
              </w:rPr>
              <w:tab/>
              <w:t xml:space="preserve">надання методичної підтримки педагогам з організації інклюзивного навчання; 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•</w:t>
            </w:r>
            <w:r w:rsidRPr="00B644D3">
              <w:rPr>
                <w:sz w:val="24"/>
                <w:szCs w:val="24"/>
                <w:lang w:eastAsia="uk-UA"/>
              </w:rPr>
              <w:tab/>
              <w:t xml:space="preserve">створення належних умов для інтеграції дітей; 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•</w:t>
            </w:r>
            <w:r w:rsidRPr="00B644D3">
              <w:rPr>
                <w:sz w:val="24"/>
                <w:szCs w:val="24"/>
                <w:lang w:eastAsia="uk-UA"/>
              </w:rPr>
              <w:tab/>
              <w:t xml:space="preserve">консультації батьків щодо особливостей розвитку, </w:t>
            </w:r>
            <w:proofErr w:type="spellStart"/>
            <w:r w:rsidRPr="00B644D3">
              <w:rPr>
                <w:sz w:val="24"/>
                <w:szCs w:val="24"/>
                <w:lang w:eastAsia="uk-UA"/>
              </w:rPr>
              <w:t>навчаннята</w:t>
            </w:r>
            <w:proofErr w:type="spellEnd"/>
            <w:r w:rsidRPr="00B644D3">
              <w:rPr>
                <w:sz w:val="24"/>
                <w:szCs w:val="24"/>
                <w:lang w:eastAsia="uk-UA"/>
              </w:rPr>
              <w:t xml:space="preserve"> виховання дітей; </w:t>
            </w:r>
          </w:p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•</w:t>
            </w:r>
            <w:r w:rsidRPr="00B644D3">
              <w:rPr>
                <w:sz w:val="24"/>
                <w:szCs w:val="24"/>
                <w:lang w:eastAsia="uk-UA"/>
              </w:rPr>
              <w:tab/>
              <w:t>проведення інформаційно-просвітницької діяльності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146D04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-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</w:tr>
      <w:tr w:rsidR="00B644D3" w:rsidRPr="00B644D3" w:rsidTr="00B644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Співпраця з ІРЦ щодо псих.-пед. супроводу дітей з ООП</w:t>
            </w:r>
          </w:p>
          <w:p w:rsidR="00146D04" w:rsidRDefault="00146D04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</w:p>
          <w:p w:rsidR="00146D04" w:rsidRPr="00B644D3" w:rsidRDefault="00146D04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B644D3" w:rsidRPr="00B644D3" w:rsidTr="00B644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895FDE">
            <w:pPr>
              <w:widowControl/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24"/>
                <w:szCs w:val="24"/>
                <w:lang w:eastAsia="uk-UA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D3" w:rsidRPr="00B644D3" w:rsidRDefault="00B644D3" w:rsidP="00B644D3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 Розроблення індивідуальних програм розвитку за участі батьків та створення умови для залучення асистента дитини в освітній процес.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+</w:t>
            </w:r>
          </w:p>
          <w:p w:rsidR="00B644D3" w:rsidRPr="00B644D3" w:rsidRDefault="00B644D3" w:rsidP="00146D0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sz w:val="24"/>
                <w:szCs w:val="24"/>
                <w:lang w:eastAsia="uk-UA"/>
              </w:rPr>
              <w:t>При потребі</w:t>
            </w:r>
          </w:p>
        </w:tc>
      </w:tr>
    </w:tbl>
    <w:p w:rsidR="00B644D3" w:rsidRDefault="00B644D3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146D04" w:rsidRPr="00146D04" w:rsidRDefault="00146D04" w:rsidP="00146D04">
      <w:pPr>
        <w:widowControl/>
        <w:ind w:right="113" w:firstLine="426"/>
        <w:jc w:val="both"/>
        <w:rPr>
          <w:b/>
          <w:bCs/>
          <w:sz w:val="28"/>
          <w:szCs w:val="28"/>
          <w:lang w:eastAsia="uk-UA"/>
        </w:rPr>
      </w:pPr>
      <w:r w:rsidRPr="00146D04">
        <w:rPr>
          <w:b/>
          <w:bCs/>
          <w:sz w:val="28"/>
          <w:szCs w:val="28"/>
          <w:lang w:eastAsia="uk-UA"/>
        </w:rPr>
        <w:t>II.  Освітня діяльність закладу</w:t>
      </w:r>
    </w:p>
    <w:p w:rsidR="00146D04" w:rsidRPr="00146D04" w:rsidRDefault="00146D04" w:rsidP="00146D04">
      <w:pPr>
        <w:widowControl/>
        <w:ind w:right="113" w:firstLine="426"/>
        <w:jc w:val="both"/>
        <w:rPr>
          <w:sz w:val="24"/>
          <w:szCs w:val="24"/>
          <w:lang w:eastAsia="uk-UA"/>
        </w:rPr>
      </w:pPr>
    </w:p>
    <w:p w:rsidR="00146D04" w:rsidRPr="00146D04" w:rsidRDefault="00146D04" w:rsidP="00146D04">
      <w:pPr>
        <w:widowControl/>
        <w:ind w:right="113" w:firstLine="426"/>
        <w:jc w:val="both"/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 w:rsidRPr="00146D04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146D04" w:rsidRPr="00146D04" w:rsidRDefault="00146D04" w:rsidP="00895FDE">
      <w:pPr>
        <w:widowControl/>
        <w:numPr>
          <w:ilvl w:val="0"/>
          <w:numId w:val="14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Забезпечення якості освіти відповідно до вимог суспільного замовлення з поєднанням інтелектуальних, творчих, функціональних можливостей кожної дитини, потребами сім’ї, громади.</w:t>
      </w:r>
    </w:p>
    <w:p w:rsidR="00146D04" w:rsidRPr="00146D04" w:rsidRDefault="00146D04" w:rsidP="00895FDE">
      <w:pPr>
        <w:widowControl/>
        <w:numPr>
          <w:ilvl w:val="0"/>
          <w:numId w:val="14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Ство</w:t>
      </w:r>
      <w:r>
        <w:rPr>
          <w:color w:val="000000"/>
          <w:sz w:val="28"/>
          <w:szCs w:val="28"/>
          <w:lang w:eastAsia="uk-UA"/>
        </w:rPr>
        <w:t>рення якісної системи психолого-</w:t>
      </w:r>
      <w:r w:rsidRPr="00146D04">
        <w:rPr>
          <w:color w:val="000000"/>
          <w:sz w:val="28"/>
          <w:szCs w:val="28"/>
          <w:lang w:eastAsia="uk-UA"/>
        </w:rPr>
        <w:t xml:space="preserve">педагогічного супроводу </w:t>
      </w:r>
      <w:r>
        <w:rPr>
          <w:color w:val="000000"/>
          <w:sz w:val="28"/>
          <w:szCs w:val="28"/>
          <w:lang w:eastAsia="uk-UA"/>
        </w:rPr>
        <w:t>освітнього</w:t>
      </w:r>
      <w:r w:rsidRPr="00146D04">
        <w:rPr>
          <w:color w:val="000000"/>
          <w:sz w:val="28"/>
          <w:szCs w:val="28"/>
          <w:lang w:eastAsia="uk-UA"/>
        </w:rPr>
        <w:t xml:space="preserve"> процесу для покращення ефективності на засадах гуманітаризації освіти.</w:t>
      </w:r>
    </w:p>
    <w:p w:rsidR="00146D04" w:rsidRPr="00146D04" w:rsidRDefault="00146D04" w:rsidP="00895FDE">
      <w:pPr>
        <w:widowControl/>
        <w:numPr>
          <w:ilvl w:val="0"/>
          <w:numId w:val="14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Здійснення загальнообов’язкової освіти в атмосфері вільного творчого навчання у поєднанні з набуттям практичних навичок.</w:t>
      </w:r>
    </w:p>
    <w:p w:rsidR="00146D04" w:rsidRPr="00146D04" w:rsidRDefault="00146D04" w:rsidP="00895FDE">
      <w:pPr>
        <w:widowControl/>
        <w:numPr>
          <w:ilvl w:val="0"/>
          <w:numId w:val="14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Утвердження закладу, як школи, де основні зусилля спрямовуються не на просту передачу знань від учителя до учня, а на формування ключових компетентносте здобувачів освіти.</w:t>
      </w:r>
    </w:p>
    <w:p w:rsidR="00146D04" w:rsidRPr="00146D04" w:rsidRDefault="00146D04" w:rsidP="00146D04">
      <w:pPr>
        <w:widowControl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:rsidR="00146D04" w:rsidRDefault="00146D04" w:rsidP="00146D04">
      <w:pPr>
        <w:widowControl/>
        <w:ind w:right="113" w:firstLine="426"/>
        <w:jc w:val="both"/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 w:rsidRPr="00146D04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146D04" w:rsidRPr="00146D04" w:rsidRDefault="00146D04" w:rsidP="00146D04">
      <w:pPr>
        <w:widowControl/>
        <w:ind w:right="113" w:firstLine="426"/>
        <w:jc w:val="both"/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</w:pPr>
    </w:p>
    <w:p w:rsidR="00146D04" w:rsidRPr="00146D04" w:rsidRDefault="00146D04" w:rsidP="00895FDE">
      <w:pPr>
        <w:widowControl/>
        <w:numPr>
          <w:ilvl w:val="0"/>
          <w:numId w:val="15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 xml:space="preserve">Забезпечувати комплексну інформатизацію </w:t>
      </w:r>
      <w:r>
        <w:rPr>
          <w:color w:val="000000"/>
          <w:sz w:val="28"/>
          <w:szCs w:val="28"/>
          <w:lang w:eastAsia="uk-UA"/>
        </w:rPr>
        <w:t>освітнього</w:t>
      </w:r>
      <w:r w:rsidRPr="00146D04">
        <w:rPr>
          <w:color w:val="000000"/>
          <w:sz w:val="28"/>
          <w:szCs w:val="28"/>
          <w:lang w:eastAsia="uk-UA"/>
        </w:rPr>
        <w:t xml:space="preserve"> процесу та використання новітніх інформаційних технологій освітньої практики.</w:t>
      </w:r>
    </w:p>
    <w:p w:rsidR="00146D04" w:rsidRPr="00146D04" w:rsidRDefault="00146D04" w:rsidP="00895FDE">
      <w:pPr>
        <w:widowControl/>
        <w:numPr>
          <w:ilvl w:val="0"/>
          <w:numId w:val="15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Продовжувати та вдосконалювати науково-експериментальну роботу в закладі:</w:t>
      </w:r>
    </w:p>
    <w:p w:rsidR="00146D04" w:rsidRPr="00146D04" w:rsidRDefault="00146D04" w:rsidP="00895FDE">
      <w:pPr>
        <w:widowControl/>
        <w:numPr>
          <w:ilvl w:val="0"/>
          <w:numId w:val="16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експериментально-дослідну роботу;</w:t>
      </w:r>
    </w:p>
    <w:p w:rsidR="00146D04" w:rsidRPr="00146D04" w:rsidRDefault="00146D04" w:rsidP="00895FDE">
      <w:pPr>
        <w:widowControl/>
        <w:numPr>
          <w:ilvl w:val="0"/>
          <w:numId w:val="16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proofErr w:type="spellStart"/>
      <w:r w:rsidRPr="00146D04">
        <w:rPr>
          <w:color w:val="000000"/>
          <w:sz w:val="28"/>
          <w:szCs w:val="28"/>
          <w:lang w:eastAsia="uk-UA"/>
        </w:rPr>
        <w:lastRenderedPageBreak/>
        <w:t>внутрішкільний</w:t>
      </w:r>
      <w:proofErr w:type="spellEnd"/>
      <w:r w:rsidRPr="00146D0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46D04">
        <w:rPr>
          <w:color w:val="000000"/>
          <w:sz w:val="28"/>
          <w:szCs w:val="28"/>
          <w:lang w:eastAsia="uk-UA"/>
        </w:rPr>
        <w:t>проєкт</w:t>
      </w:r>
      <w:proofErr w:type="spellEnd"/>
      <w:r w:rsidRPr="00146D04">
        <w:rPr>
          <w:color w:val="000000"/>
          <w:sz w:val="28"/>
          <w:szCs w:val="28"/>
          <w:lang w:eastAsia="uk-UA"/>
        </w:rPr>
        <w:t xml:space="preserve"> «Обдарована дитина».</w:t>
      </w:r>
    </w:p>
    <w:p w:rsidR="00146D04" w:rsidRPr="00146D04" w:rsidRDefault="00146D04" w:rsidP="00895FDE">
      <w:pPr>
        <w:widowControl/>
        <w:numPr>
          <w:ilvl w:val="0"/>
          <w:numId w:val="17"/>
        </w:numPr>
        <w:spacing w:line="259" w:lineRule="auto"/>
        <w:ind w:right="113" w:firstLine="426"/>
        <w:jc w:val="both"/>
        <w:textAlignment w:val="baseline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Створювати в ліцеї</w:t>
      </w:r>
      <w:r w:rsidRPr="00146D04">
        <w:rPr>
          <w:color w:val="000000"/>
          <w:sz w:val="28"/>
          <w:szCs w:val="28"/>
          <w:lang w:eastAsia="uk-UA"/>
        </w:rPr>
        <w:t xml:space="preserve"> єдиний освітній інформаційний простір.</w:t>
      </w:r>
    </w:p>
    <w:p w:rsidR="00652437" w:rsidRDefault="00146D04" w:rsidP="00895FDE">
      <w:pPr>
        <w:widowControl/>
        <w:numPr>
          <w:ilvl w:val="0"/>
          <w:numId w:val="18"/>
        </w:numPr>
        <w:spacing w:line="259" w:lineRule="auto"/>
        <w:ind w:right="113" w:firstLine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Створювати належні умови для організації науково-дослідницьких робіт учителів та учнів.</w:t>
      </w:r>
      <w:r w:rsidR="00652437">
        <w:rPr>
          <w:color w:val="000000"/>
          <w:sz w:val="28"/>
          <w:szCs w:val="28"/>
          <w:lang w:eastAsia="uk-UA"/>
        </w:rPr>
        <w:t xml:space="preserve"> </w:t>
      </w:r>
    </w:p>
    <w:p w:rsidR="00652437" w:rsidRDefault="00146D04" w:rsidP="00895FDE">
      <w:pPr>
        <w:widowControl/>
        <w:numPr>
          <w:ilvl w:val="0"/>
          <w:numId w:val="18"/>
        </w:numPr>
        <w:spacing w:line="259" w:lineRule="auto"/>
        <w:ind w:right="113" w:firstLine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652437">
        <w:rPr>
          <w:color w:val="000000"/>
          <w:sz w:val="28"/>
          <w:szCs w:val="28"/>
          <w:lang w:eastAsia="uk-UA"/>
        </w:rPr>
        <w:t xml:space="preserve">Поглиблювати та урізноманітнювати форми співпраці з іншими </w:t>
      </w:r>
      <w:r w:rsidR="00652437">
        <w:rPr>
          <w:color w:val="000000"/>
          <w:sz w:val="28"/>
          <w:szCs w:val="28"/>
          <w:lang w:eastAsia="uk-UA"/>
        </w:rPr>
        <w:t xml:space="preserve">навчальними закладами. </w:t>
      </w:r>
    </w:p>
    <w:p w:rsidR="00146D04" w:rsidRPr="00146D04" w:rsidRDefault="00146D04" w:rsidP="00895FDE">
      <w:pPr>
        <w:widowControl/>
        <w:numPr>
          <w:ilvl w:val="0"/>
          <w:numId w:val="18"/>
        </w:numPr>
        <w:spacing w:line="259" w:lineRule="auto"/>
        <w:ind w:right="113" w:firstLine="426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 xml:space="preserve">Формувати комунікативні компетентності учнів у володінні </w:t>
      </w:r>
      <w:r w:rsidR="00652437">
        <w:rPr>
          <w:color w:val="000000"/>
          <w:sz w:val="28"/>
          <w:szCs w:val="28"/>
          <w:lang w:eastAsia="uk-UA"/>
        </w:rPr>
        <w:t xml:space="preserve">рідною мовою, </w:t>
      </w:r>
      <w:r w:rsidRPr="00146D04">
        <w:rPr>
          <w:color w:val="000000"/>
          <w:sz w:val="28"/>
          <w:szCs w:val="28"/>
          <w:lang w:eastAsia="uk-UA"/>
        </w:rPr>
        <w:t>іноземними мовами</w:t>
      </w:r>
      <w:r w:rsidR="00652437">
        <w:rPr>
          <w:color w:val="000000"/>
          <w:sz w:val="28"/>
          <w:szCs w:val="28"/>
          <w:lang w:eastAsia="uk-UA"/>
        </w:rPr>
        <w:t xml:space="preserve"> (англійською, польською), історії України</w:t>
      </w:r>
      <w:r w:rsidRPr="00146D04">
        <w:rPr>
          <w:color w:val="000000"/>
          <w:sz w:val="28"/>
          <w:szCs w:val="28"/>
          <w:lang w:eastAsia="uk-UA"/>
        </w:rPr>
        <w:t>:</w:t>
      </w:r>
    </w:p>
    <w:p w:rsidR="00146D04" w:rsidRPr="00146D04" w:rsidRDefault="00146D04" w:rsidP="00895FDE">
      <w:pPr>
        <w:widowControl/>
        <w:numPr>
          <w:ilvl w:val="0"/>
          <w:numId w:val="19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включення в міжна</w:t>
      </w:r>
      <w:r w:rsidR="00652437">
        <w:rPr>
          <w:color w:val="000000"/>
          <w:sz w:val="28"/>
          <w:szCs w:val="28"/>
          <w:lang w:eastAsia="uk-UA"/>
        </w:rPr>
        <w:t xml:space="preserve">родні освітні </w:t>
      </w:r>
      <w:proofErr w:type="spellStart"/>
      <w:r w:rsidR="00652437">
        <w:rPr>
          <w:color w:val="000000"/>
          <w:sz w:val="28"/>
          <w:szCs w:val="28"/>
          <w:lang w:eastAsia="uk-UA"/>
        </w:rPr>
        <w:t>проєкти</w:t>
      </w:r>
      <w:proofErr w:type="spellEnd"/>
      <w:r w:rsidR="00652437">
        <w:rPr>
          <w:color w:val="000000"/>
          <w:sz w:val="28"/>
          <w:szCs w:val="28"/>
          <w:lang w:eastAsia="uk-UA"/>
        </w:rPr>
        <w:t xml:space="preserve"> та гранти;</w:t>
      </w:r>
    </w:p>
    <w:p w:rsidR="00146D04" w:rsidRPr="00146D04" w:rsidRDefault="00146D04" w:rsidP="00895FDE">
      <w:pPr>
        <w:widowControl/>
        <w:numPr>
          <w:ilvl w:val="0"/>
          <w:numId w:val="19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146D04">
        <w:rPr>
          <w:color w:val="000000"/>
          <w:sz w:val="28"/>
          <w:szCs w:val="28"/>
          <w:lang w:eastAsia="uk-UA"/>
        </w:rPr>
        <w:t>налагодження мережевих взаємодій з іншими школами, розвиток школи як відкритої освітньої системи.</w:t>
      </w:r>
    </w:p>
    <w:p w:rsidR="00652437" w:rsidRDefault="00652437" w:rsidP="00652437">
      <w:pPr>
        <w:pStyle w:val="a7"/>
        <w:ind w:left="720" w:firstLine="0"/>
        <w:rPr>
          <w:b/>
          <w:bCs/>
          <w:color w:val="000000"/>
          <w:sz w:val="28"/>
          <w:szCs w:val="28"/>
          <w:u w:val="single"/>
          <w:lang w:eastAsia="uk-UA"/>
        </w:rPr>
      </w:pPr>
    </w:p>
    <w:p w:rsidR="00652437" w:rsidRDefault="00652437" w:rsidP="00652437">
      <w:pPr>
        <w:pStyle w:val="a7"/>
        <w:ind w:left="720" w:firstLine="0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652437" w:rsidRDefault="00652437" w:rsidP="00652437">
      <w:pPr>
        <w:pStyle w:val="a7"/>
        <w:ind w:left="720" w:firstLine="0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652437" w:rsidRDefault="00652437" w:rsidP="00652437">
      <w:pPr>
        <w:pStyle w:val="a7"/>
        <w:ind w:left="720" w:firstLine="0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652437" w:rsidRDefault="00652437" w:rsidP="00652437">
      <w:pPr>
        <w:pStyle w:val="a7"/>
        <w:ind w:left="720" w:firstLine="0"/>
        <w:jc w:val="center"/>
        <w:rPr>
          <w:b/>
          <w:bCs/>
          <w:color w:val="000000"/>
          <w:sz w:val="28"/>
          <w:szCs w:val="28"/>
          <w:lang w:eastAsia="uk-UA"/>
        </w:rPr>
      </w:pPr>
      <w:r w:rsidRPr="00652437">
        <w:rPr>
          <w:b/>
          <w:bCs/>
          <w:color w:val="000000"/>
          <w:sz w:val="28"/>
          <w:szCs w:val="28"/>
          <w:lang w:eastAsia="uk-UA"/>
        </w:rPr>
        <w:t>Години на підсилення вивчення предметів</w:t>
      </w:r>
    </w:p>
    <w:p w:rsidR="00652437" w:rsidRPr="00652437" w:rsidRDefault="00652437" w:rsidP="00652437">
      <w:pPr>
        <w:pStyle w:val="a7"/>
        <w:ind w:left="720" w:firstLine="0"/>
        <w:jc w:val="center"/>
        <w:rPr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730"/>
        <w:gridCol w:w="1291"/>
        <w:gridCol w:w="1142"/>
        <w:gridCol w:w="1134"/>
        <w:gridCol w:w="1276"/>
        <w:gridCol w:w="1130"/>
        <w:gridCol w:w="1217"/>
      </w:tblGrid>
      <w:tr w:rsidR="00652437" w:rsidRPr="00652437" w:rsidTr="00652437">
        <w:trPr>
          <w:trHeight w:val="6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652437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b/>
                <w:bCs/>
                <w:color w:val="000000"/>
                <w:sz w:val="24"/>
                <w:szCs w:val="24"/>
                <w:lang w:eastAsia="uk-UA"/>
              </w:rPr>
              <w:t>Назва предмету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437" w:rsidRPr="00652437" w:rsidRDefault="00652437" w:rsidP="00652437">
            <w:pPr>
              <w:widowControl/>
              <w:ind w:right="113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5243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Клас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437" w:rsidRPr="00652437" w:rsidRDefault="00652437" w:rsidP="00652437">
            <w:pPr>
              <w:widowControl/>
              <w:ind w:right="113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52437">
              <w:rPr>
                <w:b/>
                <w:bCs/>
                <w:color w:val="000000"/>
                <w:sz w:val="24"/>
                <w:szCs w:val="24"/>
                <w:lang w:eastAsia="uk-UA"/>
              </w:rPr>
              <w:t>Кількість  годин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B644D3" w:rsidRDefault="00652437" w:rsidP="00652437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</w:t>
            </w:r>
          </w:p>
          <w:p w:rsidR="00652437" w:rsidRPr="00B644D3" w:rsidRDefault="00652437" w:rsidP="00652437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B644D3" w:rsidRDefault="00652437" w:rsidP="00652437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B644D3" w:rsidRDefault="00652437" w:rsidP="00652437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B644D3" w:rsidRDefault="00652437" w:rsidP="00652437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B644D3" w:rsidRDefault="00652437" w:rsidP="00652437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2027-2028</w:t>
            </w:r>
          </w:p>
        </w:tc>
      </w:tr>
      <w:tr w:rsidR="00652437" w:rsidRPr="00652437" w:rsidTr="00652437">
        <w:trPr>
          <w:trHeight w:val="15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10, 11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1,5</w:t>
            </w:r>
            <w:r w:rsidRPr="00652437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652437">
        <w:trPr>
          <w:trHeight w:val="11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10, 11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652437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652437">
        <w:trPr>
          <w:trHeight w:val="14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10, 11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652437">
              <w:rPr>
                <w:sz w:val="24"/>
                <w:szCs w:val="24"/>
                <w:lang w:eastAsia="uk-UA"/>
              </w:rPr>
              <w:t xml:space="preserve"> год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652437">
        <w:trPr>
          <w:trHeight w:val="33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10, 11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0,5 год.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652437">
        <w:trPr>
          <w:trHeight w:val="3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AF2E24" w:rsidP="00AF2E24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Польська мова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437" w:rsidRPr="00652437" w:rsidRDefault="00AF2E24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5-9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AF2E24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 год.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AF2E24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AF2E24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2437" w:rsidRPr="00652437" w:rsidRDefault="00AF2E24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437" w:rsidRPr="00652437" w:rsidRDefault="00AF2E24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</w:tbl>
    <w:p w:rsidR="00146D04" w:rsidRDefault="00146D04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652437" w:rsidRPr="00652437" w:rsidRDefault="00652437" w:rsidP="00652437">
      <w:pPr>
        <w:widowControl/>
        <w:jc w:val="center"/>
        <w:rPr>
          <w:b/>
          <w:bCs/>
          <w:color w:val="000000"/>
          <w:sz w:val="28"/>
          <w:szCs w:val="28"/>
          <w:lang w:eastAsia="uk-UA"/>
        </w:rPr>
      </w:pPr>
      <w:r w:rsidRPr="00652437">
        <w:rPr>
          <w:b/>
          <w:bCs/>
          <w:color w:val="000000"/>
          <w:sz w:val="28"/>
          <w:szCs w:val="28"/>
          <w:lang w:eastAsia="uk-UA"/>
        </w:rPr>
        <w:t>Введення курсів варіативної частини навчальних планів</w:t>
      </w:r>
    </w:p>
    <w:p w:rsidR="00652437" w:rsidRDefault="00652437" w:rsidP="00652437">
      <w:pPr>
        <w:widowControl/>
        <w:jc w:val="center"/>
        <w:rPr>
          <w:b/>
          <w:bCs/>
          <w:color w:val="000000"/>
          <w:sz w:val="26"/>
          <w:szCs w:val="26"/>
          <w:lang w:eastAsia="uk-UA"/>
        </w:rPr>
      </w:pPr>
      <w:r w:rsidRPr="00652437">
        <w:rPr>
          <w:b/>
          <w:bCs/>
          <w:color w:val="000000"/>
          <w:sz w:val="26"/>
          <w:szCs w:val="26"/>
          <w:lang w:eastAsia="uk-UA"/>
        </w:rPr>
        <w:t>Назва курсів за вибором та факультативів</w:t>
      </w:r>
    </w:p>
    <w:p w:rsidR="00652437" w:rsidRDefault="00652437" w:rsidP="00652437">
      <w:pPr>
        <w:widowControl/>
        <w:jc w:val="center"/>
        <w:rPr>
          <w:b/>
          <w:bCs/>
          <w:color w:val="000000"/>
          <w:sz w:val="26"/>
          <w:szCs w:val="26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901"/>
        <w:gridCol w:w="1509"/>
        <w:gridCol w:w="1509"/>
        <w:gridCol w:w="1509"/>
        <w:gridCol w:w="1509"/>
      </w:tblGrid>
      <w:tr w:rsidR="00A22935" w:rsidRPr="00652437" w:rsidTr="00CB4E52">
        <w:trPr>
          <w:trHeight w:val="57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5" w:rsidRPr="00652437" w:rsidRDefault="00A22935" w:rsidP="00A22935">
            <w:pPr>
              <w:widowControl/>
              <w:spacing w:after="240"/>
              <w:rPr>
                <w:sz w:val="24"/>
                <w:szCs w:val="24"/>
                <w:lang w:eastAsia="uk-UA"/>
              </w:rPr>
            </w:pPr>
          </w:p>
          <w:p w:rsidR="00A22935" w:rsidRPr="00652437" w:rsidRDefault="00A22935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color w:val="000000"/>
                <w:lang w:eastAsia="uk-UA"/>
              </w:rPr>
              <w:t>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5" w:rsidRPr="00652437" w:rsidRDefault="00CB4E52" w:rsidP="00A22935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5" w:rsidRPr="00A22935" w:rsidRDefault="00CB4E52" w:rsidP="00A22935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2024</w:t>
            </w:r>
            <w:r w:rsidR="00A22935"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5" w:rsidRPr="00B644D3" w:rsidRDefault="00CB4E52" w:rsidP="00A22935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5" w:rsidRPr="00B644D3" w:rsidRDefault="00CB4E52" w:rsidP="00A22935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5" w:rsidRPr="00B644D3" w:rsidRDefault="00CB4E52" w:rsidP="00A22935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2027-2028</w:t>
            </w:r>
          </w:p>
        </w:tc>
      </w:tr>
      <w:tr w:rsidR="00652437" w:rsidRPr="00652437" w:rsidTr="00CB4E5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i/>
                <w:iCs/>
                <w:color w:val="000000"/>
                <w:lang w:eastAsia="uk-UA"/>
              </w:rPr>
              <w:t>Навчальний </w:t>
            </w:r>
          </w:p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i/>
                <w:iCs/>
                <w:color w:val="000000"/>
                <w:lang w:eastAsia="uk-UA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i/>
                <w:iCs/>
                <w:color w:val="000000"/>
                <w:lang w:eastAsia="uk-UA"/>
              </w:rPr>
              <w:t>Навчальний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i/>
                <w:iCs/>
                <w:color w:val="000000"/>
                <w:lang w:eastAsia="uk-UA"/>
              </w:rPr>
              <w:t>Навчальний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i/>
                <w:iCs/>
                <w:color w:val="000000"/>
                <w:lang w:eastAsia="uk-UA"/>
              </w:rPr>
              <w:t>Навчальний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652437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i/>
                <w:iCs/>
                <w:color w:val="000000"/>
                <w:lang w:eastAsia="uk-UA"/>
              </w:rPr>
              <w:t>Навчальний предмет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22935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Основи християнської етики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>
              <w:rPr>
                <w:sz w:val="24"/>
                <w:szCs w:val="24"/>
                <w:lang w:eastAsia="uk-UA"/>
              </w:rPr>
              <w:t>медіагграмотності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  <w:r w:rsidR="00A22935">
              <w:rPr>
                <w:sz w:val="24"/>
                <w:szCs w:val="24"/>
                <w:lang w:eastAsia="uk-UA"/>
              </w:rPr>
              <w:t>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22935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Польська мова</w:t>
            </w:r>
          </w:p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22935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 xml:space="preserve">Фінансова </w:t>
            </w:r>
            <w:r w:rsidR="00A22935">
              <w:rPr>
                <w:sz w:val="24"/>
                <w:szCs w:val="24"/>
                <w:lang w:eastAsia="uk-UA"/>
              </w:rPr>
              <w:t>грамотність</w:t>
            </w:r>
          </w:p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F2E24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Людина та її здоров’я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Синтаксис складного речення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Стилістика сучасної української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652437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Українознавство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 xml:space="preserve">Хмарні сервіси </w:t>
            </w:r>
          </w:p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Office 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Основи програмування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Синтаксис простого та простого ускладненого речення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F2E24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652437" w:rsidRPr="00652437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652437" w:rsidP="00652437">
            <w:pPr>
              <w:widowControl/>
              <w:rPr>
                <w:sz w:val="24"/>
                <w:szCs w:val="24"/>
                <w:lang w:eastAsia="uk-UA"/>
              </w:rPr>
            </w:pPr>
            <w:r w:rsidRPr="00652437">
              <w:rPr>
                <w:sz w:val="24"/>
                <w:szCs w:val="24"/>
                <w:lang w:eastAsia="uk-UA"/>
              </w:rPr>
              <w:t>За лаштунками шкільної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437" w:rsidRPr="00652437" w:rsidRDefault="00A545A2" w:rsidP="00A22935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</w:tbl>
    <w:p w:rsidR="00652437" w:rsidRPr="00652437" w:rsidRDefault="00652437" w:rsidP="00652437">
      <w:pPr>
        <w:widowControl/>
        <w:jc w:val="center"/>
        <w:rPr>
          <w:sz w:val="24"/>
          <w:szCs w:val="24"/>
          <w:lang w:eastAsia="uk-UA"/>
        </w:rPr>
      </w:pPr>
    </w:p>
    <w:p w:rsidR="00A545A2" w:rsidRPr="00A545A2" w:rsidRDefault="00A545A2" w:rsidP="00A545A2">
      <w:pPr>
        <w:widowControl/>
        <w:jc w:val="center"/>
        <w:rPr>
          <w:b/>
          <w:sz w:val="24"/>
          <w:szCs w:val="24"/>
          <w:lang w:eastAsia="uk-UA"/>
        </w:rPr>
      </w:pPr>
      <w:r w:rsidRPr="00A545A2">
        <w:rPr>
          <w:b/>
          <w:sz w:val="24"/>
          <w:szCs w:val="24"/>
          <w:lang w:eastAsia="uk-UA"/>
        </w:rPr>
        <w:t>ГУРТКОВА РОБОТА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952"/>
        <w:gridCol w:w="1701"/>
        <w:gridCol w:w="1773"/>
        <w:gridCol w:w="1369"/>
        <w:gridCol w:w="1369"/>
      </w:tblGrid>
      <w:tr w:rsidR="00A545A2" w:rsidRPr="00A545A2" w:rsidTr="00CB4E52">
        <w:trPr>
          <w:trHeight w:val="57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spacing w:after="240"/>
              <w:rPr>
                <w:sz w:val="24"/>
                <w:szCs w:val="24"/>
                <w:lang w:eastAsia="uk-UA"/>
              </w:rPr>
            </w:pPr>
          </w:p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CB4E5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22935" w:rsidRDefault="00CB4E52" w:rsidP="00A545A2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2024</w:t>
            </w:r>
            <w:r w:rsidR="00A545A2"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B644D3" w:rsidRDefault="00CB4E5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B644D3" w:rsidRDefault="00CB4E5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B644D3" w:rsidRDefault="00CB4E5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2027-2028</w:t>
            </w:r>
          </w:p>
        </w:tc>
      </w:tr>
      <w:tr w:rsidR="00A545A2" w:rsidRPr="00A545A2" w:rsidTr="00CB4E5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i/>
                <w:iCs/>
                <w:color w:val="000000"/>
                <w:sz w:val="24"/>
                <w:szCs w:val="24"/>
                <w:lang w:eastAsia="uk-UA"/>
              </w:rPr>
              <w:t>Назва гуртка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i/>
                <w:sz w:val="24"/>
                <w:szCs w:val="24"/>
                <w:lang w:eastAsia="uk-U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i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i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A545A2" w:rsidRPr="00A545A2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suppressLineNumbers/>
              <w:suppressAutoHyphens/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A545A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>Вокальний</w:t>
            </w:r>
            <w:r w:rsidRP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«Мелодія»</w:t>
            </w:r>
          </w:p>
          <w:p w:rsidR="00A545A2" w:rsidRPr="00A545A2" w:rsidRDefault="00A545A2" w:rsidP="00A545A2">
            <w:pPr>
              <w:suppressLineNumbers/>
              <w:suppressAutoHyphens/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suppressLineNumbers/>
              <w:suppressAutoHyphens/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>Журналістики</w:t>
            </w:r>
            <w:r w:rsid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«Юні журналісти»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suppressLineNumbers/>
              <w:suppressAutoHyphens/>
              <w:rPr>
                <w:rFonts w:eastAsia="SimSun" w:cs="Mangal"/>
                <w:bCs/>
                <w:iCs/>
                <w:kern w:val="1"/>
                <w:sz w:val="24"/>
                <w:szCs w:val="24"/>
                <w:lang w:val="ru-RU" w:bidi="hi-IN"/>
              </w:rPr>
            </w:pPr>
            <w:proofErr w:type="spellStart"/>
            <w:r w:rsidRPr="00A545A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>Декоративно</w:t>
            </w:r>
            <w:proofErr w:type="spellEnd"/>
            <w:r w:rsidRPr="00A545A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>-ужиткове мистецтво</w:t>
            </w:r>
            <w:r w:rsidRP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«Декор»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CB4E52" w:rsidP="00A545A2">
            <w:pPr>
              <w:suppressLineNumbers/>
              <w:suppressAutoHyphens/>
              <w:rPr>
                <w:rFonts w:eastAsia="SimSun" w:cs="Mangal"/>
                <w:bCs/>
                <w:iCs/>
                <w:kern w:val="1"/>
                <w:sz w:val="24"/>
                <w:szCs w:val="24"/>
                <w:lang w:val="ru-RU" w:bidi="hi-IN"/>
              </w:rPr>
            </w:pPr>
            <w:r>
              <w:rPr>
                <w:rFonts w:eastAsia="SimSun" w:cs="Mangal"/>
                <w:bCs/>
                <w:iCs/>
                <w:kern w:val="1"/>
                <w:sz w:val="24"/>
                <w:szCs w:val="24"/>
                <w:lang w:val="ru-RU" w:bidi="hi-IN"/>
              </w:rPr>
              <w:t xml:space="preserve">Юні </w:t>
            </w:r>
            <w:proofErr w:type="spellStart"/>
            <w:r w:rsidR="00A545A2" w:rsidRPr="00A545A2">
              <w:rPr>
                <w:rFonts w:eastAsia="SimSun" w:cs="Mangal"/>
                <w:bCs/>
                <w:iCs/>
                <w:kern w:val="1"/>
                <w:sz w:val="24"/>
                <w:szCs w:val="24"/>
                <w:lang w:val="ru-RU" w:bidi="hi-IN"/>
              </w:rPr>
              <w:t>лісівники</w:t>
            </w:r>
            <w:proofErr w:type="spellEnd"/>
          </w:p>
          <w:p w:rsidR="00A545A2" w:rsidRPr="00A545A2" w:rsidRDefault="00A545A2" w:rsidP="00A545A2">
            <w:pPr>
              <w:suppressLineNumbers/>
              <w:suppressAutoHyphens/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suppressLineNumbers/>
              <w:suppressAutoHyphens/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>Військово-патріотичний «Патріот»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suppressLineNumbers/>
              <w:suppressAutoHyphens/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>Історико-краєзнавчий «</w:t>
            </w:r>
            <w:proofErr w:type="spellStart"/>
            <w:r w:rsidRP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>Оженинські</w:t>
            </w:r>
            <w:proofErr w:type="spellEnd"/>
            <w:r w:rsidRPr="00CB4E52">
              <w:rPr>
                <w:rFonts w:eastAsia="SimSu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обрії»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</w:tbl>
    <w:p w:rsidR="00652437" w:rsidRDefault="00652437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A545A2" w:rsidRDefault="00A545A2" w:rsidP="00A545A2">
      <w:pPr>
        <w:widowControl/>
        <w:jc w:val="center"/>
        <w:rPr>
          <w:b/>
          <w:bCs/>
          <w:color w:val="000000"/>
          <w:sz w:val="28"/>
          <w:szCs w:val="28"/>
          <w:lang w:eastAsia="uk-UA"/>
        </w:rPr>
      </w:pPr>
      <w:r w:rsidRPr="00A545A2">
        <w:rPr>
          <w:b/>
          <w:bCs/>
          <w:color w:val="000000"/>
          <w:sz w:val="28"/>
          <w:szCs w:val="28"/>
          <w:lang w:eastAsia="uk-UA"/>
        </w:rPr>
        <w:t>Реалізація основних завдань освітньої діяльності </w:t>
      </w:r>
    </w:p>
    <w:p w:rsidR="00A545A2" w:rsidRPr="00A545A2" w:rsidRDefault="00A545A2" w:rsidP="00A545A2">
      <w:pPr>
        <w:widowControl/>
        <w:jc w:val="center"/>
        <w:rPr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4415"/>
        <w:gridCol w:w="916"/>
        <w:gridCol w:w="916"/>
        <w:gridCol w:w="916"/>
        <w:gridCol w:w="916"/>
        <w:gridCol w:w="916"/>
      </w:tblGrid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8"/>
                <w:szCs w:val="28"/>
                <w:lang w:eastAsia="uk-UA"/>
              </w:rPr>
              <w:t>№ за 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rFonts w:ascii="inherit" w:hAnsi="inherit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22935" w:rsidRDefault="00A545A2" w:rsidP="00A545A2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B644D3" w:rsidRDefault="00A545A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B644D3" w:rsidRDefault="00A545A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B644D3" w:rsidRDefault="00A545A2" w:rsidP="00A545A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22935" w:rsidRDefault="00CB4E52" w:rsidP="00A545A2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="00A545A2"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A545A2" w:rsidRPr="00A545A2" w:rsidTr="00CB4E52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0"/>
              </w:numPr>
              <w:spacing w:before="100" w:beforeAutospacing="1" w:after="100" w:afterAutospacing="1" w:line="259" w:lineRule="auto"/>
              <w:ind w:left="360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Забезпечити необхідні умови для виконання Законів України «Про освіту» та «Про загальну середню освіту»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1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Забезпечити необхідні умови для виконання освітньої програми та програм навчальних предметів у відповідності до Державного стандарту початкової та загальної середньої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2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Забезпечити необхідні умови для реалізації варіативної частини навчального плану, яка спрямована на задоволення індивідуальних освітніх запитів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895FDE">
            <w:pPr>
              <w:widowControl/>
              <w:numPr>
                <w:ilvl w:val="0"/>
                <w:numId w:val="22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rPr>
                <w:color w:val="000000"/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Забезпечити необхідні умови для організації роботи групи продовженого дня для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3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Вести облік відвідування учнями навчальних занять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4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Забезпечити  психологічний супровід освітнього процесу в умовах реформування освітньої галузі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5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Створити оптимальні умови щодо початку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Створити оптимальні умови щодо завершення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7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Аналіз частки педагогічних працівників, які застосовують систему оцінювання, спрямовану на реалізацію компетентнісного підходу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Здійснити прийом учнів до 1-х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29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Забезпечення постійного оприлюднення критеріїв, правил та процедури оцінювання навчальних досягнень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0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Оновити зміст діяльності  шкільної бібліотеки  шляхом впровадження  в роботу  ІКТ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1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Скласти розклад уроків на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2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Скласти план-графік роботи комп’ютерного  кабінету.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Забезпечити реалізацію оновлених цілей і змісту освіти на основі компетентнісного підходу та особистісної орієнтації з урахуванням світового досвіду та принципів сталого розвитку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4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Організувати наскрізний процес навчання та виховання, який формує стійку систему цінностей, компетенцій, мотивів до отримання та використання набутих знань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5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Формувати навички соціальної компетентності у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6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Удосконалювати </w:t>
            </w:r>
            <w:r w:rsidRPr="00A545A2">
              <w:rPr>
                <w:color w:val="000000"/>
                <w:sz w:val="24"/>
                <w:szCs w:val="24"/>
                <w:lang w:eastAsia="uk-UA"/>
              </w:rPr>
              <w:t>науково-експериментальну роботу в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7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 xml:space="preserve">Брати участь у науково-педагогічних </w:t>
            </w:r>
            <w:proofErr w:type="spellStart"/>
            <w:r w:rsidRPr="00A545A2">
              <w:rPr>
                <w:color w:val="000000"/>
                <w:sz w:val="24"/>
                <w:szCs w:val="24"/>
                <w:lang w:eastAsia="uk-UA"/>
              </w:rPr>
              <w:t>проєктах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8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both"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 xml:space="preserve">Реалізувати </w:t>
            </w:r>
            <w:proofErr w:type="spellStart"/>
            <w:r w:rsidRPr="00A545A2">
              <w:rPr>
                <w:color w:val="000000"/>
                <w:sz w:val="24"/>
                <w:szCs w:val="24"/>
                <w:lang w:eastAsia="uk-UA"/>
              </w:rPr>
              <w:t>внутрішкільний</w:t>
            </w:r>
            <w:proofErr w:type="spellEnd"/>
            <w:r w:rsidRPr="00A545A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545A2">
              <w:rPr>
                <w:color w:val="000000"/>
                <w:sz w:val="24"/>
                <w:szCs w:val="24"/>
                <w:lang w:eastAsia="uk-UA"/>
              </w:rPr>
              <w:t>проєкт</w:t>
            </w:r>
            <w:proofErr w:type="spellEnd"/>
            <w:r w:rsidRPr="00A545A2">
              <w:rPr>
                <w:color w:val="000000"/>
                <w:sz w:val="24"/>
                <w:szCs w:val="24"/>
                <w:lang w:eastAsia="uk-UA"/>
              </w:rPr>
              <w:t xml:space="preserve"> «Обдарована дитина»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  <w:r w:rsidRPr="00A545A2">
              <w:rPr>
                <w:sz w:val="24"/>
                <w:szCs w:val="24"/>
                <w:lang w:eastAsia="uk-UA"/>
              </w:rPr>
              <w:t>ПРОГРАМА проведення внутрішнього моніторингу якості освіти (згідно наказу МОН від 16.01.20№54) ЗАХОДИ МОНІТОРИНГОВО-АНАЛІТИЧНОЇ ДІЯЛЬНОСТІ результати навчання та розвитку здобувачів освіти, формування їх компетентностей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40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both"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 xml:space="preserve">Долучатися до міжнародних, всеукраїнських, регіональних, міських освітніх </w:t>
            </w:r>
            <w:proofErr w:type="spellStart"/>
            <w:r w:rsidRPr="00A545A2">
              <w:rPr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A545A2">
              <w:rPr>
                <w:color w:val="000000"/>
                <w:sz w:val="24"/>
                <w:szCs w:val="24"/>
                <w:lang w:eastAsia="uk-UA"/>
              </w:rPr>
              <w:t xml:space="preserve"> та грантів.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</w:tr>
      <w:tr w:rsidR="00A545A2" w:rsidRPr="00A545A2" w:rsidTr="00CB4E5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895FDE">
            <w:pPr>
              <w:widowControl/>
              <w:numPr>
                <w:ilvl w:val="0"/>
                <w:numId w:val="41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both"/>
              <w:rPr>
                <w:sz w:val="24"/>
                <w:szCs w:val="24"/>
                <w:lang w:eastAsia="uk-UA"/>
              </w:rPr>
            </w:pPr>
            <w:r w:rsidRPr="00A545A2">
              <w:rPr>
                <w:color w:val="000000"/>
                <w:sz w:val="24"/>
                <w:szCs w:val="24"/>
                <w:lang w:eastAsia="uk-UA"/>
              </w:rPr>
              <w:t>Налагодити мережеву взаємодію з іншими закладами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A545A2">
              <w:rPr>
                <w:b/>
                <w:bCs/>
                <w:color w:val="000000"/>
                <w:sz w:val="27"/>
                <w:szCs w:val="27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A2" w:rsidRPr="00A545A2" w:rsidRDefault="00A545A2" w:rsidP="00A545A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</w:tbl>
    <w:p w:rsidR="00A545A2" w:rsidRDefault="00A545A2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CB4E52" w:rsidRPr="00CB4E52" w:rsidRDefault="00CB4E52" w:rsidP="00CB4E52">
      <w:pPr>
        <w:widowControl/>
        <w:jc w:val="center"/>
        <w:rPr>
          <w:sz w:val="24"/>
          <w:szCs w:val="24"/>
          <w:lang w:eastAsia="uk-UA"/>
        </w:rPr>
      </w:pPr>
      <w:r w:rsidRPr="00CB4E52">
        <w:rPr>
          <w:b/>
          <w:bCs/>
          <w:color w:val="000000"/>
          <w:sz w:val="28"/>
          <w:szCs w:val="28"/>
          <w:lang w:eastAsia="uk-UA"/>
        </w:rPr>
        <w:t>Створення єдиного інформаційного простору закладу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4096"/>
        <w:gridCol w:w="934"/>
        <w:gridCol w:w="934"/>
        <w:gridCol w:w="934"/>
        <w:gridCol w:w="934"/>
        <w:gridCol w:w="934"/>
      </w:tblGrid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№за 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rFonts w:ascii="inherit" w:hAnsi="inherit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A22935" w:rsidRDefault="00CB4E52" w:rsidP="00CB4E52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B644D3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B644D3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B644D3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A22935" w:rsidRDefault="00CB4E52" w:rsidP="00CB4E52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CB4E52" w:rsidRPr="00CB4E52" w:rsidTr="00CB4E52">
        <w:trPr>
          <w:trHeight w:val="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ind w:left="-23" w:right="607" w:hanging="23"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 xml:space="preserve"> Створення на базі бібліотеки шкільного </w:t>
            </w:r>
            <w:proofErr w:type="spellStart"/>
            <w:r w:rsidRPr="00CB4E52">
              <w:rPr>
                <w:sz w:val="24"/>
                <w:szCs w:val="24"/>
                <w:lang w:eastAsia="uk-UA"/>
              </w:rPr>
              <w:t>бібліотечно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CB4E52">
              <w:rPr>
                <w:sz w:val="24"/>
                <w:szCs w:val="24"/>
                <w:lang w:eastAsia="uk-UA"/>
              </w:rPr>
              <w:t>інформаційного центру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ind w:left="-23" w:right="607" w:hanging="23"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 xml:space="preserve"> Створення каталогу </w:t>
            </w:r>
            <w:proofErr w:type="spellStart"/>
            <w:r w:rsidRPr="00CB4E52">
              <w:rPr>
                <w:sz w:val="24"/>
                <w:szCs w:val="24"/>
                <w:lang w:eastAsia="uk-UA"/>
              </w:rPr>
              <w:t>медіаресурсів</w:t>
            </w:r>
            <w:proofErr w:type="spellEnd"/>
            <w:r w:rsidRPr="00CB4E52">
              <w:rPr>
                <w:sz w:val="24"/>
                <w:szCs w:val="24"/>
                <w:lang w:eastAsia="uk-UA"/>
              </w:rPr>
              <w:t xml:space="preserve"> шкільній бібліотеці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ind w:left="-11" w:right="601" w:hanging="11"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 xml:space="preserve"> Забезпечення доступу до каталогу </w:t>
            </w:r>
            <w:proofErr w:type="spellStart"/>
            <w:r w:rsidRPr="00CB4E52">
              <w:rPr>
                <w:sz w:val="24"/>
                <w:szCs w:val="24"/>
                <w:lang w:eastAsia="uk-UA"/>
              </w:rPr>
              <w:t>медіаресурсів</w:t>
            </w:r>
            <w:proofErr w:type="spellEnd"/>
            <w:r w:rsidRPr="00CB4E52">
              <w:rPr>
                <w:sz w:val="24"/>
                <w:szCs w:val="24"/>
                <w:lang w:eastAsia="uk-UA"/>
              </w:rPr>
              <w:t xml:space="preserve"> ШБ з будь-якого комп’ютеру в школі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 xml:space="preserve"> Забезпечення змістовного наповнення та вчасного оновлення інформаційних ресурсів (інформаційні стенди, сайт закладу освіти, інформація на сайті засновника, сторінки у соціальній мережі)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Поповнення програмним забезпеченням кабінету інформатики 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Поповнення передплатними виданнями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sz w:val="24"/>
                <w:szCs w:val="24"/>
                <w:lang w:eastAsia="uk-UA"/>
              </w:rPr>
              <w:t>+</w:t>
            </w:r>
          </w:p>
        </w:tc>
      </w:tr>
    </w:tbl>
    <w:p w:rsidR="00CB4E52" w:rsidRDefault="00CB4E52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CB4E52" w:rsidRPr="00CB4E52" w:rsidRDefault="00CB4E52" w:rsidP="00CB4E52">
      <w:pPr>
        <w:widowControl/>
        <w:ind w:left="426" w:right="113"/>
        <w:jc w:val="both"/>
        <w:rPr>
          <w:b/>
          <w:bCs/>
          <w:sz w:val="28"/>
          <w:szCs w:val="28"/>
          <w:lang w:eastAsia="uk-UA"/>
        </w:rPr>
      </w:pPr>
      <w:r w:rsidRPr="00CB4E52">
        <w:rPr>
          <w:b/>
          <w:bCs/>
          <w:sz w:val="28"/>
          <w:szCs w:val="28"/>
          <w:lang w:eastAsia="uk-UA"/>
        </w:rPr>
        <w:t>ІІІ. Педагогічна діяльність </w:t>
      </w:r>
    </w:p>
    <w:p w:rsidR="00CB4E52" w:rsidRPr="00CB4E52" w:rsidRDefault="00CB4E52" w:rsidP="00CB4E52">
      <w:pPr>
        <w:widowControl/>
        <w:ind w:left="426" w:right="113"/>
        <w:jc w:val="both"/>
        <w:rPr>
          <w:color w:val="538135" w:themeColor="accent6" w:themeShade="BF"/>
          <w:sz w:val="24"/>
          <w:szCs w:val="24"/>
          <w:lang w:eastAsia="uk-UA"/>
        </w:rPr>
      </w:pPr>
    </w:p>
    <w:p w:rsidR="00CB4E52" w:rsidRPr="00CB4E52" w:rsidRDefault="00CB4E52" w:rsidP="00CB4E52">
      <w:pPr>
        <w:widowControl/>
        <w:ind w:right="113" w:firstLine="426"/>
        <w:jc w:val="both"/>
        <w:rPr>
          <w:sz w:val="24"/>
          <w:szCs w:val="24"/>
          <w:lang w:eastAsia="uk-UA"/>
        </w:rPr>
      </w:pPr>
      <w:r w:rsidRPr="00CB4E52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CB4E52" w:rsidRPr="00CB4E52" w:rsidRDefault="00CB4E52" w:rsidP="00895FDE">
      <w:pPr>
        <w:widowControl/>
        <w:numPr>
          <w:ilvl w:val="0"/>
          <w:numId w:val="42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Створення атмосфери творчого пошуку оригінальних нестандартних рішень педагогічних проблем.</w:t>
      </w:r>
    </w:p>
    <w:p w:rsidR="00CB4E52" w:rsidRPr="00CB4E52" w:rsidRDefault="00CB4E52" w:rsidP="00895FDE">
      <w:pPr>
        <w:widowControl/>
        <w:numPr>
          <w:ilvl w:val="0"/>
          <w:numId w:val="42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Постійне підвищення професійного рівня і педагогічної майстерності педагогічних працівників.</w:t>
      </w:r>
    </w:p>
    <w:p w:rsidR="00CB4E52" w:rsidRPr="00CB4E52" w:rsidRDefault="00CB4E52" w:rsidP="00895FDE">
      <w:pPr>
        <w:widowControl/>
        <w:numPr>
          <w:ilvl w:val="0"/>
          <w:numId w:val="43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Формування в педагогів готовності до проходження сертифікації та здійснення інноваційної освітньої діяльності на різних рівнях.</w:t>
      </w:r>
    </w:p>
    <w:p w:rsidR="00CB4E52" w:rsidRPr="00CB4E52" w:rsidRDefault="00CB4E52" w:rsidP="00895FDE">
      <w:pPr>
        <w:widowControl/>
        <w:numPr>
          <w:ilvl w:val="0"/>
          <w:numId w:val="43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 xml:space="preserve">Оволодіння педагогікою співпраці та співтворчості на принципах особистісно орієнтованих </w:t>
      </w:r>
      <w:proofErr w:type="spellStart"/>
      <w:r w:rsidRPr="00CB4E52">
        <w:rPr>
          <w:color w:val="000000"/>
          <w:sz w:val="28"/>
          <w:szCs w:val="28"/>
          <w:lang w:eastAsia="uk-UA"/>
        </w:rPr>
        <w:t>методик</w:t>
      </w:r>
      <w:proofErr w:type="spellEnd"/>
      <w:r w:rsidRPr="00CB4E52">
        <w:rPr>
          <w:color w:val="000000"/>
          <w:sz w:val="28"/>
          <w:szCs w:val="28"/>
          <w:lang w:eastAsia="uk-UA"/>
        </w:rPr>
        <w:t xml:space="preserve"> надання освітніх послуг.</w:t>
      </w:r>
    </w:p>
    <w:p w:rsidR="00CB4E52" w:rsidRPr="00CB4E52" w:rsidRDefault="00CB4E52" w:rsidP="00895FDE">
      <w:pPr>
        <w:widowControl/>
        <w:numPr>
          <w:ilvl w:val="0"/>
          <w:numId w:val="43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Налагодження співпраці зі здобувачами освіти, їх батьками, працівниками закладу освіти.</w:t>
      </w:r>
    </w:p>
    <w:p w:rsidR="00CB4E52" w:rsidRDefault="00CB4E52" w:rsidP="00CC0B0F">
      <w:pPr>
        <w:widowControl/>
        <w:ind w:left="426" w:right="113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:rsidR="00CC0B0F" w:rsidRDefault="00CC0B0F" w:rsidP="00CC0B0F">
      <w:pPr>
        <w:widowControl/>
        <w:ind w:left="426" w:right="113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:rsidR="00CC0B0F" w:rsidRPr="00CB4E52" w:rsidRDefault="00CC0B0F" w:rsidP="00CC0B0F">
      <w:pPr>
        <w:widowControl/>
        <w:ind w:left="426" w:right="113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:rsidR="00CB4E52" w:rsidRPr="00CB4E52" w:rsidRDefault="00CB4E52" w:rsidP="00CB4E52">
      <w:pPr>
        <w:widowControl/>
        <w:ind w:right="113" w:firstLine="426"/>
        <w:jc w:val="both"/>
        <w:rPr>
          <w:sz w:val="24"/>
          <w:szCs w:val="24"/>
          <w:lang w:eastAsia="uk-UA"/>
        </w:rPr>
      </w:pPr>
      <w:r w:rsidRPr="00CB4E52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lastRenderedPageBreak/>
        <w:t>Шляхи реалізації: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Впроваджувати освітні технології, спрямовані на формування ключових компетентностей і наскрізних умінь здобувачів освіти.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 xml:space="preserve">Створювати та використовувати цифрові освітні ресурси (електронні презентації, відеоматеріали, методичні розробки, </w:t>
      </w:r>
      <w:proofErr w:type="spellStart"/>
      <w:r w:rsidRPr="00CB4E52">
        <w:rPr>
          <w:color w:val="000000"/>
          <w:sz w:val="28"/>
          <w:szCs w:val="28"/>
          <w:lang w:eastAsia="uk-UA"/>
        </w:rPr>
        <w:t>вебсайти</w:t>
      </w:r>
      <w:proofErr w:type="spellEnd"/>
      <w:r w:rsidRPr="00CB4E52">
        <w:rPr>
          <w:color w:val="000000"/>
          <w:sz w:val="28"/>
          <w:szCs w:val="28"/>
          <w:lang w:eastAsia="uk-UA"/>
        </w:rPr>
        <w:t>, блоги тощо)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Сприяти формуванню суспільних цінностей у здобувачів освіти у процесі їх навчання, виховання та розвитку.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Використовувати інформаційно-комунікаційні технології в освітньому процесі.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Впроваджувати методики роботи з дітьми з особливими освітніми потребами.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 xml:space="preserve">Організовувати освітній процес на засадах </w:t>
      </w:r>
      <w:proofErr w:type="spellStart"/>
      <w:r w:rsidRPr="00CB4E52">
        <w:rPr>
          <w:color w:val="000000"/>
          <w:sz w:val="28"/>
          <w:szCs w:val="28"/>
          <w:lang w:eastAsia="uk-UA"/>
        </w:rPr>
        <w:t>людиноцентризму</w:t>
      </w:r>
      <w:proofErr w:type="spellEnd"/>
      <w:r w:rsidRPr="00CB4E52">
        <w:rPr>
          <w:color w:val="000000"/>
          <w:sz w:val="28"/>
          <w:szCs w:val="28"/>
          <w:lang w:eastAsia="uk-UA"/>
        </w:rPr>
        <w:t>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 xml:space="preserve">Здійснювати інноваційну освітню діяльність, брати участь в освітніх </w:t>
      </w:r>
      <w:proofErr w:type="spellStart"/>
      <w:r w:rsidRPr="00CB4E52">
        <w:rPr>
          <w:color w:val="000000"/>
          <w:sz w:val="28"/>
          <w:szCs w:val="28"/>
          <w:lang w:eastAsia="uk-UA"/>
        </w:rPr>
        <w:t>проєктах</w:t>
      </w:r>
      <w:proofErr w:type="spellEnd"/>
      <w:r w:rsidRPr="00CB4E52">
        <w:rPr>
          <w:color w:val="000000"/>
          <w:sz w:val="28"/>
          <w:szCs w:val="28"/>
          <w:lang w:eastAsia="uk-UA"/>
        </w:rPr>
        <w:t>, залучатися до роботи як освітні експерти, підвищувати власну професійну майстерність і кваліфікацію.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Впроваджувати політику академічної доброчесності.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Виявляти громадську активність, ініціативу, креативність.</w:t>
      </w:r>
    </w:p>
    <w:p w:rsidR="00CB4E52" w:rsidRPr="00CB4E52" w:rsidRDefault="00CB4E52" w:rsidP="00895FDE">
      <w:pPr>
        <w:widowControl/>
        <w:numPr>
          <w:ilvl w:val="0"/>
          <w:numId w:val="4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CB4E52">
        <w:rPr>
          <w:color w:val="000000"/>
          <w:sz w:val="28"/>
          <w:szCs w:val="28"/>
          <w:lang w:eastAsia="uk-UA"/>
        </w:rPr>
        <w:t>Постійно діяти на засадах педагогіки партнерства, співпрацювати з батьками здобувачів освіти з питань організації освітнього процесу, забезпечувати постійний зворотній зв’язок.</w:t>
      </w:r>
    </w:p>
    <w:p w:rsidR="00CB4E52" w:rsidRDefault="00CB4E52" w:rsidP="00CB4E52">
      <w:pPr>
        <w:pStyle w:val="a7"/>
        <w:ind w:left="720" w:right="113" w:firstLine="0"/>
        <w:jc w:val="center"/>
        <w:rPr>
          <w:b/>
          <w:bCs/>
          <w:color w:val="000000"/>
          <w:sz w:val="28"/>
          <w:szCs w:val="28"/>
          <w:u w:val="single"/>
          <w:lang w:eastAsia="uk-UA"/>
        </w:rPr>
      </w:pPr>
    </w:p>
    <w:p w:rsidR="00CB4E52" w:rsidRPr="00CB4E52" w:rsidRDefault="00CB4E52" w:rsidP="00CB4E52">
      <w:pPr>
        <w:pStyle w:val="a7"/>
        <w:ind w:left="720" w:right="113" w:firstLine="0"/>
        <w:jc w:val="center"/>
        <w:rPr>
          <w:sz w:val="24"/>
          <w:szCs w:val="24"/>
          <w:lang w:eastAsia="uk-UA"/>
        </w:rPr>
      </w:pPr>
      <w:r w:rsidRPr="00CB4E52">
        <w:rPr>
          <w:b/>
          <w:bCs/>
          <w:color w:val="000000"/>
          <w:sz w:val="28"/>
          <w:szCs w:val="28"/>
          <w:lang w:eastAsia="uk-UA"/>
        </w:rPr>
        <w:t>Удосконалення професійної майстерності,</w:t>
      </w:r>
    </w:p>
    <w:p w:rsidR="00CB4E52" w:rsidRPr="00CB4E52" w:rsidRDefault="00CB4E52" w:rsidP="00CB4E52">
      <w:pPr>
        <w:pStyle w:val="a7"/>
        <w:ind w:left="720" w:right="113" w:firstLine="0"/>
        <w:jc w:val="center"/>
        <w:rPr>
          <w:sz w:val="24"/>
          <w:szCs w:val="24"/>
          <w:lang w:eastAsia="uk-UA"/>
        </w:rPr>
      </w:pPr>
      <w:r w:rsidRPr="00CB4E52">
        <w:rPr>
          <w:b/>
          <w:bCs/>
          <w:color w:val="000000"/>
          <w:sz w:val="28"/>
          <w:szCs w:val="28"/>
          <w:lang w:eastAsia="uk-UA"/>
        </w:rPr>
        <w:t>розвитку творчої ініціативи педагогів</w:t>
      </w:r>
    </w:p>
    <w:p w:rsidR="00CB4E52" w:rsidRPr="00CB4E52" w:rsidRDefault="00CB4E52" w:rsidP="00CB4E52">
      <w:pPr>
        <w:widowControl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6231"/>
        <w:gridCol w:w="571"/>
        <w:gridCol w:w="571"/>
        <w:gridCol w:w="571"/>
        <w:gridCol w:w="571"/>
        <w:gridCol w:w="571"/>
      </w:tblGrid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№за 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rFonts w:ascii="inherit" w:hAnsi="inherit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A22935" w:rsidRDefault="00CB4E52" w:rsidP="00CB4E52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B644D3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B644D3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B644D3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A22935" w:rsidRDefault="00CB4E52" w:rsidP="00CB4E52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CB4E52" w:rsidRPr="00CB4E52" w:rsidTr="00CB4E52">
        <w:trPr>
          <w:trHeight w:val="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45"/>
              </w:numPr>
              <w:spacing w:before="100" w:beforeAutospacing="1" w:after="100" w:afterAutospacing="1" w:line="259" w:lineRule="auto"/>
              <w:ind w:left="360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Вивчити  інтереси  педагогів у </w:t>
            </w:r>
            <w:r w:rsidRPr="00CB4E52">
              <w:rPr>
                <w:color w:val="000000"/>
                <w:sz w:val="24"/>
                <w:szCs w:val="24"/>
                <w:lang w:eastAsia="uk-UA"/>
              </w:rPr>
              <w:t>постійному  підвищенні  їх  професійного, загальноосвітнього  та  загальнокультурного  рівня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46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Забезпечити  безперервність  освіти  педкадрів,  підвищення  їхньої  кваліфікації  і  педагогічної  майстерності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47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 xml:space="preserve">Продовжити роботу щодо педагогічного наставництва, </w:t>
            </w:r>
            <w:proofErr w:type="spellStart"/>
            <w:r w:rsidRPr="00CB4E52">
              <w:rPr>
                <w:color w:val="000000"/>
                <w:sz w:val="24"/>
                <w:szCs w:val="24"/>
                <w:lang w:eastAsia="uk-UA"/>
              </w:rPr>
              <w:t>взаємонавчання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48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Здійснювати ефективне планування педагогічної діяльності шляхом використання сучасних освітніх підходів з метою розвитку соціально компетентної особистості учня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49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Застосовувати інноваційні технології, спрямовані на формування навичок соціальної компетентності й наскрізних умінь здобувачів освіти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0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Використовувати в освітній процес інформаційно-комунікативні технології 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1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Упроваджувати елементи SТEM-освіти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2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Упроваджувати в освітній процес технології розвитку критичного мислення</w:t>
            </w:r>
            <w:r w:rsidR="0028361D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3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Діяти на засадах педагогіки партнерства, співпрацювати з батьками здобувачів освіти з питань організації освітнього процесу, забезпечувати постійний зворотній зв’язок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4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Реалізувати набутий досвід шляхом створення освітніх ресурсів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5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Створити власне освітнє портфоліо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6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Створити електронні предметні кабінети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CB4E5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7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Поєднувати наскрізний процес виховання з навчальною діяльністю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8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Проводити самоосвітню діяльність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59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Проводити майстер-класи, практичні заняття, індивідуальні консультації щодо використання сучасних освітніх підходів з метою розвитку соціально компетентної особистості учня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rPr>
          <w:trHeight w:val="9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60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BA6053" w:rsidP="00CB4E52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Здійснювати іннова</w:t>
            </w:r>
            <w:r w:rsidR="00CB4E52" w:rsidRPr="00CB4E52">
              <w:rPr>
                <w:color w:val="000000"/>
                <w:sz w:val="24"/>
                <w:szCs w:val="24"/>
                <w:lang w:eastAsia="uk-UA"/>
              </w:rPr>
              <w:t>ційну педагогічну діял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ьність, брати участь в освітніх </w:t>
            </w:r>
            <w:proofErr w:type="spellStart"/>
            <w:r w:rsidR="00CB4E52" w:rsidRPr="00CB4E52">
              <w:rPr>
                <w:color w:val="000000"/>
                <w:sz w:val="24"/>
                <w:szCs w:val="24"/>
                <w:lang w:eastAsia="uk-UA"/>
              </w:rPr>
              <w:t>проєктах</w:t>
            </w:r>
            <w:proofErr w:type="spellEnd"/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61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Брати  участ</w:t>
            </w:r>
            <w:r w:rsidR="00BA6053">
              <w:rPr>
                <w:color w:val="000000"/>
                <w:sz w:val="24"/>
                <w:szCs w:val="24"/>
                <w:lang w:eastAsia="uk-UA"/>
              </w:rPr>
              <w:t>ь  у різноманітних конкурсах  фа</w:t>
            </w:r>
            <w:r w:rsidRPr="00CB4E52">
              <w:rPr>
                <w:color w:val="000000"/>
                <w:sz w:val="24"/>
                <w:szCs w:val="24"/>
                <w:lang w:eastAsia="uk-UA"/>
              </w:rPr>
              <w:t>хової майстерності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  <w:tr w:rsidR="00CB4E52" w:rsidRPr="00CB4E52" w:rsidTr="00CB4E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895FDE">
            <w:pPr>
              <w:widowControl/>
              <w:numPr>
                <w:ilvl w:val="0"/>
                <w:numId w:val="62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E52" w:rsidRPr="00CB4E52" w:rsidRDefault="00CB4E52" w:rsidP="00CB4E52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4"/>
                <w:szCs w:val="24"/>
                <w:lang w:eastAsia="uk-UA"/>
              </w:rPr>
              <w:t>Упроваджувати політику академічної доброчесності</w:t>
            </w:r>
            <w:r w:rsidR="0028361D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52" w:rsidRPr="00CB4E52" w:rsidRDefault="00CB4E52" w:rsidP="00CB4E52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B4E52">
              <w:rPr>
                <w:color w:val="000000"/>
                <w:sz w:val="28"/>
                <w:szCs w:val="28"/>
                <w:lang w:eastAsia="uk-UA"/>
              </w:rPr>
              <w:t>+</w:t>
            </w:r>
          </w:p>
        </w:tc>
      </w:tr>
    </w:tbl>
    <w:p w:rsidR="00CB4E52" w:rsidRDefault="00CB4E52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28361D" w:rsidRPr="0028361D" w:rsidRDefault="0028361D" w:rsidP="0028361D">
      <w:pPr>
        <w:widowControl/>
        <w:ind w:right="113"/>
        <w:jc w:val="both"/>
        <w:rPr>
          <w:b/>
          <w:bCs/>
          <w:sz w:val="28"/>
          <w:szCs w:val="28"/>
          <w:lang w:eastAsia="uk-UA"/>
        </w:rPr>
      </w:pPr>
    </w:p>
    <w:p w:rsidR="0028361D" w:rsidRPr="0028361D" w:rsidRDefault="0028361D" w:rsidP="0028361D">
      <w:pPr>
        <w:widowControl/>
        <w:ind w:right="113" w:firstLine="426"/>
        <w:jc w:val="both"/>
        <w:rPr>
          <w:b/>
          <w:bCs/>
          <w:sz w:val="28"/>
          <w:szCs w:val="28"/>
          <w:lang w:eastAsia="uk-UA"/>
        </w:rPr>
      </w:pPr>
      <w:r w:rsidRPr="0028361D">
        <w:rPr>
          <w:b/>
          <w:bCs/>
          <w:sz w:val="28"/>
          <w:szCs w:val="28"/>
          <w:lang w:eastAsia="uk-UA"/>
        </w:rPr>
        <w:t>ІV. Система оцінювання здобувачів освіти </w:t>
      </w:r>
    </w:p>
    <w:p w:rsidR="0028361D" w:rsidRPr="0028361D" w:rsidRDefault="0028361D" w:rsidP="0028361D">
      <w:pPr>
        <w:widowControl/>
        <w:ind w:right="113" w:firstLine="426"/>
        <w:jc w:val="both"/>
        <w:rPr>
          <w:sz w:val="24"/>
          <w:szCs w:val="24"/>
          <w:lang w:eastAsia="uk-UA"/>
        </w:rPr>
      </w:pPr>
    </w:p>
    <w:p w:rsidR="0028361D" w:rsidRPr="0028361D" w:rsidRDefault="0028361D" w:rsidP="0028361D">
      <w:pPr>
        <w:widowControl/>
        <w:ind w:right="113" w:firstLine="426"/>
        <w:jc w:val="both"/>
        <w:rPr>
          <w:sz w:val="24"/>
          <w:szCs w:val="24"/>
          <w:lang w:eastAsia="uk-UA"/>
        </w:rPr>
      </w:pPr>
      <w:r w:rsidRPr="0028361D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28361D" w:rsidRPr="0028361D" w:rsidRDefault="0028361D" w:rsidP="00895FDE">
      <w:pPr>
        <w:widowControl/>
        <w:numPr>
          <w:ilvl w:val="0"/>
          <w:numId w:val="63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Здійснення внутрішнього моніторингу, що передбачає систематичне відстеження та коригування результатів навчання кожного здобувача освіти.</w:t>
      </w:r>
    </w:p>
    <w:p w:rsidR="0028361D" w:rsidRPr="0028361D" w:rsidRDefault="0028361D" w:rsidP="00895FDE">
      <w:pPr>
        <w:widowControl/>
        <w:numPr>
          <w:ilvl w:val="0"/>
          <w:numId w:val="63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 xml:space="preserve">Спрямованість системи оцінювання на формування у здобувачів освіти відповідальності за результати свого навчання, здатності до </w:t>
      </w:r>
      <w:proofErr w:type="spellStart"/>
      <w:r w:rsidRPr="0028361D">
        <w:rPr>
          <w:color w:val="000000"/>
          <w:sz w:val="28"/>
          <w:szCs w:val="28"/>
          <w:lang w:eastAsia="uk-UA"/>
        </w:rPr>
        <w:t>самооцінювання</w:t>
      </w:r>
      <w:proofErr w:type="spellEnd"/>
      <w:r w:rsidRPr="0028361D">
        <w:rPr>
          <w:color w:val="000000"/>
          <w:sz w:val="28"/>
          <w:szCs w:val="28"/>
          <w:lang w:eastAsia="uk-UA"/>
        </w:rPr>
        <w:t>.</w:t>
      </w:r>
    </w:p>
    <w:p w:rsidR="0028361D" w:rsidRPr="0028361D" w:rsidRDefault="0028361D" w:rsidP="0028361D">
      <w:pPr>
        <w:widowControl/>
        <w:rPr>
          <w:sz w:val="24"/>
          <w:szCs w:val="24"/>
          <w:lang w:eastAsia="uk-UA"/>
        </w:rPr>
      </w:pPr>
    </w:p>
    <w:p w:rsidR="0028361D" w:rsidRPr="0028361D" w:rsidRDefault="0028361D" w:rsidP="0028361D">
      <w:pPr>
        <w:widowControl/>
        <w:ind w:right="113" w:firstLine="426"/>
        <w:jc w:val="both"/>
        <w:rPr>
          <w:sz w:val="24"/>
          <w:szCs w:val="24"/>
          <w:lang w:eastAsia="uk-UA"/>
        </w:rPr>
      </w:pPr>
      <w:r w:rsidRPr="0028361D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Забезпечити доступ до відкритої, прозорої і зрозумілої для здобувачів освіти системи оцінювання їх навчальних досягнень.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Розробити критерії, правила та процедури оцінювання навчальних досягнень здобувачів освіти.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lastRenderedPageBreak/>
        <w:t>Проводити систематичний внутрішній моніторинг якості навчальних досягнень з наступним аналізом результатів навчання здобувачів освіти.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Впроваджувати у закладі освіти систему формувального оцінювання.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Формувати у здобувачів освіти відповідальне ставлення до результатів навчання.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 xml:space="preserve">Формувати навички </w:t>
      </w:r>
      <w:proofErr w:type="spellStart"/>
      <w:r w:rsidRPr="0028361D">
        <w:rPr>
          <w:color w:val="000000"/>
          <w:sz w:val="28"/>
          <w:szCs w:val="28"/>
          <w:lang w:eastAsia="uk-UA"/>
        </w:rPr>
        <w:t>самооцінювання</w:t>
      </w:r>
      <w:proofErr w:type="spellEnd"/>
      <w:r w:rsidRPr="0028361D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28361D">
        <w:rPr>
          <w:color w:val="000000"/>
          <w:sz w:val="28"/>
          <w:szCs w:val="28"/>
          <w:lang w:eastAsia="uk-UA"/>
        </w:rPr>
        <w:t>взаємооцінювання</w:t>
      </w:r>
      <w:proofErr w:type="spellEnd"/>
      <w:r w:rsidRPr="0028361D">
        <w:rPr>
          <w:color w:val="000000"/>
          <w:sz w:val="28"/>
          <w:szCs w:val="28"/>
          <w:lang w:eastAsia="uk-UA"/>
        </w:rPr>
        <w:t xml:space="preserve"> здобувачів освіти.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Виявляти та детально досліджувати концептуальні засади СТЕМ-освіти, їх можливого та доцільного співвіднесення із засадами освіти у навчальному закладі.</w:t>
      </w:r>
    </w:p>
    <w:p w:rsidR="0028361D" w:rsidRPr="0028361D" w:rsidRDefault="0028361D" w:rsidP="00895FDE">
      <w:pPr>
        <w:widowControl/>
        <w:numPr>
          <w:ilvl w:val="0"/>
          <w:numId w:val="64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Розробити критерії оцінки готовності всіх суб’єктів освітнього процесу до впровадження СТЕМ-освіти у школі.</w:t>
      </w:r>
    </w:p>
    <w:p w:rsidR="0028361D" w:rsidRDefault="0028361D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4117"/>
        <w:gridCol w:w="944"/>
        <w:gridCol w:w="944"/>
        <w:gridCol w:w="944"/>
        <w:gridCol w:w="944"/>
        <w:gridCol w:w="944"/>
      </w:tblGrid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№за 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rFonts w:ascii="inherit" w:hAnsi="inherit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A22935" w:rsidRDefault="0028361D" w:rsidP="0028361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B644D3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B644D3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B644D3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A22935" w:rsidRDefault="0028361D" w:rsidP="0028361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28361D" w:rsidRPr="0028361D" w:rsidTr="00B33766">
        <w:trPr>
          <w:trHeight w:val="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65"/>
              </w:numPr>
              <w:spacing w:before="100" w:beforeAutospacing="1" w:after="100" w:afterAutospacing="1" w:line="259" w:lineRule="auto"/>
              <w:ind w:left="360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Реалізація наступності при вивченні української та анг</w:t>
            </w:r>
            <w:r>
              <w:rPr>
                <w:color w:val="000000"/>
                <w:sz w:val="24"/>
                <w:szCs w:val="24"/>
                <w:lang w:eastAsia="uk-UA"/>
              </w:rPr>
              <w:t>лійської мов, математики в 5-х НУШ.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66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Моніторинг навчальних досягнень з української мови, математики та іноземної  мови для учнів 9</w:t>
            </w:r>
            <w:r>
              <w:rPr>
                <w:color w:val="000000"/>
                <w:sz w:val="24"/>
                <w:szCs w:val="24"/>
                <w:lang w:eastAsia="uk-UA"/>
              </w:rPr>
              <w:t>-х класів.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67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 xml:space="preserve">Аналіз частки учасників освітнього процесу, які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68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Моніторингове дослідження</w:t>
            </w:r>
          </w:p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якості освіти в класах профільного вивчення предметів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69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Моніторинг об’єктивності оцінювання навчальних досягнень учнів 9-х класів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70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Моніторинг об’єктивності оцінювання навчальних досягнень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учнів 11-х класів.</w:t>
            </w:r>
            <w:r w:rsidRPr="0028361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71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 xml:space="preserve">Моніторингове дослідження </w:t>
            </w:r>
          </w:p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 xml:space="preserve">сформованості читацької компетентності.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72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Результати проведення підсумкових контрол</w:t>
            </w:r>
            <w:r>
              <w:rPr>
                <w:color w:val="000000"/>
                <w:sz w:val="24"/>
                <w:szCs w:val="24"/>
                <w:lang w:eastAsia="uk-UA"/>
              </w:rPr>
              <w:t>ьних робіт з математики, історії України, англійської</w:t>
            </w:r>
            <w:r w:rsidRPr="0028361D">
              <w:rPr>
                <w:color w:val="000000"/>
                <w:sz w:val="24"/>
                <w:szCs w:val="24"/>
                <w:lang w:eastAsia="uk-UA"/>
              </w:rPr>
              <w:t xml:space="preserve"> та української мови.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73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Результати підсумкових контрольних робіт з базових дисциплін.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74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Рівень навчальних досягнень учнів.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П</w:t>
            </w:r>
          </w:p>
        </w:tc>
      </w:tr>
      <w:tr w:rsidR="0028361D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895FDE">
            <w:pPr>
              <w:widowControl/>
              <w:numPr>
                <w:ilvl w:val="0"/>
                <w:numId w:val="75"/>
              </w:numPr>
              <w:spacing w:before="100" w:beforeAutospacing="1" w:after="100" w:afterAutospacing="1" w:line="259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4"/>
                <w:szCs w:val="24"/>
                <w:lang w:eastAsia="uk-UA"/>
              </w:rPr>
              <w:t>Результати ДПА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</w:p>
        </w:tc>
      </w:tr>
    </w:tbl>
    <w:p w:rsidR="0028361D" w:rsidRDefault="0028361D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28361D" w:rsidRPr="0028361D" w:rsidRDefault="0028361D" w:rsidP="0028361D">
      <w:pPr>
        <w:widowControl/>
        <w:ind w:left="426" w:right="113"/>
        <w:jc w:val="both"/>
        <w:rPr>
          <w:b/>
          <w:bCs/>
          <w:sz w:val="28"/>
          <w:szCs w:val="28"/>
          <w:lang w:eastAsia="uk-UA"/>
        </w:rPr>
      </w:pPr>
      <w:r w:rsidRPr="0028361D">
        <w:rPr>
          <w:b/>
          <w:bCs/>
          <w:sz w:val="28"/>
          <w:szCs w:val="28"/>
          <w:lang w:eastAsia="uk-UA"/>
        </w:rPr>
        <w:lastRenderedPageBreak/>
        <w:t>V. Освітній простір виховної діяльності </w:t>
      </w:r>
    </w:p>
    <w:p w:rsidR="0028361D" w:rsidRPr="0028361D" w:rsidRDefault="0028361D" w:rsidP="0028361D">
      <w:pPr>
        <w:widowControl/>
        <w:ind w:left="426" w:right="113"/>
        <w:jc w:val="both"/>
        <w:rPr>
          <w:sz w:val="24"/>
          <w:szCs w:val="24"/>
          <w:lang w:eastAsia="uk-UA"/>
        </w:rPr>
      </w:pPr>
    </w:p>
    <w:p w:rsidR="0028361D" w:rsidRPr="0028361D" w:rsidRDefault="0028361D" w:rsidP="0028361D">
      <w:pPr>
        <w:widowControl/>
        <w:ind w:right="113" w:firstLine="426"/>
        <w:jc w:val="both"/>
        <w:rPr>
          <w:sz w:val="24"/>
          <w:szCs w:val="24"/>
          <w:lang w:eastAsia="uk-UA"/>
        </w:rPr>
      </w:pPr>
      <w:r w:rsidRPr="0028361D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28361D" w:rsidRPr="0028361D" w:rsidRDefault="0028361D" w:rsidP="00895FDE">
      <w:pPr>
        <w:widowControl/>
        <w:numPr>
          <w:ilvl w:val="0"/>
          <w:numId w:val="76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Формування основ наукового світогляду, пізнавальної активності і культури розумової праці, вироблення уміння самостійно здобувати знання, застосовувати їх у своїй практичній діяльності;</w:t>
      </w:r>
    </w:p>
    <w:p w:rsidR="0028361D" w:rsidRPr="0028361D" w:rsidRDefault="0028361D" w:rsidP="00895FDE">
      <w:pPr>
        <w:widowControl/>
        <w:numPr>
          <w:ilvl w:val="0"/>
          <w:numId w:val="76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Виховання почуття любові до Батьківщини і свого народу як основи духовного розвитку особистості, шанобливе ставлення до історичних пам’яток;</w:t>
      </w:r>
    </w:p>
    <w:p w:rsidR="0028361D" w:rsidRPr="0028361D" w:rsidRDefault="0028361D" w:rsidP="00895FDE">
      <w:pPr>
        <w:widowControl/>
        <w:numPr>
          <w:ilvl w:val="0"/>
          <w:numId w:val="76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Сприяння формуванню навичок самоврядування, соціальної активності й відповідальності в процесі практичної громадської діяльності, правової культури, вільного володіння державною мовою, засвоєння основ державного і кримінального права, активної протидії випадкам порушення законів;</w:t>
      </w:r>
    </w:p>
    <w:p w:rsidR="0028361D" w:rsidRPr="0028361D" w:rsidRDefault="0028361D" w:rsidP="00895FDE">
      <w:pPr>
        <w:widowControl/>
        <w:numPr>
          <w:ilvl w:val="0"/>
          <w:numId w:val="76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Залучення до активної екологічної діяльності, формування основ естетичної культури, гармонійний розвиток духовного, фізичного та психічного здоров’я;</w:t>
      </w:r>
    </w:p>
    <w:p w:rsidR="0028361D" w:rsidRPr="0028361D" w:rsidRDefault="0028361D" w:rsidP="00895FDE">
      <w:pPr>
        <w:widowControl/>
        <w:numPr>
          <w:ilvl w:val="0"/>
          <w:numId w:val="76"/>
        </w:numPr>
        <w:spacing w:after="160"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Формування культури здорового способу життя.</w:t>
      </w:r>
    </w:p>
    <w:p w:rsidR="0028361D" w:rsidRPr="0028361D" w:rsidRDefault="0028361D" w:rsidP="0028361D">
      <w:pPr>
        <w:widowControl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:rsidR="0028361D" w:rsidRDefault="0028361D" w:rsidP="0028361D">
      <w:pPr>
        <w:widowControl/>
        <w:ind w:right="113" w:firstLine="426"/>
        <w:jc w:val="both"/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 w:rsidRPr="0028361D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28361D" w:rsidRPr="0028361D" w:rsidRDefault="0028361D" w:rsidP="0028361D">
      <w:pPr>
        <w:widowControl/>
        <w:ind w:right="113" w:firstLine="426"/>
        <w:jc w:val="both"/>
        <w:rPr>
          <w:sz w:val="24"/>
          <w:szCs w:val="24"/>
          <w:lang w:eastAsia="uk-UA"/>
        </w:rPr>
      </w:pPr>
    </w:p>
    <w:p w:rsidR="0028361D" w:rsidRP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Створювати безпечне толерантне середовище шляхом удосконалення соціального захисту учнів, у тому числі дітей пільгових категорій.</w:t>
      </w:r>
    </w:p>
    <w:p w:rsidR="0028361D" w:rsidRP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Здійснювати соціально-педагогічний супровід дітей-сиріт, дітей під опікою, дітей, які знаходяться в складних умовах проживання, дітей з неповних та малозабезпечених сімей, дітей-інвалідів, дітей, які проживають в сім’ях групи ризику, дітей з багатодітни</w:t>
      </w:r>
      <w:r>
        <w:rPr>
          <w:color w:val="000000"/>
          <w:sz w:val="28"/>
          <w:szCs w:val="28"/>
          <w:lang w:eastAsia="uk-UA"/>
        </w:rPr>
        <w:t>х сімей та з сімей учасників війни/бойових дій</w:t>
      </w:r>
      <w:r w:rsidRPr="0028361D">
        <w:rPr>
          <w:color w:val="000000"/>
          <w:sz w:val="28"/>
          <w:szCs w:val="28"/>
          <w:lang w:eastAsia="uk-UA"/>
        </w:rPr>
        <w:t>.</w:t>
      </w:r>
    </w:p>
    <w:p w:rsidR="0028361D" w:rsidRP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Спрямувати виховну роботу на прищеплення здорового способу життя та зміцнення моральності.</w:t>
      </w:r>
    </w:p>
    <w:p w:rsidR="0028361D" w:rsidRP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 xml:space="preserve">Здійснювати соціально-психологічну профілактику негативних явищ в освітньому середовищі, профілактику девіантної поведінки, </w:t>
      </w:r>
      <w:proofErr w:type="spellStart"/>
      <w:r w:rsidRPr="0028361D">
        <w:rPr>
          <w:color w:val="000000"/>
          <w:sz w:val="28"/>
          <w:szCs w:val="28"/>
          <w:lang w:eastAsia="uk-UA"/>
        </w:rPr>
        <w:t>булінгу</w:t>
      </w:r>
      <w:proofErr w:type="spellEnd"/>
      <w:r w:rsidRPr="0028361D">
        <w:rPr>
          <w:color w:val="000000"/>
          <w:sz w:val="28"/>
          <w:szCs w:val="28"/>
          <w:lang w:eastAsia="uk-UA"/>
        </w:rPr>
        <w:t xml:space="preserve"> (цькування).</w:t>
      </w:r>
    </w:p>
    <w:p w:rsidR="0028361D" w:rsidRP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Створити оптимальні умови для виявлення, розвитку й реалізації потенційних можливостей обдарованих дітей у всіх напрямах: інтелектуальному, творчому, спортивному, естетичному.</w:t>
      </w:r>
    </w:p>
    <w:p w:rsidR="0028361D" w:rsidRP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Створювати сприятливий психологічний клімат у всіх структурних підрозділах освітнього процесу.</w:t>
      </w:r>
    </w:p>
    <w:p w:rsidR="0028361D" w:rsidRP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 xml:space="preserve">Організувати діяльність закладу освіти як зразок демократичного правового простору та позитивного мікроклімату через структуру шкільного і класного учнівського самоврядування, стимулювання </w:t>
      </w:r>
      <w:r w:rsidRPr="0028361D">
        <w:rPr>
          <w:color w:val="000000"/>
          <w:sz w:val="28"/>
          <w:szCs w:val="28"/>
          <w:lang w:eastAsia="uk-UA"/>
        </w:rPr>
        <w:lastRenderedPageBreak/>
        <w:t>внутрішньої і зовнішньої активності учнів, їх посильної участі у справах учнівського колективу.</w:t>
      </w:r>
    </w:p>
    <w:p w:rsidR="0028361D" w:rsidRDefault="0028361D" w:rsidP="00895FDE">
      <w:pPr>
        <w:widowControl/>
        <w:numPr>
          <w:ilvl w:val="0"/>
          <w:numId w:val="77"/>
        </w:numPr>
        <w:spacing w:line="259" w:lineRule="auto"/>
        <w:ind w:left="786" w:right="113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8361D">
        <w:rPr>
          <w:color w:val="000000"/>
          <w:sz w:val="28"/>
          <w:szCs w:val="28"/>
          <w:lang w:eastAsia="uk-UA"/>
        </w:rPr>
        <w:t>Впроваджувати активні форми виховної роботи шляхом застосування інноваційних методів та прийомів.</w:t>
      </w:r>
    </w:p>
    <w:p w:rsidR="0028361D" w:rsidRPr="0028361D" w:rsidRDefault="0028361D" w:rsidP="0028361D">
      <w:pPr>
        <w:widowControl/>
        <w:spacing w:line="259" w:lineRule="auto"/>
        <w:ind w:right="113"/>
        <w:jc w:val="both"/>
        <w:textAlignment w:val="baseline"/>
        <w:rPr>
          <w:color w:val="000000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3571"/>
        <w:gridCol w:w="1078"/>
        <w:gridCol w:w="1031"/>
        <w:gridCol w:w="1031"/>
        <w:gridCol w:w="1031"/>
        <w:gridCol w:w="991"/>
      </w:tblGrid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color w:val="000000"/>
                <w:sz w:val="28"/>
                <w:szCs w:val="28"/>
                <w:lang w:eastAsia="uk-UA"/>
              </w:rPr>
              <w:t>№за 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rFonts w:ascii="inherit" w:hAnsi="inherit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A22935" w:rsidRDefault="0028361D" w:rsidP="0028361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B644D3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B644D3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B644D3" w:rsidRDefault="0028361D" w:rsidP="0028361D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A22935" w:rsidRDefault="0028361D" w:rsidP="0028361D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Родинно-сімейне виховання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735774">
              <w:rPr>
                <w:sz w:val="24"/>
                <w:szCs w:val="24"/>
                <w:lang w:eastAsia="uk-UA"/>
              </w:rPr>
              <w:t>, БЛ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ШККК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Національно-патріотичне виховання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ШККК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Екологічне,</w:t>
            </w:r>
            <w:r w:rsidRPr="0028361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т</w:t>
            </w:r>
            <w:r w:rsidR="0028361D" w:rsidRPr="0028361D">
              <w:rPr>
                <w:sz w:val="24"/>
                <w:szCs w:val="24"/>
                <w:lang w:eastAsia="uk-UA"/>
              </w:rPr>
              <w:t xml:space="preserve">рудове </w:t>
            </w:r>
            <w:r>
              <w:rPr>
                <w:sz w:val="24"/>
                <w:szCs w:val="24"/>
                <w:lang w:eastAsia="uk-UA"/>
              </w:rPr>
              <w:t xml:space="preserve">та природоохоронне </w:t>
            </w:r>
            <w:r w:rsidR="0028361D" w:rsidRPr="0028361D">
              <w:rPr>
                <w:sz w:val="24"/>
                <w:szCs w:val="24"/>
                <w:lang w:eastAsia="uk-UA"/>
              </w:rPr>
              <w:t>виховання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ШККК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Творчий розвиток особистості</w:t>
            </w:r>
            <w:r>
              <w:rPr>
                <w:sz w:val="24"/>
                <w:szCs w:val="24"/>
                <w:lang w:eastAsia="uk-UA"/>
              </w:rPr>
              <w:t>;</w:t>
            </w:r>
            <w:r w:rsidRPr="0028361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х</w:t>
            </w:r>
            <w:r w:rsidR="0028361D" w:rsidRPr="0028361D">
              <w:rPr>
                <w:sz w:val="24"/>
                <w:szCs w:val="24"/>
                <w:lang w:eastAsia="uk-UA"/>
              </w:rPr>
              <w:t>удожньо-естетичне виховання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ШККК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Морально-правове виховання</w:t>
            </w:r>
            <w:r w:rsidR="00735774">
              <w:rPr>
                <w:sz w:val="24"/>
                <w:szCs w:val="24"/>
                <w:lang w:eastAsia="uk-UA"/>
              </w:rPr>
              <w:t>, профілактична робота з учнями, соціальний захист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ШККК,</w:t>
            </w:r>
          </w:p>
          <w:p w:rsidR="00735774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Формування здорового способу життя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Н, БЛ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735774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ШККК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28361D" w:rsidP="0028361D">
            <w:pPr>
              <w:widowControl/>
              <w:rPr>
                <w:sz w:val="24"/>
                <w:szCs w:val="24"/>
                <w:lang w:eastAsia="uk-UA"/>
              </w:rPr>
            </w:pPr>
            <w:r w:rsidRPr="0028361D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61D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</w:p>
        </w:tc>
      </w:tr>
      <w:tr w:rsidR="00BA6053" w:rsidRPr="0028361D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53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53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Вдосконалення системи шкільного самоврядування.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53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53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ШККК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53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53" w:rsidRPr="0028361D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53" w:rsidRDefault="00BA6053" w:rsidP="0028361D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</w:p>
        </w:tc>
      </w:tr>
    </w:tbl>
    <w:p w:rsidR="0028361D" w:rsidRDefault="0028361D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735774" w:rsidRPr="00735774" w:rsidRDefault="00735774" w:rsidP="00735774">
      <w:pPr>
        <w:widowControl/>
        <w:shd w:val="clear" w:color="auto" w:fill="FFFFFF"/>
        <w:ind w:right="113" w:firstLine="426"/>
        <w:jc w:val="both"/>
        <w:rPr>
          <w:b/>
          <w:bCs/>
          <w:sz w:val="28"/>
          <w:szCs w:val="28"/>
          <w:lang w:eastAsia="uk-UA"/>
        </w:rPr>
      </w:pPr>
      <w:r w:rsidRPr="00735774">
        <w:rPr>
          <w:b/>
          <w:bCs/>
          <w:sz w:val="28"/>
          <w:szCs w:val="28"/>
          <w:lang w:eastAsia="uk-UA"/>
        </w:rPr>
        <w:t>VІ. Управлінська діяльність</w:t>
      </w:r>
    </w:p>
    <w:p w:rsidR="00735774" w:rsidRPr="00735774" w:rsidRDefault="00735774" w:rsidP="00735774">
      <w:pPr>
        <w:widowControl/>
        <w:shd w:val="clear" w:color="auto" w:fill="FFFFFF"/>
        <w:ind w:right="113" w:firstLine="426"/>
        <w:jc w:val="both"/>
        <w:rPr>
          <w:sz w:val="24"/>
          <w:szCs w:val="24"/>
          <w:lang w:eastAsia="uk-UA"/>
        </w:rPr>
      </w:pPr>
    </w:p>
    <w:p w:rsidR="00735774" w:rsidRPr="00735774" w:rsidRDefault="00735774" w:rsidP="00735774">
      <w:pPr>
        <w:widowControl/>
        <w:ind w:firstLine="709"/>
        <w:jc w:val="both"/>
        <w:rPr>
          <w:sz w:val="24"/>
          <w:szCs w:val="24"/>
          <w:lang w:eastAsia="uk-UA"/>
        </w:rPr>
      </w:pPr>
      <w:r w:rsidRPr="00735774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Ключові завдання:</w:t>
      </w:r>
    </w:p>
    <w:p w:rsidR="00735774" w:rsidRPr="00735774" w:rsidRDefault="00735774" w:rsidP="00895FDE">
      <w:pPr>
        <w:widowControl/>
        <w:numPr>
          <w:ilvl w:val="0"/>
          <w:numId w:val="78"/>
        </w:numPr>
        <w:shd w:val="clear" w:color="auto" w:fill="FFFFFF"/>
        <w:spacing w:after="160" w:line="259" w:lineRule="auto"/>
        <w:ind w:left="1069"/>
        <w:jc w:val="both"/>
        <w:textAlignment w:val="baseline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Управління якістю освіти на основі нових інноваційних технологій та освітнього моніторингу.</w:t>
      </w:r>
    </w:p>
    <w:p w:rsidR="00735774" w:rsidRPr="00735774" w:rsidRDefault="00735774" w:rsidP="00895FDE">
      <w:pPr>
        <w:widowControl/>
        <w:numPr>
          <w:ilvl w:val="0"/>
          <w:numId w:val="78"/>
        </w:numPr>
        <w:shd w:val="clear" w:color="auto" w:fill="FFFFFF"/>
        <w:spacing w:after="160" w:line="259" w:lineRule="auto"/>
        <w:ind w:left="1069"/>
        <w:jc w:val="both"/>
        <w:textAlignment w:val="baseline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Забезпечення відповідної підготовки педагогів, здатних якісно надавати освітні послуги здобувачам освіти.</w:t>
      </w:r>
    </w:p>
    <w:p w:rsidR="00735774" w:rsidRPr="00735774" w:rsidRDefault="00735774" w:rsidP="00895FDE">
      <w:pPr>
        <w:widowControl/>
        <w:numPr>
          <w:ilvl w:val="0"/>
          <w:numId w:val="78"/>
        </w:numPr>
        <w:shd w:val="clear" w:color="auto" w:fill="FFFFFF"/>
        <w:spacing w:after="160" w:line="259" w:lineRule="auto"/>
        <w:ind w:left="1069"/>
        <w:jc w:val="both"/>
        <w:textAlignment w:val="baseline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Виконання завдань розвитку, спрямованих на самореалізацію особистості.</w:t>
      </w:r>
    </w:p>
    <w:p w:rsidR="00735774" w:rsidRPr="00735774" w:rsidRDefault="00735774" w:rsidP="00895FDE">
      <w:pPr>
        <w:widowControl/>
        <w:numPr>
          <w:ilvl w:val="0"/>
          <w:numId w:val="78"/>
        </w:numPr>
        <w:shd w:val="clear" w:color="auto" w:fill="FFFFFF"/>
        <w:spacing w:after="160" w:line="259" w:lineRule="auto"/>
        <w:ind w:left="1069"/>
        <w:jc w:val="both"/>
        <w:textAlignment w:val="baseline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Створення умов для продуктивної творчої діяльності та проходження сертифікації педагогів.</w:t>
      </w:r>
    </w:p>
    <w:p w:rsidR="00735774" w:rsidRPr="00735774" w:rsidRDefault="00735774" w:rsidP="00735774">
      <w:pPr>
        <w:widowControl/>
        <w:shd w:val="clear" w:color="auto" w:fill="FFFFFF"/>
        <w:ind w:left="1069"/>
        <w:jc w:val="both"/>
        <w:textAlignment w:val="baseline"/>
        <w:rPr>
          <w:color w:val="111111"/>
          <w:sz w:val="28"/>
          <w:szCs w:val="28"/>
          <w:lang w:eastAsia="uk-UA"/>
        </w:rPr>
      </w:pPr>
    </w:p>
    <w:p w:rsidR="00735774" w:rsidRPr="00735774" w:rsidRDefault="00735774" w:rsidP="00735774">
      <w:pPr>
        <w:widowControl/>
        <w:ind w:firstLine="709"/>
        <w:jc w:val="both"/>
        <w:rPr>
          <w:sz w:val="24"/>
          <w:szCs w:val="24"/>
          <w:lang w:eastAsia="uk-UA"/>
        </w:rPr>
      </w:pPr>
      <w:r w:rsidRPr="00735774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реалізації: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1. Впровадження в практику роботи закладу інноваційні технології.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2. Створення сприятливого мікроклімату серед учасників освітнього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    процесу для успішної реалізації їх творчого потенціалу.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3. Забезпечення виконання замовлень педагогічних працівників щодо 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    підвищення їх фахового рівня через заняття самоосвітою.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4. Підтримка ініціативи кожного учасника освітнього процесу в його 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    самореалізації.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5. Розкриття творчого потенціалу учасників освітнього процесу.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6. Стимулювання творчості учасників освітнього процесу.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7. Здійснення </w:t>
      </w:r>
      <w:proofErr w:type="spellStart"/>
      <w:r w:rsidRPr="00735774">
        <w:rPr>
          <w:color w:val="111111"/>
          <w:sz w:val="28"/>
          <w:szCs w:val="28"/>
          <w:lang w:eastAsia="uk-UA"/>
        </w:rPr>
        <w:t>самооцінювання</w:t>
      </w:r>
      <w:proofErr w:type="spellEnd"/>
      <w:r w:rsidRPr="00735774">
        <w:rPr>
          <w:color w:val="111111"/>
          <w:sz w:val="28"/>
          <w:szCs w:val="28"/>
          <w:lang w:eastAsia="uk-UA"/>
        </w:rPr>
        <w:t xml:space="preserve"> якості освітньої діяльності.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lastRenderedPageBreak/>
        <w:t>8. Формування відносин довіри, прозорості, дотримання етичних норм.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9. Формування та забезпечення реалізації політики академічної 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     доброчесності.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>10. Формування в учасників освітнього процесу негативного ставлення до</w:t>
      </w:r>
    </w:p>
    <w:p w:rsidR="00735774" w:rsidRPr="00735774" w:rsidRDefault="00735774" w:rsidP="00735774">
      <w:pPr>
        <w:widowControl/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      корупції.</w:t>
      </w:r>
    </w:p>
    <w:p w:rsidR="00735774" w:rsidRPr="00735774" w:rsidRDefault="00735774" w:rsidP="00895FDE">
      <w:pPr>
        <w:widowControl/>
        <w:numPr>
          <w:ilvl w:val="0"/>
          <w:numId w:val="44"/>
        </w:numPr>
        <w:shd w:val="clear" w:color="auto" w:fill="FFFFFF"/>
        <w:spacing w:after="160" w:line="259" w:lineRule="auto"/>
        <w:ind w:hanging="11"/>
        <w:contextualSpacing/>
        <w:jc w:val="both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Прийняття управлінських рішень на основі конструктивної співпраці </w:t>
      </w:r>
    </w:p>
    <w:p w:rsidR="00735774" w:rsidRPr="00735774" w:rsidRDefault="00735774" w:rsidP="00735774">
      <w:pPr>
        <w:widowControl/>
        <w:shd w:val="clear" w:color="auto" w:fill="FFFFFF"/>
        <w:ind w:left="720"/>
        <w:contextualSpacing/>
        <w:jc w:val="both"/>
        <w:rPr>
          <w:color w:val="111111"/>
          <w:sz w:val="28"/>
          <w:szCs w:val="28"/>
          <w:lang w:eastAsia="uk-UA"/>
        </w:rPr>
      </w:pPr>
      <w:r w:rsidRPr="00735774">
        <w:rPr>
          <w:color w:val="111111"/>
          <w:sz w:val="28"/>
          <w:szCs w:val="28"/>
          <w:lang w:eastAsia="uk-UA"/>
        </w:rPr>
        <w:t xml:space="preserve"> учасників освітнього процесу.</w:t>
      </w:r>
    </w:p>
    <w:p w:rsidR="00735774" w:rsidRDefault="00735774" w:rsidP="00735774">
      <w:pPr>
        <w:widowControl/>
        <w:shd w:val="clear" w:color="auto" w:fill="FFFFFF"/>
        <w:ind w:left="720"/>
        <w:contextualSpacing/>
        <w:jc w:val="both"/>
        <w:rPr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3968"/>
        <w:gridCol w:w="1407"/>
        <w:gridCol w:w="910"/>
        <w:gridCol w:w="889"/>
        <w:gridCol w:w="889"/>
        <w:gridCol w:w="967"/>
      </w:tblGrid>
      <w:tr w:rsidR="00895FDE" w:rsidRPr="00A22935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Default="00895FDE" w:rsidP="00527FAF">
            <w:pPr>
              <w:widowControl/>
              <w:ind w:right="113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№</w:t>
            </w:r>
          </w:p>
          <w:p w:rsidR="00895FDE" w:rsidRPr="0028361D" w:rsidRDefault="00895FDE" w:rsidP="00527FAF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з</w:t>
            </w:r>
            <w:r w:rsidRPr="0028361D">
              <w:rPr>
                <w:color w:val="000000"/>
                <w:sz w:val="28"/>
                <w:szCs w:val="28"/>
                <w:lang w:eastAsia="uk-UA"/>
              </w:rPr>
              <w:t xml:space="preserve"> 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895FDE" w:rsidP="00527FAF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28361D">
              <w:rPr>
                <w:rFonts w:ascii="inherit" w:hAnsi="inherit"/>
                <w:color w:val="000000"/>
                <w:sz w:val="27"/>
                <w:szCs w:val="27"/>
                <w:lang w:eastAsia="uk-UA"/>
              </w:rPr>
              <w:t>Зміст роботи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A22935" w:rsidRDefault="00895FDE" w:rsidP="00527FAF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B644D3" w:rsidRDefault="00895FDE" w:rsidP="00527FAF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B644D3" w:rsidRDefault="00895FDE" w:rsidP="00527FAF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B644D3" w:rsidRDefault="00895FDE" w:rsidP="00527FAF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A22935" w:rsidRDefault="00895FDE" w:rsidP="00527FAF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895FD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895FDE" w:rsidP="00527FAF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895FDE" w:rsidP="00895FD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Здійснення самоаналізу роботи закладу та планування роботи з виправлення виявлених недоліків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895FD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895FD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DE" w:rsidRDefault="00895FDE" w:rsidP="00527FAF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DE" w:rsidRPr="0028361D" w:rsidRDefault="00895FDE" w:rsidP="00527FAF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Розробка Освітньої програми на наступний навчальний рік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DE" w:rsidRPr="0028361D" w:rsidRDefault="00895FD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Травень-червень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FD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 xml:space="preserve">Розробка </w:t>
            </w:r>
            <w:proofErr w:type="spellStart"/>
            <w:r w:rsidRPr="00895FDE">
              <w:rPr>
                <w:sz w:val="24"/>
                <w:szCs w:val="24"/>
                <w:lang w:eastAsia="uk-UA"/>
              </w:rPr>
              <w:t>проєкту</w:t>
            </w:r>
            <w:proofErr w:type="spellEnd"/>
            <w:r w:rsidRPr="00895FDE">
              <w:rPr>
                <w:sz w:val="24"/>
                <w:szCs w:val="24"/>
                <w:lang w:eastAsia="uk-UA"/>
              </w:rPr>
              <w:t xml:space="preserve"> річного плану роботи на наступний навчальний рік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Створення (удосконалення) комфортного освітнього середовища в закладі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До початку навчального року та у вересні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Планування (корекція) мережі класів на прийдешні роки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Квітень-червень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Приведення у відповідність з нормами наповнюваність класів в закладі.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Створення умов для організації інклюзивного навчання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Забезпечення рівномірного розподілу учнів за групами для вивчення української та іноземних мов, інформатики, Захисту України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Організація індивідуального навчання та екстернату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За потребою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Затвердження режиму роботи та розкладу уроків закладу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 xml:space="preserve">Розроблення та затвердження правил </w:t>
            </w:r>
            <w:proofErr w:type="spellStart"/>
            <w:r w:rsidRPr="00895FDE">
              <w:rPr>
                <w:sz w:val="24"/>
                <w:szCs w:val="24"/>
                <w:lang w:eastAsia="uk-UA"/>
              </w:rPr>
              <w:t>внутрішкільного</w:t>
            </w:r>
            <w:proofErr w:type="spellEnd"/>
            <w:r w:rsidRPr="00895FDE">
              <w:rPr>
                <w:sz w:val="24"/>
                <w:szCs w:val="24"/>
                <w:lang w:eastAsia="uk-UA"/>
              </w:rPr>
              <w:t xml:space="preserve"> розпорядку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На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Організація харчування в закладі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На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Розробка штатного розпису закладу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Комплектація закладу педагогічними кадрами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Розробка сітки годин на наступний навчальний рік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Тарифікація педагогів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Контроль за веденням ділової документації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Організація дистанційного навчання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19.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Удосконалення інформаційно-комп’ютерного забезпечення закладу, забезпечення швидкого доступу до мережі Інтернет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Налагодження електронної системи управління навчальним закладом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Діагностика професійних знань та умінь новоприбулих учителів та моніторинг їх професійного зростання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Планування атестації та сертифікації педпрацівників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 01.10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Планування підвищення кваліфікації педагогів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 01.01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Керування самоосвітою вчителів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Впровадження інноваційних форм управлінської та освітньої діяльності в закладі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 xml:space="preserve">Сприяння участі учителів у конкурсах фахової майстерності, в експертній та </w:t>
            </w:r>
            <w:proofErr w:type="spellStart"/>
            <w:r w:rsidRPr="00895FDE">
              <w:rPr>
                <w:sz w:val="24"/>
                <w:szCs w:val="24"/>
                <w:lang w:eastAsia="uk-UA"/>
              </w:rPr>
              <w:t>проєктній</w:t>
            </w:r>
            <w:proofErr w:type="spellEnd"/>
            <w:r w:rsidRPr="00895FDE">
              <w:rPr>
                <w:sz w:val="24"/>
                <w:szCs w:val="24"/>
                <w:lang w:eastAsia="uk-UA"/>
              </w:rPr>
              <w:t xml:space="preserve"> роботі.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tabs>
                <w:tab w:val="left" w:pos="1277"/>
              </w:tabs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Планування, здійснення та аналіз діагностичних та моніторингових досліджень якості знань у</w:t>
            </w:r>
            <w:r>
              <w:rPr>
                <w:sz w:val="24"/>
                <w:szCs w:val="24"/>
                <w:lang w:eastAsia="uk-UA"/>
              </w:rPr>
              <w:t>чнів.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До червня (до річного планування на кожен наступний рік)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Організація проведення державної підсумкової атестації, забезпечення участі випускників у зовнішньому незалежному оцінюванні, організація роботи закладу в режимі пункту ЗНО, залучення педпрацівників до роботи на пунктах тестування ЗНО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Жовтень - червень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Замовлення та видача документів про освіту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Жовтень, травень, червень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Надання допомоги в організації учнівського самоврядування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Ініціювання залучення батьків, вчителів та громади міста до управління закладом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Ініціювання та підтримка благодійної діяльності в закладі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Організація медоглядів вчителів та учнів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Стимулювання професійної діяльності педагогів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  <w:tr w:rsidR="00245C1E" w:rsidRPr="0028361D" w:rsidTr="00245C1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rPr>
                <w:sz w:val="24"/>
                <w:szCs w:val="24"/>
                <w:lang w:eastAsia="uk-UA"/>
              </w:rPr>
            </w:pPr>
            <w:r w:rsidRPr="00895FDE">
              <w:rPr>
                <w:sz w:val="24"/>
                <w:szCs w:val="24"/>
                <w:lang w:eastAsia="uk-UA"/>
              </w:rPr>
              <w:t>Стимулювання внеску учнів у створення позитивного іміджу освітнього закладу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C1E" w:rsidRPr="0028361D" w:rsidRDefault="00245C1E" w:rsidP="00245C1E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+</w:t>
            </w:r>
          </w:p>
        </w:tc>
      </w:tr>
    </w:tbl>
    <w:p w:rsidR="00895FDE" w:rsidRDefault="00895FDE" w:rsidP="00735774">
      <w:pPr>
        <w:widowControl/>
        <w:shd w:val="clear" w:color="auto" w:fill="FFFFFF"/>
        <w:ind w:left="720"/>
        <w:contextualSpacing/>
        <w:jc w:val="both"/>
        <w:rPr>
          <w:sz w:val="24"/>
          <w:szCs w:val="24"/>
          <w:lang w:eastAsia="uk-UA"/>
        </w:rPr>
      </w:pPr>
    </w:p>
    <w:p w:rsidR="00895FDE" w:rsidRDefault="00895FDE" w:rsidP="00735774">
      <w:pPr>
        <w:widowControl/>
        <w:shd w:val="clear" w:color="auto" w:fill="FFFFFF"/>
        <w:ind w:left="720"/>
        <w:contextualSpacing/>
        <w:jc w:val="both"/>
        <w:rPr>
          <w:sz w:val="24"/>
          <w:szCs w:val="24"/>
          <w:lang w:eastAsia="uk-UA"/>
        </w:rPr>
      </w:pPr>
    </w:p>
    <w:tbl>
      <w:tblPr>
        <w:tblStyle w:val="ac"/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134"/>
        <w:gridCol w:w="1134"/>
        <w:gridCol w:w="1134"/>
        <w:gridCol w:w="1134"/>
        <w:gridCol w:w="1134"/>
      </w:tblGrid>
      <w:tr w:rsidR="00B33766" w:rsidRPr="00B33766" w:rsidTr="00B33766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32"/>
                <w:szCs w:val="32"/>
              </w:rPr>
            </w:pPr>
            <w:r w:rsidRPr="00B33766">
              <w:rPr>
                <w:b/>
                <w:i/>
                <w:sz w:val="32"/>
                <w:szCs w:val="32"/>
              </w:rPr>
              <w:lastRenderedPageBreak/>
              <w:t xml:space="preserve">Внутрішній контроль </w:t>
            </w:r>
            <w:proofErr w:type="spellStart"/>
            <w:r w:rsidRPr="00B33766">
              <w:rPr>
                <w:b/>
                <w:i/>
                <w:sz w:val="32"/>
                <w:szCs w:val="32"/>
              </w:rPr>
              <w:t>наступних</w:t>
            </w:r>
            <w:proofErr w:type="spellEnd"/>
            <w:r w:rsidRPr="00B33766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B33766">
              <w:rPr>
                <w:b/>
                <w:i/>
                <w:sz w:val="32"/>
                <w:szCs w:val="32"/>
              </w:rPr>
              <w:t>питань</w:t>
            </w:r>
            <w:proofErr w:type="spellEnd"/>
            <w:r w:rsidRPr="00B33766">
              <w:rPr>
                <w:b/>
                <w:i/>
                <w:sz w:val="32"/>
                <w:szCs w:val="32"/>
              </w:rPr>
              <w:t>: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3766" w:rsidRPr="00B33766" w:rsidRDefault="00B33766" w:rsidP="00B33766">
            <w:pPr>
              <w:widowControl/>
              <w:shd w:val="clear" w:color="auto" w:fill="FFFFFF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A22935" w:rsidRDefault="00B33766" w:rsidP="00B33766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644D3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644D3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644D3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A22935" w:rsidRDefault="00B33766" w:rsidP="00B33766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Робота </w:t>
            </w:r>
            <w:proofErr w:type="spellStart"/>
            <w:r w:rsidRPr="00B33766">
              <w:rPr>
                <w:sz w:val="24"/>
                <w:szCs w:val="24"/>
              </w:rPr>
              <w:t>предметних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гуртків</w:t>
            </w:r>
            <w:proofErr w:type="spellEnd"/>
            <w:r w:rsidRPr="00B33766">
              <w:rPr>
                <w:sz w:val="24"/>
                <w:szCs w:val="24"/>
              </w:rPr>
              <w:t xml:space="preserve"> та </w:t>
            </w:r>
            <w:proofErr w:type="spellStart"/>
            <w:r w:rsidRPr="00B33766">
              <w:rPr>
                <w:sz w:val="24"/>
                <w:szCs w:val="24"/>
              </w:rPr>
              <w:t>факультативних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курсів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Проблема </w:t>
            </w:r>
            <w:proofErr w:type="spellStart"/>
            <w:r w:rsidRPr="00B33766">
              <w:rPr>
                <w:sz w:val="24"/>
                <w:szCs w:val="24"/>
              </w:rPr>
              <w:t>пошуку</w:t>
            </w:r>
            <w:proofErr w:type="spellEnd"/>
            <w:r w:rsidRPr="00B33766">
              <w:rPr>
                <w:sz w:val="24"/>
                <w:szCs w:val="24"/>
              </w:rPr>
              <w:t xml:space="preserve"> і </w:t>
            </w:r>
            <w:proofErr w:type="spellStart"/>
            <w:r w:rsidRPr="00B33766">
              <w:rPr>
                <w:sz w:val="24"/>
                <w:szCs w:val="24"/>
              </w:rPr>
              <w:t>підтримки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обдарованої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особистості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 /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 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 ПК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Підготовка</w:t>
            </w:r>
            <w:proofErr w:type="spellEnd"/>
            <w:r w:rsidRPr="00B33766">
              <w:rPr>
                <w:sz w:val="24"/>
                <w:szCs w:val="24"/>
              </w:rPr>
              <w:t xml:space="preserve"> та </w:t>
            </w:r>
            <w:proofErr w:type="spellStart"/>
            <w:r w:rsidRPr="00B33766">
              <w:rPr>
                <w:sz w:val="24"/>
                <w:szCs w:val="24"/>
              </w:rPr>
              <w:t>проведення</w:t>
            </w:r>
            <w:proofErr w:type="spellEnd"/>
            <w:r w:rsidRPr="00B33766">
              <w:rPr>
                <w:sz w:val="24"/>
                <w:szCs w:val="24"/>
              </w:rPr>
              <w:t xml:space="preserve"> ДПА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 /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 /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 /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 /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 / П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Стан </w:t>
            </w:r>
            <w:proofErr w:type="spellStart"/>
            <w:r w:rsidRPr="00B33766">
              <w:rPr>
                <w:sz w:val="24"/>
                <w:szCs w:val="24"/>
              </w:rPr>
              <w:t>перевірки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зошитів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Стан </w:t>
            </w:r>
            <w:proofErr w:type="spellStart"/>
            <w:r w:rsidRPr="00B33766">
              <w:rPr>
                <w:sz w:val="24"/>
                <w:szCs w:val="24"/>
              </w:rPr>
              <w:t>ведення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щоденників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Стан </w:t>
            </w:r>
            <w:proofErr w:type="spellStart"/>
            <w:r w:rsidRPr="00B33766">
              <w:rPr>
                <w:sz w:val="24"/>
                <w:szCs w:val="24"/>
              </w:rPr>
              <w:t>класних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журналів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Стан </w:t>
            </w:r>
            <w:proofErr w:type="spellStart"/>
            <w:r w:rsidRPr="00B33766">
              <w:rPr>
                <w:sz w:val="24"/>
                <w:szCs w:val="24"/>
              </w:rPr>
              <w:t>позакласної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роботи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Виконання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навчальних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програм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Первірка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 календарно-</w:t>
            </w: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тематичного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планування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 норм </w:t>
            </w: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єдиного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орфографічного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 режиму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Індивідуальна</w:t>
            </w:r>
            <w:proofErr w:type="spellEnd"/>
            <w:r w:rsidRPr="00B33766">
              <w:rPr>
                <w:sz w:val="24"/>
                <w:szCs w:val="24"/>
              </w:rPr>
              <w:t xml:space="preserve"> робота з </w:t>
            </w:r>
            <w:proofErr w:type="spellStart"/>
            <w:r w:rsidRPr="00B33766">
              <w:rPr>
                <w:sz w:val="24"/>
                <w:szCs w:val="24"/>
              </w:rPr>
              <w:t>учнями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Наступність</w:t>
            </w:r>
            <w:proofErr w:type="spellEnd"/>
            <w:r w:rsidRPr="00B33766">
              <w:rPr>
                <w:sz w:val="24"/>
                <w:szCs w:val="24"/>
              </w:rPr>
              <w:t xml:space="preserve"> у </w:t>
            </w:r>
            <w:proofErr w:type="spellStart"/>
            <w:r w:rsidRPr="00B33766">
              <w:rPr>
                <w:sz w:val="24"/>
                <w:szCs w:val="24"/>
              </w:rPr>
              <w:t>роботі</w:t>
            </w:r>
            <w:proofErr w:type="spellEnd"/>
            <w:r w:rsidRPr="00B33766">
              <w:rPr>
                <w:sz w:val="24"/>
                <w:szCs w:val="24"/>
              </w:rPr>
              <w:t xml:space="preserve"> 4</w:t>
            </w:r>
            <w:r w:rsidRPr="00B33766">
              <w:rPr>
                <w:sz w:val="24"/>
                <w:szCs w:val="24"/>
                <w:vertAlign w:val="superscript"/>
              </w:rPr>
              <w:t xml:space="preserve">х </w:t>
            </w:r>
            <w:r w:rsidRPr="00B33766">
              <w:rPr>
                <w:sz w:val="24"/>
                <w:szCs w:val="24"/>
              </w:rPr>
              <w:t xml:space="preserve"> і 5</w:t>
            </w:r>
            <w:r w:rsidRPr="00B33766"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 w:rsidRPr="00B33766">
              <w:rPr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Робота з батьками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Сучасні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педагогічні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технології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Pr="00B33766">
              <w:rPr>
                <w:sz w:val="24"/>
                <w:szCs w:val="24"/>
              </w:rPr>
              <w:t>/МР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Шляхи </w:t>
            </w:r>
            <w:proofErr w:type="spellStart"/>
            <w:r w:rsidRPr="00B33766">
              <w:rPr>
                <w:sz w:val="24"/>
                <w:szCs w:val="24"/>
              </w:rPr>
              <w:t>підвищення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ефективності</w:t>
            </w:r>
            <w:proofErr w:type="spellEnd"/>
            <w:r w:rsidRPr="00B33766">
              <w:rPr>
                <w:sz w:val="24"/>
                <w:szCs w:val="24"/>
              </w:rPr>
              <w:t xml:space="preserve"> уроку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Стан </w:t>
            </w:r>
            <w:proofErr w:type="spellStart"/>
            <w:r>
              <w:rPr>
                <w:sz w:val="24"/>
                <w:szCs w:val="24"/>
              </w:rPr>
              <w:t>освітньої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Методична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/ПК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Робота </w:t>
            </w:r>
            <w:proofErr w:type="spellStart"/>
            <w:r w:rsidRPr="00B33766">
              <w:rPr>
                <w:sz w:val="24"/>
                <w:szCs w:val="24"/>
              </w:rPr>
              <w:t>шкільної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бібліотеки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Техніка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безпеки</w:t>
            </w:r>
            <w:proofErr w:type="spellEnd"/>
            <w:r w:rsidRPr="00B33766">
              <w:rPr>
                <w:sz w:val="24"/>
                <w:szCs w:val="24"/>
              </w:rPr>
              <w:t xml:space="preserve"> та </w:t>
            </w:r>
            <w:proofErr w:type="spellStart"/>
            <w:r w:rsidRPr="00B33766">
              <w:rPr>
                <w:sz w:val="24"/>
                <w:szCs w:val="24"/>
              </w:rPr>
              <w:t>охорона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Робота </w:t>
            </w:r>
            <w:proofErr w:type="spellStart"/>
            <w:r w:rsidRPr="00B33766">
              <w:rPr>
                <w:sz w:val="24"/>
                <w:szCs w:val="24"/>
              </w:rPr>
              <w:t>шкільних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комісій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Здоров’язберігаючі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технології</w:t>
            </w:r>
            <w:proofErr w:type="spellEnd"/>
            <w:r w:rsidRPr="00B33766">
              <w:rPr>
                <w:sz w:val="24"/>
                <w:szCs w:val="24"/>
              </w:rPr>
              <w:t xml:space="preserve">, </w:t>
            </w:r>
            <w:proofErr w:type="spellStart"/>
            <w:r w:rsidRPr="00B33766">
              <w:rPr>
                <w:sz w:val="24"/>
                <w:szCs w:val="24"/>
              </w:rPr>
              <w:t>забезпечення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фізичного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розвитку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proofErr w:type="spellStart"/>
            <w:r w:rsidRPr="00B33766">
              <w:rPr>
                <w:sz w:val="24"/>
                <w:szCs w:val="24"/>
              </w:rPr>
              <w:t>Соціальний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захист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 xml:space="preserve">Робота </w:t>
            </w:r>
            <w:proofErr w:type="spellStart"/>
            <w:r w:rsidRPr="00B33766">
              <w:rPr>
                <w:sz w:val="24"/>
                <w:szCs w:val="24"/>
              </w:rPr>
              <w:t>учнівського</w:t>
            </w:r>
            <w:proofErr w:type="spellEnd"/>
            <w:r w:rsidRPr="00B33766">
              <w:rPr>
                <w:sz w:val="24"/>
                <w:szCs w:val="24"/>
              </w:rPr>
              <w:t xml:space="preserve"> </w:t>
            </w:r>
            <w:proofErr w:type="spellStart"/>
            <w:r w:rsidRPr="00B33766">
              <w:rPr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33766">
              <w:rPr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6" w:rsidRPr="00B33766" w:rsidRDefault="00B33766" w:rsidP="00B33766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33766" w:rsidRPr="00B33766" w:rsidTr="00B337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Стан </w:t>
            </w: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харчування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3766">
              <w:rPr>
                <w:color w:val="000000"/>
                <w:sz w:val="24"/>
                <w:szCs w:val="24"/>
                <w:lang w:eastAsia="uk-UA"/>
              </w:rPr>
              <w:t>учнів</w:t>
            </w:r>
            <w:proofErr w:type="spellEnd"/>
            <w:r w:rsidRPr="00B33766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66" w:rsidRPr="00B33766" w:rsidRDefault="00B33766" w:rsidP="00B33766">
            <w:pPr>
              <w:widowControl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</w:tbl>
    <w:p w:rsidR="00B33766" w:rsidRPr="00735774" w:rsidRDefault="00B33766" w:rsidP="00735774">
      <w:pPr>
        <w:widowControl/>
        <w:shd w:val="clear" w:color="auto" w:fill="FFFFFF"/>
        <w:ind w:left="720"/>
        <w:contextualSpacing/>
        <w:jc w:val="both"/>
        <w:rPr>
          <w:sz w:val="24"/>
          <w:szCs w:val="24"/>
          <w:lang w:eastAsia="uk-UA"/>
        </w:rPr>
      </w:pPr>
    </w:p>
    <w:p w:rsidR="00CC0B0F" w:rsidRDefault="00CC0B0F" w:rsidP="00B33766">
      <w:pPr>
        <w:widowControl/>
        <w:spacing w:after="160"/>
        <w:jc w:val="center"/>
        <w:rPr>
          <w:b/>
          <w:bCs/>
          <w:color w:val="000000"/>
          <w:sz w:val="24"/>
          <w:szCs w:val="24"/>
          <w:u w:val="single"/>
          <w:lang w:eastAsia="uk-UA"/>
        </w:rPr>
      </w:pPr>
    </w:p>
    <w:p w:rsidR="00CC0B0F" w:rsidRDefault="00CC0B0F" w:rsidP="00B33766">
      <w:pPr>
        <w:widowControl/>
        <w:spacing w:after="160"/>
        <w:jc w:val="center"/>
        <w:rPr>
          <w:b/>
          <w:bCs/>
          <w:color w:val="000000"/>
          <w:sz w:val="24"/>
          <w:szCs w:val="24"/>
          <w:u w:val="single"/>
          <w:lang w:eastAsia="uk-UA"/>
        </w:rPr>
      </w:pPr>
    </w:p>
    <w:p w:rsidR="00CC0B0F" w:rsidRDefault="00CC0B0F" w:rsidP="00B33766">
      <w:pPr>
        <w:widowControl/>
        <w:spacing w:after="160"/>
        <w:jc w:val="center"/>
        <w:rPr>
          <w:b/>
          <w:bCs/>
          <w:color w:val="000000"/>
          <w:sz w:val="24"/>
          <w:szCs w:val="24"/>
          <w:u w:val="single"/>
          <w:lang w:eastAsia="uk-UA"/>
        </w:rPr>
      </w:pPr>
    </w:p>
    <w:p w:rsidR="00B33766" w:rsidRPr="00B33766" w:rsidRDefault="00B33766" w:rsidP="00B33766">
      <w:pPr>
        <w:widowControl/>
        <w:spacing w:after="160"/>
        <w:jc w:val="center"/>
        <w:rPr>
          <w:sz w:val="24"/>
          <w:szCs w:val="24"/>
          <w:lang w:eastAsia="uk-UA"/>
        </w:rPr>
      </w:pPr>
      <w:r w:rsidRPr="00B33766">
        <w:rPr>
          <w:b/>
          <w:bCs/>
          <w:color w:val="000000"/>
          <w:sz w:val="24"/>
          <w:szCs w:val="24"/>
          <w:u w:val="single"/>
          <w:lang w:eastAsia="uk-UA"/>
        </w:rPr>
        <w:lastRenderedPageBreak/>
        <w:t>Персональний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3511"/>
        <w:gridCol w:w="1078"/>
        <w:gridCol w:w="1078"/>
        <w:gridCol w:w="1078"/>
        <w:gridCol w:w="1078"/>
        <w:gridCol w:w="1078"/>
      </w:tblGrid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№</w:t>
            </w:r>
          </w:p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за/п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Що контролюється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A22935" w:rsidRDefault="00B33766" w:rsidP="00B33766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644D3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644D3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644D3" w:rsidRDefault="00B33766" w:rsidP="00B33766">
            <w:pPr>
              <w:widowControl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B644D3">
              <w:rPr>
                <w:color w:val="000000"/>
                <w:sz w:val="24"/>
                <w:szCs w:val="24"/>
                <w:lang w:eastAsia="uk-UA"/>
              </w:rPr>
              <w:t>2026-2027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A22935" w:rsidRDefault="00B33766" w:rsidP="00B33766">
            <w:pPr>
              <w:widowControl/>
              <w:ind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2027</w:t>
            </w:r>
            <w:r w:rsidRPr="00B644D3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color w:val="000000"/>
                <w:sz w:val="24"/>
                <w:szCs w:val="24"/>
                <w:lang w:eastAsia="uk-UA"/>
              </w:rPr>
              <w:t>2028</w:t>
            </w:r>
          </w:p>
        </w:tc>
      </w:tr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 xml:space="preserve">Аналіз роботи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предметних комісій </w:t>
            </w:r>
            <w:r w:rsidRPr="00B33766">
              <w:rPr>
                <w:color w:val="000000"/>
                <w:sz w:val="24"/>
                <w:szCs w:val="24"/>
                <w:lang w:eastAsia="uk-UA"/>
              </w:rPr>
              <w:t>і творчих груп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Робота з молодими та малодосвідченими учителями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Вивчення системи роботи учителів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Атестація учителів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Аналіз роботи психологічної служби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Програми та тематичне планування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  <w:tr w:rsidR="00B33766" w:rsidRPr="00B33766" w:rsidTr="00B337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color w:val="000000"/>
                <w:sz w:val="24"/>
                <w:szCs w:val="24"/>
                <w:lang w:eastAsia="uk-UA"/>
              </w:rPr>
              <w:t>Підсумки роботи за навчальний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66" w:rsidRPr="00B33766" w:rsidRDefault="00B33766" w:rsidP="00B33766">
            <w:pPr>
              <w:widowControl/>
              <w:rPr>
                <w:sz w:val="24"/>
                <w:szCs w:val="24"/>
                <w:lang w:eastAsia="uk-UA"/>
              </w:rPr>
            </w:pPr>
            <w:r w:rsidRPr="00B33766">
              <w:rPr>
                <w:sz w:val="24"/>
                <w:szCs w:val="24"/>
                <w:lang w:eastAsia="uk-UA"/>
              </w:rPr>
              <w:t>Н</w:t>
            </w:r>
          </w:p>
        </w:tc>
      </w:tr>
    </w:tbl>
    <w:p w:rsidR="0028361D" w:rsidRDefault="0028361D" w:rsidP="00DC3D80">
      <w:pPr>
        <w:pBdr>
          <w:top w:val="nil"/>
          <w:left w:val="nil"/>
          <w:bottom w:val="nil"/>
          <w:right w:val="nil"/>
          <w:between w:val="nil"/>
        </w:pBdr>
        <w:spacing w:before="2"/>
        <w:ind w:left="788"/>
        <w:jc w:val="both"/>
        <w:rPr>
          <w:color w:val="000000"/>
          <w:sz w:val="28"/>
          <w:szCs w:val="28"/>
        </w:rPr>
      </w:pPr>
    </w:p>
    <w:p w:rsidR="00B33766" w:rsidRPr="00B33766" w:rsidRDefault="00B33766" w:rsidP="00B33766">
      <w:pPr>
        <w:widowControl/>
        <w:shd w:val="clear" w:color="auto" w:fill="FFFFFF"/>
        <w:rPr>
          <w:sz w:val="28"/>
          <w:szCs w:val="28"/>
          <w:lang w:val="ru-RU" w:eastAsia="ru-RU"/>
        </w:rPr>
      </w:pPr>
      <w:r w:rsidRPr="00B33766">
        <w:rPr>
          <w:color w:val="000000"/>
          <w:spacing w:val="-3"/>
          <w:sz w:val="28"/>
          <w:szCs w:val="28"/>
          <w:lang w:eastAsia="ru-RU"/>
        </w:rPr>
        <w:t>Умовні позначення:</w:t>
      </w:r>
    </w:p>
    <w:p w:rsidR="00B33766" w:rsidRPr="00B33766" w:rsidRDefault="00B33766" w:rsidP="00B33766">
      <w:pPr>
        <w:widowControl/>
        <w:shd w:val="clear" w:color="auto" w:fill="FFFFFF"/>
        <w:spacing w:line="274" w:lineRule="exact"/>
        <w:rPr>
          <w:sz w:val="28"/>
          <w:szCs w:val="28"/>
          <w:lang w:val="ru-RU" w:eastAsia="ru-RU"/>
        </w:rPr>
      </w:pPr>
      <w:r w:rsidRPr="00B33766">
        <w:rPr>
          <w:color w:val="000000"/>
          <w:spacing w:val="10"/>
          <w:sz w:val="28"/>
          <w:szCs w:val="28"/>
          <w:lang w:eastAsia="ru-RU"/>
        </w:rPr>
        <w:t>Н - нарада</w:t>
      </w:r>
    </w:p>
    <w:p w:rsidR="00B33766" w:rsidRPr="00B33766" w:rsidRDefault="00B33766" w:rsidP="00B33766">
      <w:pPr>
        <w:widowControl/>
        <w:shd w:val="clear" w:color="auto" w:fill="FFFFFF"/>
        <w:spacing w:line="274" w:lineRule="exact"/>
        <w:rPr>
          <w:sz w:val="28"/>
          <w:szCs w:val="28"/>
          <w:lang w:val="ru-RU" w:eastAsia="ru-RU"/>
        </w:rPr>
      </w:pPr>
      <w:r w:rsidRPr="00B33766">
        <w:rPr>
          <w:color w:val="000000"/>
          <w:spacing w:val="9"/>
          <w:sz w:val="28"/>
          <w:szCs w:val="28"/>
          <w:lang w:eastAsia="ru-RU"/>
        </w:rPr>
        <w:t>П - педрада</w:t>
      </w:r>
    </w:p>
    <w:p w:rsidR="00B33766" w:rsidRPr="00B33766" w:rsidRDefault="00B33766" w:rsidP="00B33766">
      <w:pPr>
        <w:widowControl/>
        <w:shd w:val="clear" w:color="auto" w:fill="FFFFFF"/>
        <w:spacing w:line="274" w:lineRule="exact"/>
        <w:ind w:left="7"/>
        <w:rPr>
          <w:color w:val="000000"/>
          <w:spacing w:val="3"/>
          <w:sz w:val="28"/>
          <w:szCs w:val="28"/>
          <w:lang w:eastAsia="ru-RU"/>
        </w:rPr>
      </w:pPr>
      <w:r w:rsidRPr="00B33766">
        <w:rPr>
          <w:color w:val="000000"/>
          <w:spacing w:val="3"/>
          <w:sz w:val="28"/>
          <w:szCs w:val="28"/>
          <w:lang w:eastAsia="ru-RU"/>
        </w:rPr>
        <w:t>ПК – предметні комісії</w:t>
      </w:r>
    </w:p>
    <w:p w:rsidR="00B33766" w:rsidRPr="00B33766" w:rsidRDefault="00B33766" w:rsidP="00B33766">
      <w:pPr>
        <w:widowControl/>
        <w:shd w:val="clear" w:color="auto" w:fill="FFFFFF"/>
        <w:spacing w:line="274" w:lineRule="exact"/>
        <w:ind w:left="7"/>
        <w:rPr>
          <w:color w:val="000000"/>
          <w:spacing w:val="3"/>
          <w:sz w:val="28"/>
          <w:szCs w:val="28"/>
          <w:lang w:eastAsia="ru-RU"/>
        </w:rPr>
      </w:pPr>
      <w:r w:rsidRPr="00B33766">
        <w:rPr>
          <w:color w:val="000000"/>
          <w:spacing w:val="3"/>
          <w:sz w:val="28"/>
          <w:szCs w:val="28"/>
          <w:lang w:eastAsia="ru-RU"/>
        </w:rPr>
        <w:t>ПККК – предметна комісія класних керівників</w:t>
      </w:r>
    </w:p>
    <w:p w:rsidR="00B33766" w:rsidRPr="00B33766" w:rsidRDefault="00B33766" w:rsidP="00B33766">
      <w:pPr>
        <w:widowControl/>
        <w:shd w:val="clear" w:color="auto" w:fill="FFFFFF"/>
        <w:spacing w:line="274" w:lineRule="exact"/>
        <w:ind w:left="7"/>
        <w:rPr>
          <w:sz w:val="28"/>
          <w:szCs w:val="28"/>
          <w:lang w:eastAsia="ru-RU"/>
        </w:rPr>
      </w:pPr>
      <w:r w:rsidRPr="00B33766">
        <w:rPr>
          <w:sz w:val="28"/>
          <w:szCs w:val="28"/>
          <w:lang w:eastAsia="ru-RU"/>
        </w:rPr>
        <w:t>МР – методична рада</w:t>
      </w:r>
    </w:p>
    <w:p w:rsidR="00700BC7" w:rsidRDefault="00700BC7" w:rsidP="00C117E9">
      <w:pPr>
        <w:pBdr>
          <w:top w:val="nil"/>
          <w:left w:val="nil"/>
          <w:bottom w:val="nil"/>
          <w:right w:val="nil"/>
          <w:between w:val="nil"/>
        </w:pBdr>
        <w:ind w:right="222"/>
        <w:jc w:val="both"/>
        <w:rPr>
          <w:color w:val="000000"/>
          <w:sz w:val="28"/>
          <w:szCs w:val="28"/>
        </w:rPr>
      </w:pPr>
    </w:p>
    <w:p w:rsidR="009C732B" w:rsidRDefault="009C732B" w:rsidP="00700BC7">
      <w:pPr>
        <w:spacing w:line="258" w:lineRule="auto"/>
        <w:rPr>
          <w:sz w:val="24"/>
          <w:szCs w:val="24"/>
        </w:rPr>
      </w:pPr>
    </w:p>
    <w:p w:rsidR="00245C1E" w:rsidRPr="00245C1E" w:rsidRDefault="00B33766" w:rsidP="00245C1E">
      <w:pPr>
        <w:pBdr>
          <w:top w:val="nil"/>
          <w:left w:val="nil"/>
          <w:bottom w:val="nil"/>
          <w:right w:val="nil"/>
          <w:between w:val="nil"/>
        </w:pBdr>
        <w:tabs>
          <w:tab w:val="left" w:pos="929"/>
        </w:tabs>
        <w:spacing w:before="154" w:line="360" w:lineRule="auto"/>
        <w:ind w:left="220" w:right="448"/>
        <w:jc w:val="center"/>
        <w:rPr>
          <w:b/>
          <w:bCs/>
          <w:sz w:val="28"/>
          <w:szCs w:val="28"/>
        </w:rPr>
      </w:pPr>
      <w:r w:rsidRPr="00B33766">
        <w:rPr>
          <w:b/>
          <w:bCs/>
          <w:sz w:val="28"/>
          <w:szCs w:val="28"/>
        </w:rPr>
        <w:t>ОЧІКУВАНІ РЕЗУЛЬТАТИ</w:t>
      </w:r>
    </w:p>
    <w:p w:rsidR="00245C1E" w:rsidRPr="00245C1E" w:rsidRDefault="00245C1E" w:rsidP="00245C1E">
      <w:pPr>
        <w:widowControl/>
        <w:rPr>
          <w:sz w:val="24"/>
          <w:szCs w:val="24"/>
          <w:lang w:eastAsia="uk-UA"/>
        </w:rPr>
      </w:pPr>
    </w:p>
    <w:p w:rsidR="00245C1E" w:rsidRPr="00245C1E" w:rsidRDefault="00245C1E" w:rsidP="00245C1E">
      <w:pPr>
        <w:widowControl/>
        <w:ind w:right="113" w:firstLine="426"/>
        <w:jc w:val="both"/>
        <w:rPr>
          <w:sz w:val="24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Реалізація С</w:t>
      </w:r>
      <w:r w:rsidRPr="00245C1E">
        <w:rPr>
          <w:color w:val="000000"/>
          <w:sz w:val="28"/>
          <w:szCs w:val="28"/>
          <w:lang w:eastAsia="uk-UA"/>
        </w:rPr>
        <w:t xml:space="preserve">тратегії розвитку </w:t>
      </w:r>
      <w:r>
        <w:rPr>
          <w:color w:val="000000"/>
          <w:sz w:val="28"/>
          <w:szCs w:val="28"/>
          <w:lang w:eastAsia="uk-UA"/>
        </w:rPr>
        <w:t>Оженинського ліцею №2 Острозької міської ради Рівненської</w:t>
      </w:r>
      <w:r w:rsidRPr="00245C1E">
        <w:rPr>
          <w:color w:val="000000"/>
          <w:sz w:val="28"/>
          <w:szCs w:val="28"/>
          <w:lang w:eastAsia="uk-UA"/>
        </w:rPr>
        <w:t xml:space="preserve"> області  дасть можливість: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Створити безпечні й комфортні умови для вільного розвитку соціально компетентної особистості.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Створити освітнє середовище, вільне від будь-яких форм насильства та дискримінації.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Поповнити заклад освіти відповідним навчальним обладнанням, яке необхідне для реалізації освітніх програм.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Створити умови для надання освітніх послуг особам з особливими освітніми потребами (інклюзивне, індивідуальне навчання).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Реалізувати сучасні педагогічні технології освіти на засадах компетентнішого підходу.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Розкрити та розвинути здібності, таланти й можливості кожної дитини на основі партнерства між учителем, учнем і батьками.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Удосконалити мотиваційне середовище дитини.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Застосовувати методи викладання, засновані на співпраці.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lastRenderedPageBreak/>
        <w:t>Залучити учнів до спільної діяльності, що сприятиме їхній соціалізації та успішному перейманню суспільного досвіду.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Підвищити професійну майстерність педагогів.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Накопичити особистий педагогічний досвід (створення авторських програм, методичних розробок тощо)..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Залучити здобувачів освіти до участі в управлінні освітніми справами в різних видах діяльності.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Сформувати систему моніторингу освітнього процесу з метою аналізу стану та динаміки розвитку закладу освіти.</w:t>
      </w:r>
    </w:p>
    <w:p w:rsidR="00245C1E" w:rsidRPr="00245C1E" w:rsidRDefault="00245C1E" w:rsidP="00245C1E">
      <w:pPr>
        <w:widowControl/>
        <w:numPr>
          <w:ilvl w:val="0"/>
          <w:numId w:val="79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Виховати освіченого, всебічно розвиненого, відповідального громадянина і патріота, з морально-етичним принципом, здатного приймати відповідальні рішення.</w:t>
      </w:r>
    </w:p>
    <w:p w:rsidR="00245C1E" w:rsidRPr="00245C1E" w:rsidRDefault="00245C1E" w:rsidP="00245C1E">
      <w:pPr>
        <w:widowControl/>
        <w:numPr>
          <w:ilvl w:val="0"/>
          <w:numId w:val="79"/>
        </w:numPr>
        <w:shd w:val="clear" w:color="auto" w:fill="FFFFFF"/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Цілеспрямовано використовувати свій потенціал як для самореалізації в професійному й особистісному плані, так і в інтересах суспільства, держави.</w:t>
      </w:r>
    </w:p>
    <w:p w:rsidR="00245C1E" w:rsidRPr="00245C1E" w:rsidRDefault="00245C1E" w:rsidP="00245C1E">
      <w:pPr>
        <w:widowControl/>
        <w:shd w:val="clear" w:color="auto" w:fill="FFFFFF"/>
        <w:ind w:left="680"/>
        <w:jc w:val="both"/>
        <w:rPr>
          <w:sz w:val="24"/>
          <w:szCs w:val="24"/>
          <w:lang w:eastAsia="uk-UA"/>
        </w:rPr>
      </w:pPr>
      <w:r w:rsidRPr="00245C1E">
        <w:rPr>
          <w:sz w:val="24"/>
          <w:szCs w:val="24"/>
          <w:lang w:eastAsia="uk-UA"/>
        </w:rPr>
        <w:t> </w:t>
      </w:r>
    </w:p>
    <w:p w:rsidR="00527FAF" w:rsidRDefault="00527FAF" w:rsidP="00245C1E">
      <w:pPr>
        <w:widowControl/>
        <w:ind w:firstLine="709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МОНІТОРИНГ І ОЦІНЮВАННЯ ЯКОСТІ</w:t>
      </w:r>
      <w:r w:rsidRPr="00527FAF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ВПРОВАДЖЕННЯ</w:t>
      </w:r>
      <w:r w:rsidRPr="00527FAF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СТРАТЕГІЇ РОЗВИТКУ</w:t>
      </w:r>
    </w:p>
    <w:p w:rsidR="00EC3CAD" w:rsidRDefault="00EC3CAD" w:rsidP="00527FAF">
      <w:pPr>
        <w:widowControl/>
        <w:ind w:firstLine="709"/>
        <w:jc w:val="both"/>
        <w:rPr>
          <w:b/>
          <w:bCs/>
          <w:sz w:val="28"/>
          <w:szCs w:val="28"/>
          <w:lang w:eastAsia="uk-UA"/>
        </w:rPr>
      </w:pP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Моніторинг процесу впровадження Стратегії полягатиме у фіксації даних про такі індикатори розвитку закладу: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відсоток учнів, які навчаються на достатньому та високому рівні навчальних досягнень;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кількість учнів (по класах), рівень навчальних досягнень яких змінився (на вищий або на нижчий) за результатами підсумкового (семестрового) оцінювання та за результатами моніторингових досліджень;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середньостатистичний показник кількості учнів у класі;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рейтинг закладу за результатами ДПА у форматі ЗНО з української мови, англійської мови, математики, історії.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відсоток педагогічних працівників із педагогічними званнями, дипломантів конкурсів фахової майстерності, сертифікованих вчителів;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кількість педагогічних працівників, яким підвищена кваліфікація;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 xml:space="preserve">звіти за результатами моніторингових досліджень та підсумки </w:t>
      </w:r>
      <w:proofErr w:type="spellStart"/>
      <w:r w:rsidRPr="00EC3CAD">
        <w:rPr>
          <w:bCs/>
          <w:sz w:val="28"/>
          <w:szCs w:val="28"/>
          <w:lang w:eastAsia="uk-UA"/>
        </w:rPr>
        <w:t>самооцінювання</w:t>
      </w:r>
      <w:proofErr w:type="spellEnd"/>
      <w:r w:rsidRPr="00EC3CAD">
        <w:rPr>
          <w:bCs/>
          <w:sz w:val="28"/>
          <w:szCs w:val="28"/>
          <w:lang w:eastAsia="uk-UA"/>
        </w:rPr>
        <w:t xml:space="preserve"> якості освітніх послуг;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 xml:space="preserve">участь у </w:t>
      </w:r>
      <w:proofErr w:type="spellStart"/>
      <w:r w:rsidRPr="00EC3CAD">
        <w:rPr>
          <w:bCs/>
          <w:sz w:val="28"/>
          <w:szCs w:val="28"/>
          <w:lang w:eastAsia="uk-UA"/>
        </w:rPr>
        <w:t>проєктній</w:t>
      </w:r>
      <w:proofErr w:type="spellEnd"/>
      <w:r w:rsidRPr="00EC3CAD">
        <w:rPr>
          <w:bCs/>
          <w:sz w:val="28"/>
          <w:szCs w:val="28"/>
          <w:lang w:eastAsia="uk-UA"/>
        </w:rPr>
        <w:t xml:space="preserve"> діяльності;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>висновки про імідж та конкурентоздатність закладу на ринку освітніх послуг.</w:t>
      </w:r>
    </w:p>
    <w:p w:rsidR="00527FAF" w:rsidRPr="00EC3CAD" w:rsidRDefault="00527FAF" w:rsidP="00527FAF">
      <w:pPr>
        <w:widowControl/>
        <w:ind w:firstLine="709"/>
        <w:jc w:val="both"/>
        <w:rPr>
          <w:bCs/>
          <w:sz w:val="28"/>
          <w:szCs w:val="28"/>
          <w:lang w:eastAsia="uk-UA"/>
        </w:rPr>
      </w:pPr>
      <w:r w:rsidRPr="00EC3CAD">
        <w:rPr>
          <w:bCs/>
          <w:sz w:val="28"/>
          <w:szCs w:val="28"/>
          <w:lang w:eastAsia="uk-UA"/>
        </w:rPr>
        <w:t xml:space="preserve">Систематичний аналіз отриманих даних дозволить встановити проміжні та кінцеві результати реалізації цієї Стратегії, своєчасно виявляти відхилення від очікуваних результатів і проводити необхідну корекцію, забезпечувати </w:t>
      </w:r>
      <w:r w:rsidRPr="00EC3CAD">
        <w:rPr>
          <w:bCs/>
          <w:sz w:val="28"/>
          <w:szCs w:val="28"/>
          <w:lang w:eastAsia="uk-UA"/>
        </w:rPr>
        <w:lastRenderedPageBreak/>
        <w:t>ефективне використання ресурсів закладу, мінімізувати ризики та негативні наслідки впровадження передбачених у Стратегії заходів.</w:t>
      </w:r>
    </w:p>
    <w:p w:rsidR="00527FAF" w:rsidRDefault="00527FAF" w:rsidP="00245C1E">
      <w:pPr>
        <w:widowControl/>
        <w:ind w:firstLine="709"/>
        <w:jc w:val="center"/>
        <w:rPr>
          <w:b/>
          <w:bCs/>
          <w:sz w:val="28"/>
          <w:szCs w:val="28"/>
          <w:lang w:eastAsia="uk-UA"/>
        </w:rPr>
      </w:pPr>
    </w:p>
    <w:p w:rsidR="00245C1E" w:rsidRPr="00245C1E" w:rsidRDefault="00245C1E" w:rsidP="00245C1E">
      <w:pPr>
        <w:widowControl/>
        <w:ind w:firstLine="709"/>
        <w:jc w:val="center"/>
        <w:rPr>
          <w:sz w:val="24"/>
          <w:szCs w:val="24"/>
          <w:lang w:eastAsia="uk-UA"/>
        </w:rPr>
      </w:pPr>
      <w:r w:rsidRPr="00245C1E">
        <w:rPr>
          <w:b/>
          <w:bCs/>
          <w:sz w:val="28"/>
          <w:szCs w:val="28"/>
          <w:lang w:eastAsia="uk-UA"/>
        </w:rPr>
        <w:t xml:space="preserve">МОЖЛИВИЙ РИЗИК </w:t>
      </w:r>
    </w:p>
    <w:p w:rsidR="00245C1E" w:rsidRPr="00245C1E" w:rsidRDefault="00245C1E" w:rsidP="00245C1E">
      <w:pPr>
        <w:widowControl/>
        <w:ind w:firstLine="709"/>
        <w:jc w:val="center"/>
        <w:rPr>
          <w:sz w:val="24"/>
          <w:szCs w:val="24"/>
          <w:lang w:eastAsia="uk-UA"/>
        </w:rPr>
      </w:pPr>
      <w:r w:rsidRPr="00245C1E">
        <w:rPr>
          <w:b/>
          <w:bCs/>
          <w:sz w:val="28"/>
          <w:szCs w:val="28"/>
          <w:lang w:eastAsia="uk-UA"/>
        </w:rPr>
        <w:t>ПОВ’ЯЗАНИЙ З РЕАЛІЗАЦІЄЮ СТРАТЕГІЇ РОЗВИТКУ</w:t>
      </w:r>
    </w:p>
    <w:p w:rsidR="00245C1E" w:rsidRPr="00245C1E" w:rsidRDefault="00245C1E" w:rsidP="00245C1E">
      <w:pPr>
        <w:widowControl/>
        <w:rPr>
          <w:sz w:val="24"/>
          <w:szCs w:val="24"/>
          <w:lang w:eastAsia="uk-UA"/>
        </w:rPr>
      </w:pPr>
    </w:p>
    <w:p w:rsidR="00245C1E" w:rsidRPr="00245C1E" w:rsidRDefault="00245C1E" w:rsidP="00245C1E">
      <w:pPr>
        <w:widowControl/>
        <w:numPr>
          <w:ilvl w:val="0"/>
          <w:numId w:val="80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Зміни у змісті освіти пов’язані із змінами політики в галузі освіти.</w:t>
      </w:r>
    </w:p>
    <w:p w:rsidR="00245C1E" w:rsidRPr="00245C1E" w:rsidRDefault="00245C1E" w:rsidP="00245C1E">
      <w:pPr>
        <w:widowControl/>
        <w:numPr>
          <w:ilvl w:val="0"/>
          <w:numId w:val="80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Недостатність виділених та залучених коштів для реалізації основних</w:t>
      </w:r>
    </w:p>
    <w:p w:rsidR="00245C1E" w:rsidRPr="00245C1E" w:rsidRDefault="00245C1E" w:rsidP="00245C1E">
      <w:pPr>
        <w:widowControl/>
        <w:jc w:val="both"/>
        <w:rPr>
          <w:sz w:val="24"/>
          <w:szCs w:val="24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напрямів стратегії розвитку.</w:t>
      </w:r>
    </w:p>
    <w:p w:rsidR="00245C1E" w:rsidRPr="00245C1E" w:rsidRDefault="00245C1E" w:rsidP="00245C1E">
      <w:pPr>
        <w:widowControl/>
        <w:numPr>
          <w:ilvl w:val="0"/>
          <w:numId w:val="81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Зниження мотивації педагогів, батьків, учнів щодо заходів з реалізації</w:t>
      </w:r>
    </w:p>
    <w:p w:rsidR="00245C1E" w:rsidRPr="00245C1E" w:rsidRDefault="00245C1E" w:rsidP="00245C1E">
      <w:pPr>
        <w:widowControl/>
        <w:jc w:val="both"/>
        <w:rPr>
          <w:sz w:val="24"/>
          <w:szCs w:val="24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основних напрямків стратегії розвитку.</w:t>
      </w:r>
    </w:p>
    <w:p w:rsidR="00245C1E" w:rsidRPr="00245C1E" w:rsidRDefault="00245C1E" w:rsidP="00245C1E">
      <w:pPr>
        <w:widowControl/>
        <w:numPr>
          <w:ilvl w:val="0"/>
          <w:numId w:val="82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Втрата актуальності окремих пріоритетних напрямів.</w:t>
      </w:r>
    </w:p>
    <w:p w:rsidR="00245C1E" w:rsidRPr="00245C1E" w:rsidRDefault="00245C1E" w:rsidP="00245C1E">
      <w:pPr>
        <w:widowControl/>
        <w:numPr>
          <w:ilvl w:val="0"/>
          <w:numId w:val="82"/>
        </w:numPr>
        <w:spacing w:after="160" w:line="259" w:lineRule="auto"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Недостатнє розуміння частиною батьківської громадськості стратегічних завдань розвитку закладу.</w:t>
      </w:r>
    </w:p>
    <w:p w:rsidR="00245C1E" w:rsidRPr="00245C1E" w:rsidRDefault="00245C1E" w:rsidP="00245C1E">
      <w:pPr>
        <w:widowControl/>
        <w:ind w:left="1040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:rsidR="00245C1E" w:rsidRPr="00245C1E" w:rsidRDefault="00245C1E" w:rsidP="00245C1E">
      <w:pPr>
        <w:widowControl/>
        <w:ind w:firstLine="709"/>
        <w:rPr>
          <w:sz w:val="24"/>
          <w:szCs w:val="24"/>
          <w:lang w:eastAsia="uk-UA"/>
        </w:rPr>
      </w:pPr>
      <w:r w:rsidRPr="00245C1E">
        <w:rPr>
          <w:b/>
          <w:bCs/>
          <w:i/>
          <w:iCs/>
          <w:color w:val="000000"/>
          <w:sz w:val="28"/>
          <w:szCs w:val="28"/>
          <w:u w:val="single"/>
          <w:lang w:eastAsia="uk-UA"/>
        </w:rPr>
        <w:t>Шляхи розв’язання:</w:t>
      </w:r>
    </w:p>
    <w:p w:rsidR="00245C1E" w:rsidRPr="00245C1E" w:rsidRDefault="00245C1E" w:rsidP="00245C1E">
      <w:pPr>
        <w:widowControl/>
        <w:numPr>
          <w:ilvl w:val="0"/>
          <w:numId w:val="83"/>
        </w:numPr>
        <w:spacing w:after="160" w:line="259" w:lineRule="auto"/>
        <w:contextualSpacing/>
        <w:jc w:val="both"/>
        <w:rPr>
          <w:sz w:val="24"/>
          <w:szCs w:val="24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Внесення змін та доповнень до стратегії розвитку.</w:t>
      </w:r>
    </w:p>
    <w:p w:rsidR="00245C1E" w:rsidRPr="00245C1E" w:rsidRDefault="00245C1E" w:rsidP="00245C1E">
      <w:pPr>
        <w:widowControl/>
        <w:numPr>
          <w:ilvl w:val="0"/>
          <w:numId w:val="83"/>
        </w:numPr>
        <w:spacing w:after="160" w:line="259" w:lineRule="auto"/>
        <w:contextualSpacing/>
        <w:jc w:val="both"/>
        <w:rPr>
          <w:sz w:val="24"/>
          <w:szCs w:val="24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Додаткове залучення позабюджетних джерел фінансування.</w:t>
      </w:r>
    </w:p>
    <w:p w:rsidR="00245C1E" w:rsidRPr="00245C1E" w:rsidRDefault="00245C1E" w:rsidP="00245C1E">
      <w:pPr>
        <w:widowControl/>
        <w:numPr>
          <w:ilvl w:val="0"/>
          <w:numId w:val="83"/>
        </w:numPr>
        <w:spacing w:after="160" w:line="259" w:lineRule="auto"/>
        <w:contextualSpacing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245C1E">
        <w:rPr>
          <w:color w:val="000000"/>
          <w:sz w:val="28"/>
          <w:szCs w:val="28"/>
          <w:lang w:eastAsia="uk-UA"/>
        </w:rPr>
        <w:t>Підвищення ступеня відкритості школи, висвітлення діяльності педагогічного колективу в ЗМІ, на сайті школи, у формі звіту директора перед громадськістю та колективом.</w:t>
      </w:r>
    </w:p>
    <w:p w:rsidR="00700BC7" w:rsidRDefault="00700BC7" w:rsidP="00245C1E">
      <w:pPr>
        <w:pBdr>
          <w:top w:val="nil"/>
          <w:left w:val="nil"/>
          <w:bottom w:val="nil"/>
          <w:right w:val="nil"/>
          <w:between w:val="nil"/>
        </w:pBdr>
        <w:tabs>
          <w:tab w:val="left" w:pos="929"/>
        </w:tabs>
        <w:spacing w:before="154" w:line="360" w:lineRule="auto"/>
        <w:ind w:left="220" w:right="448"/>
        <w:jc w:val="both"/>
      </w:pPr>
    </w:p>
    <w:sectPr w:rsidR="00700BC7" w:rsidSect="00DC3D8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41D"/>
    <w:multiLevelType w:val="hybridMultilevel"/>
    <w:tmpl w:val="2924B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710E"/>
    <w:multiLevelType w:val="multilevel"/>
    <w:tmpl w:val="E3CA5556"/>
    <w:lvl w:ilvl="0">
      <w:start w:val="1"/>
      <w:numFmt w:val="decimal"/>
      <w:lvlText w:val="%1."/>
      <w:lvlJc w:val="left"/>
      <w:pPr>
        <w:ind w:left="1181" w:hanging="56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4886" w:hanging="292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5459" w:hanging="292"/>
      </w:pPr>
    </w:lvl>
    <w:lvl w:ilvl="3">
      <w:numFmt w:val="bullet"/>
      <w:lvlText w:val="•"/>
      <w:lvlJc w:val="left"/>
      <w:pPr>
        <w:ind w:left="6038" w:hanging="292"/>
      </w:pPr>
    </w:lvl>
    <w:lvl w:ilvl="4">
      <w:numFmt w:val="bullet"/>
      <w:lvlText w:val="•"/>
      <w:lvlJc w:val="left"/>
      <w:pPr>
        <w:ind w:left="6617" w:hanging="292"/>
      </w:pPr>
    </w:lvl>
    <w:lvl w:ilvl="5">
      <w:numFmt w:val="bullet"/>
      <w:lvlText w:val="•"/>
      <w:lvlJc w:val="left"/>
      <w:pPr>
        <w:ind w:left="7196" w:hanging="292"/>
      </w:pPr>
    </w:lvl>
    <w:lvl w:ilvl="6">
      <w:numFmt w:val="bullet"/>
      <w:lvlText w:val="•"/>
      <w:lvlJc w:val="left"/>
      <w:pPr>
        <w:ind w:left="7775" w:hanging="292"/>
      </w:pPr>
    </w:lvl>
    <w:lvl w:ilvl="7">
      <w:numFmt w:val="bullet"/>
      <w:lvlText w:val="•"/>
      <w:lvlJc w:val="left"/>
      <w:pPr>
        <w:ind w:left="8354" w:hanging="292"/>
      </w:pPr>
    </w:lvl>
    <w:lvl w:ilvl="8">
      <w:numFmt w:val="bullet"/>
      <w:lvlText w:val="•"/>
      <w:lvlJc w:val="left"/>
      <w:pPr>
        <w:ind w:left="8933" w:hanging="292"/>
      </w:pPr>
    </w:lvl>
  </w:abstractNum>
  <w:abstractNum w:abstractNumId="2" w15:restartNumberingAfterBreak="0">
    <w:nsid w:val="05A07E93"/>
    <w:multiLevelType w:val="multilevel"/>
    <w:tmpl w:val="3062A43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858E1"/>
    <w:multiLevelType w:val="multilevel"/>
    <w:tmpl w:val="E7F076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81BA0"/>
    <w:multiLevelType w:val="multilevel"/>
    <w:tmpl w:val="18D2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E5868"/>
    <w:multiLevelType w:val="multilevel"/>
    <w:tmpl w:val="A96E50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A5B9B"/>
    <w:multiLevelType w:val="hybridMultilevel"/>
    <w:tmpl w:val="D6844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D6187"/>
    <w:multiLevelType w:val="multilevel"/>
    <w:tmpl w:val="72244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B56A1"/>
    <w:multiLevelType w:val="multilevel"/>
    <w:tmpl w:val="5D8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B2E04"/>
    <w:multiLevelType w:val="multilevel"/>
    <w:tmpl w:val="36C69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266D0"/>
    <w:multiLevelType w:val="multilevel"/>
    <w:tmpl w:val="1B9C96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3357E"/>
    <w:multiLevelType w:val="multilevel"/>
    <w:tmpl w:val="CEF41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CF3B9E"/>
    <w:multiLevelType w:val="multilevel"/>
    <w:tmpl w:val="C38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12938"/>
    <w:multiLevelType w:val="multilevel"/>
    <w:tmpl w:val="F8104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066D60"/>
    <w:multiLevelType w:val="multilevel"/>
    <w:tmpl w:val="79566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6B0A0E"/>
    <w:multiLevelType w:val="multilevel"/>
    <w:tmpl w:val="EF6A7C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427097"/>
    <w:multiLevelType w:val="multilevel"/>
    <w:tmpl w:val="412492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7A4369"/>
    <w:multiLevelType w:val="multilevel"/>
    <w:tmpl w:val="912CC7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B1704B"/>
    <w:multiLevelType w:val="multilevel"/>
    <w:tmpl w:val="77BE2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2563A4"/>
    <w:multiLevelType w:val="multilevel"/>
    <w:tmpl w:val="C24A2B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C27DB1"/>
    <w:multiLevelType w:val="multilevel"/>
    <w:tmpl w:val="70C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2411CC"/>
    <w:multiLevelType w:val="multilevel"/>
    <w:tmpl w:val="EA5E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097C7D"/>
    <w:multiLevelType w:val="hybridMultilevel"/>
    <w:tmpl w:val="22CAF218"/>
    <w:lvl w:ilvl="0" w:tplc="0422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26677990"/>
    <w:multiLevelType w:val="hybridMultilevel"/>
    <w:tmpl w:val="D33E904C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7F463B1"/>
    <w:multiLevelType w:val="multilevel"/>
    <w:tmpl w:val="6D70C8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A20FBD"/>
    <w:multiLevelType w:val="multilevel"/>
    <w:tmpl w:val="CC80D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EC0301"/>
    <w:multiLevelType w:val="multilevel"/>
    <w:tmpl w:val="CAB8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BF63E9"/>
    <w:multiLevelType w:val="multilevel"/>
    <w:tmpl w:val="572A40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612E3B"/>
    <w:multiLevelType w:val="multilevel"/>
    <w:tmpl w:val="6F6296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0A16A2"/>
    <w:multiLevelType w:val="multilevel"/>
    <w:tmpl w:val="D760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665EC3"/>
    <w:multiLevelType w:val="multilevel"/>
    <w:tmpl w:val="7018AF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9D5FC5"/>
    <w:multiLevelType w:val="hybridMultilevel"/>
    <w:tmpl w:val="DD745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CC45B0"/>
    <w:multiLevelType w:val="hybridMultilevel"/>
    <w:tmpl w:val="60C6001C"/>
    <w:lvl w:ilvl="0" w:tplc="0422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3" w15:restartNumberingAfterBreak="0">
    <w:nsid w:val="35C45CEE"/>
    <w:multiLevelType w:val="multilevel"/>
    <w:tmpl w:val="B9B87938"/>
    <w:lvl w:ilvl="0">
      <w:start w:val="1"/>
      <w:numFmt w:val="decimal"/>
      <w:lvlText w:val="%1."/>
      <w:lvlJc w:val="left"/>
      <w:pPr>
        <w:ind w:left="220" w:hanging="281"/>
      </w:pPr>
    </w:lvl>
    <w:lvl w:ilvl="1">
      <w:numFmt w:val="bullet"/>
      <w:lvlText w:val="•"/>
      <w:lvlJc w:val="left"/>
      <w:pPr>
        <w:ind w:left="1207" w:hanging="281"/>
      </w:pPr>
    </w:lvl>
    <w:lvl w:ilvl="2">
      <w:numFmt w:val="bullet"/>
      <w:lvlText w:val="•"/>
      <w:lvlJc w:val="left"/>
      <w:pPr>
        <w:ind w:left="2194" w:hanging="281"/>
      </w:pPr>
    </w:lvl>
    <w:lvl w:ilvl="3">
      <w:numFmt w:val="bullet"/>
      <w:lvlText w:val="•"/>
      <w:lvlJc w:val="left"/>
      <w:pPr>
        <w:ind w:left="3181" w:hanging="281"/>
      </w:pPr>
    </w:lvl>
    <w:lvl w:ilvl="4">
      <w:numFmt w:val="bullet"/>
      <w:lvlText w:val="•"/>
      <w:lvlJc w:val="left"/>
      <w:pPr>
        <w:ind w:left="4168" w:hanging="281"/>
      </w:pPr>
    </w:lvl>
    <w:lvl w:ilvl="5">
      <w:numFmt w:val="bullet"/>
      <w:lvlText w:val="•"/>
      <w:lvlJc w:val="left"/>
      <w:pPr>
        <w:ind w:left="5156" w:hanging="281"/>
      </w:pPr>
    </w:lvl>
    <w:lvl w:ilvl="6">
      <w:numFmt w:val="bullet"/>
      <w:lvlText w:val="•"/>
      <w:lvlJc w:val="left"/>
      <w:pPr>
        <w:ind w:left="6143" w:hanging="281"/>
      </w:pPr>
    </w:lvl>
    <w:lvl w:ilvl="7">
      <w:numFmt w:val="bullet"/>
      <w:lvlText w:val="•"/>
      <w:lvlJc w:val="left"/>
      <w:pPr>
        <w:ind w:left="7130" w:hanging="281"/>
      </w:pPr>
    </w:lvl>
    <w:lvl w:ilvl="8">
      <w:numFmt w:val="bullet"/>
      <w:lvlText w:val="•"/>
      <w:lvlJc w:val="left"/>
      <w:pPr>
        <w:ind w:left="8117" w:hanging="281"/>
      </w:pPr>
    </w:lvl>
  </w:abstractNum>
  <w:abstractNum w:abstractNumId="34" w15:restartNumberingAfterBreak="0">
    <w:nsid w:val="37E16191"/>
    <w:multiLevelType w:val="multilevel"/>
    <w:tmpl w:val="780C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574D30"/>
    <w:multiLevelType w:val="multilevel"/>
    <w:tmpl w:val="D7F8D8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6A1A3C"/>
    <w:multiLevelType w:val="multilevel"/>
    <w:tmpl w:val="2CB46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B21CE4"/>
    <w:multiLevelType w:val="multilevel"/>
    <w:tmpl w:val="1CA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F361EF"/>
    <w:multiLevelType w:val="multilevel"/>
    <w:tmpl w:val="B456E8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BB54B1"/>
    <w:multiLevelType w:val="multilevel"/>
    <w:tmpl w:val="B04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B74738"/>
    <w:multiLevelType w:val="multilevel"/>
    <w:tmpl w:val="D9F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853D6A"/>
    <w:multiLevelType w:val="multilevel"/>
    <w:tmpl w:val="A3B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3D4648"/>
    <w:multiLevelType w:val="multilevel"/>
    <w:tmpl w:val="0A3AB0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3ED1A6B"/>
    <w:multiLevelType w:val="multilevel"/>
    <w:tmpl w:val="611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540096"/>
    <w:multiLevelType w:val="multilevel"/>
    <w:tmpl w:val="4978D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5F4133"/>
    <w:multiLevelType w:val="hybridMultilevel"/>
    <w:tmpl w:val="0302E44E"/>
    <w:lvl w:ilvl="0" w:tplc="81C04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DF0D1E"/>
    <w:multiLevelType w:val="multilevel"/>
    <w:tmpl w:val="CCD48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3801B3"/>
    <w:multiLevelType w:val="multilevel"/>
    <w:tmpl w:val="9FB6A9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484ADB"/>
    <w:multiLevelType w:val="multilevel"/>
    <w:tmpl w:val="15B8A6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7F24154"/>
    <w:multiLevelType w:val="multilevel"/>
    <w:tmpl w:val="DA4643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8FD4B1E"/>
    <w:multiLevelType w:val="hybridMultilevel"/>
    <w:tmpl w:val="F5C6582E"/>
    <w:lvl w:ilvl="0" w:tplc="0422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1" w15:restartNumberingAfterBreak="0">
    <w:nsid w:val="4C202987"/>
    <w:multiLevelType w:val="multilevel"/>
    <w:tmpl w:val="D3D07C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FC7454B"/>
    <w:multiLevelType w:val="multilevel"/>
    <w:tmpl w:val="2DCEC3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2E30F2"/>
    <w:multiLevelType w:val="multilevel"/>
    <w:tmpl w:val="E806B0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CD7B6D"/>
    <w:multiLevelType w:val="multilevel"/>
    <w:tmpl w:val="BBDA3E9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1B4380"/>
    <w:multiLevelType w:val="multilevel"/>
    <w:tmpl w:val="84B464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883322"/>
    <w:multiLevelType w:val="multilevel"/>
    <w:tmpl w:val="CFFA2D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98E6D3B"/>
    <w:multiLevelType w:val="multilevel"/>
    <w:tmpl w:val="9CB6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75776D"/>
    <w:multiLevelType w:val="multilevel"/>
    <w:tmpl w:val="CB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EF7FA1"/>
    <w:multiLevelType w:val="multilevel"/>
    <w:tmpl w:val="0A62C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17E7262"/>
    <w:multiLevelType w:val="multilevel"/>
    <w:tmpl w:val="C07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925B7D"/>
    <w:multiLevelType w:val="multilevel"/>
    <w:tmpl w:val="1F1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8A3503"/>
    <w:multiLevelType w:val="multilevel"/>
    <w:tmpl w:val="CAD60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AB1F8C"/>
    <w:multiLevelType w:val="multilevel"/>
    <w:tmpl w:val="E3E8F3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837A81"/>
    <w:multiLevelType w:val="multilevel"/>
    <w:tmpl w:val="F2E8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D311C"/>
    <w:multiLevelType w:val="multilevel"/>
    <w:tmpl w:val="9680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85971A6"/>
    <w:multiLevelType w:val="hybridMultilevel"/>
    <w:tmpl w:val="E6F2586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7" w15:restartNumberingAfterBreak="0">
    <w:nsid w:val="696050FE"/>
    <w:multiLevelType w:val="multilevel"/>
    <w:tmpl w:val="B6427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96173AC"/>
    <w:multiLevelType w:val="multilevel"/>
    <w:tmpl w:val="C0040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090CD1"/>
    <w:multiLevelType w:val="multilevel"/>
    <w:tmpl w:val="A2006F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FBD6F88"/>
    <w:multiLevelType w:val="hybridMultilevel"/>
    <w:tmpl w:val="E9E23788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70623F26"/>
    <w:multiLevelType w:val="multilevel"/>
    <w:tmpl w:val="9CB088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6F263F"/>
    <w:multiLevelType w:val="multilevel"/>
    <w:tmpl w:val="FF52B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1AE6B38"/>
    <w:multiLevelType w:val="hybridMultilevel"/>
    <w:tmpl w:val="C0DC7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7F2586"/>
    <w:multiLevelType w:val="multilevel"/>
    <w:tmpl w:val="A2B81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8D0BD9"/>
    <w:multiLevelType w:val="multilevel"/>
    <w:tmpl w:val="45A4F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255D55"/>
    <w:multiLevelType w:val="multilevel"/>
    <w:tmpl w:val="ADA62C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76F21C7"/>
    <w:multiLevelType w:val="multilevel"/>
    <w:tmpl w:val="2C1E03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99D3F98"/>
    <w:multiLevelType w:val="hybridMultilevel"/>
    <w:tmpl w:val="D880490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4B5E9A"/>
    <w:multiLevelType w:val="multilevel"/>
    <w:tmpl w:val="094043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C617372"/>
    <w:multiLevelType w:val="multilevel"/>
    <w:tmpl w:val="40F20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FA409FD"/>
    <w:multiLevelType w:val="multilevel"/>
    <w:tmpl w:val="BEA078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3"/>
  </w:num>
  <w:num w:numId="3">
    <w:abstractNumId w:val="45"/>
  </w:num>
  <w:num w:numId="4">
    <w:abstractNumId w:val="78"/>
  </w:num>
  <w:num w:numId="5">
    <w:abstractNumId w:val="70"/>
  </w:num>
  <w:num w:numId="6">
    <w:abstractNumId w:val="32"/>
  </w:num>
  <w:num w:numId="7">
    <w:abstractNumId w:val="22"/>
  </w:num>
  <w:num w:numId="8">
    <w:abstractNumId w:val="23"/>
  </w:num>
  <w:num w:numId="9">
    <w:abstractNumId w:val="50"/>
  </w:num>
  <w:num w:numId="10">
    <w:abstractNumId w:val="31"/>
  </w:num>
  <w:num w:numId="11">
    <w:abstractNumId w:val="6"/>
  </w:num>
  <w:num w:numId="12">
    <w:abstractNumId w:val="73"/>
  </w:num>
  <w:num w:numId="13">
    <w:abstractNumId w:val="0"/>
  </w:num>
  <w:num w:numId="14">
    <w:abstractNumId w:val="37"/>
  </w:num>
  <w:num w:numId="15">
    <w:abstractNumId w:val="4"/>
  </w:num>
  <w:num w:numId="16">
    <w:abstractNumId w:val="12"/>
  </w:num>
  <w:num w:numId="17">
    <w:abstractNumId w:val="68"/>
    <w:lvlOverride w:ilvl="0">
      <w:lvl w:ilvl="0">
        <w:numFmt w:val="decimal"/>
        <w:lvlText w:val="%1."/>
        <w:lvlJc w:val="left"/>
      </w:lvl>
    </w:lvlOverride>
  </w:num>
  <w:num w:numId="18">
    <w:abstractNumId w:val="68"/>
    <w:lvlOverride w:ilvl="0">
      <w:lvl w:ilvl="0">
        <w:numFmt w:val="decimal"/>
        <w:lvlText w:val="%1."/>
        <w:lvlJc w:val="left"/>
      </w:lvl>
    </w:lvlOverride>
  </w:num>
  <w:num w:numId="19">
    <w:abstractNumId w:val="29"/>
  </w:num>
  <w:num w:numId="20">
    <w:abstractNumId w:val="20"/>
  </w:num>
  <w:num w:numId="21">
    <w:abstractNumId w:val="18"/>
    <w:lvlOverride w:ilvl="0">
      <w:lvl w:ilvl="0">
        <w:numFmt w:val="decimal"/>
        <w:lvlText w:val="%1."/>
        <w:lvlJc w:val="left"/>
      </w:lvl>
    </w:lvlOverride>
  </w:num>
  <w:num w:numId="22">
    <w:abstractNumId w:val="46"/>
    <w:lvlOverride w:ilvl="0">
      <w:lvl w:ilvl="0">
        <w:numFmt w:val="decimal"/>
        <w:lvlText w:val="%1."/>
        <w:lvlJc w:val="left"/>
      </w:lvl>
    </w:lvlOverride>
  </w:num>
  <w:num w:numId="23">
    <w:abstractNumId w:val="7"/>
    <w:lvlOverride w:ilvl="0">
      <w:lvl w:ilvl="0">
        <w:numFmt w:val="decimal"/>
        <w:lvlText w:val="%1."/>
        <w:lvlJc w:val="left"/>
      </w:lvl>
    </w:lvlOverride>
  </w:num>
  <w:num w:numId="24">
    <w:abstractNumId w:val="44"/>
    <w:lvlOverride w:ilvl="0">
      <w:lvl w:ilvl="0">
        <w:numFmt w:val="decimal"/>
        <w:lvlText w:val="%1."/>
        <w:lvlJc w:val="left"/>
      </w:lvl>
    </w:lvlOverride>
  </w:num>
  <w:num w:numId="25">
    <w:abstractNumId w:val="62"/>
    <w:lvlOverride w:ilvl="0">
      <w:lvl w:ilvl="0">
        <w:numFmt w:val="decimal"/>
        <w:lvlText w:val="%1."/>
        <w:lvlJc w:val="left"/>
      </w:lvl>
    </w:lvlOverride>
  </w:num>
  <w:num w:numId="26">
    <w:abstractNumId w:val="27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17"/>
    <w:lvlOverride w:ilvl="0">
      <w:lvl w:ilvl="0">
        <w:numFmt w:val="decimal"/>
        <w:lvlText w:val="%1."/>
        <w:lvlJc w:val="left"/>
      </w:lvl>
    </w:lvlOverride>
  </w:num>
  <w:num w:numId="29">
    <w:abstractNumId w:val="15"/>
    <w:lvlOverride w:ilvl="0">
      <w:lvl w:ilvl="0">
        <w:numFmt w:val="decimal"/>
        <w:lvlText w:val="%1."/>
        <w:lvlJc w:val="left"/>
      </w:lvl>
    </w:lvlOverride>
  </w:num>
  <w:num w:numId="30">
    <w:abstractNumId w:val="28"/>
    <w:lvlOverride w:ilvl="0">
      <w:lvl w:ilvl="0">
        <w:numFmt w:val="decimal"/>
        <w:lvlText w:val="%1."/>
        <w:lvlJc w:val="left"/>
      </w:lvl>
    </w:lvlOverride>
  </w:num>
  <w:num w:numId="31">
    <w:abstractNumId w:val="38"/>
    <w:lvlOverride w:ilvl="0">
      <w:lvl w:ilvl="0">
        <w:numFmt w:val="decimal"/>
        <w:lvlText w:val="%1."/>
        <w:lvlJc w:val="left"/>
      </w:lvl>
    </w:lvlOverride>
  </w:num>
  <w:num w:numId="32">
    <w:abstractNumId w:val="24"/>
    <w:lvlOverride w:ilvl="0">
      <w:lvl w:ilvl="0">
        <w:numFmt w:val="decimal"/>
        <w:lvlText w:val="%1."/>
        <w:lvlJc w:val="left"/>
      </w:lvl>
    </w:lvlOverride>
  </w:num>
  <w:num w:numId="33">
    <w:abstractNumId w:val="71"/>
    <w:lvlOverride w:ilvl="0">
      <w:lvl w:ilvl="0">
        <w:numFmt w:val="decimal"/>
        <w:lvlText w:val="%1."/>
        <w:lvlJc w:val="left"/>
      </w:lvl>
    </w:lvlOverride>
  </w:num>
  <w:num w:numId="34">
    <w:abstractNumId w:val="35"/>
    <w:lvlOverride w:ilvl="0">
      <w:lvl w:ilvl="0">
        <w:numFmt w:val="decimal"/>
        <w:lvlText w:val="%1."/>
        <w:lvlJc w:val="left"/>
      </w:lvl>
    </w:lvlOverride>
  </w:num>
  <w:num w:numId="35">
    <w:abstractNumId w:val="76"/>
    <w:lvlOverride w:ilvl="0">
      <w:lvl w:ilvl="0">
        <w:numFmt w:val="decimal"/>
        <w:lvlText w:val="%1."/>
        <w:lvlJc w:val="left"/>
      </w:lvl>
    </w:lvlOverride>
  </w:num>
  <w:num w:numId="36">
    <w:abstractNumId w:val="16"/>
    <w:lvlOverride w:ilvl="0">
      <w:lvl w:ilvl="0">
        <w:numFmt w:val="decimal"/>
        <w:lvlText w:val="%1."/>
        <w:lvlJc w:val="left"/>
      </w:lvl>
    </w:lvlOverride>
  </w:num>
  <w:num w:numId="37">
    <w:abstractNumId w:val="54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69"/>
    <w:lvlOverride w:ilvl="0">
      <w:lvl w:ilvl="0">
        <w:numFmt w:val="decimal"/>
        <w:lvlText w:val="%1."/>
        <w:lvlJc w:val="left"/>
      </w:lvl>
    </w:lvlOverride>
  </w:num>
  <w:num w:numId="40">
    <w:abstractNumId w:val="2"/>
    <w:lvlOverride w:ilvl="0">
      <w:lvl w:ilvl="0">
        <w:numFmt w:val="decimal"/>
        <w:lvlText w:val="%1."/>
        <w:lvlJc w:val="left"/>
      </w:lvl>
    </w:lvlOverride>
  </w:num>
  <w:num w:numId="41">
    <w:abstractNumId w:val="63"/>
    <w:lvlOverride w:ilvl="0">
      <w:lvl w:ilvl="0">
        <w:numFmt w:val="decimal"/>
        <w:lvlText w:val="%1."/>
        <w:lvlJc w:val="left"/>
      </w:lvl>
    </w:lvlOverride>
  </w:num>
  <w:num w:numId="42">
    <w:abstractNumId w:val="60"/>
  </w:num>
  <w:num w:numId="43">
    <w:abstractNumId w:val="43"/>
  </w:num>
  <w:num w:numId="44">
    <w:abstractNumId w:val="64"/>
  </w:num>
  <w:num w:numId="45">
    <w:abstractNumId w:val="8"/>
  </w:num>
  <w:num w:numId="46">
    <w:abstractNumId w:val="14"/>
    <w:lvlOverride w:ilvl="0">
      <w:lvl w:ilvl="0">
        <w:numFmt w:val="decimal"/>
        <w:lvlText w:val="%1."/>
        <w:lvlJc w:val="left"/>
      </w:lvl>
    </w:lvlOverride>
  </w:num>
  <w:num w:numId="47">
    <w:abstractNumId w:val="11"/>
    <w:lvlOverride w:ilvl="0">
      <w:lvl w:ilvl="0">
        <w:numFmt w:val="decimal"/>
        <w:lvlText w:val="%1."/>
        <w:lvlJc w:val="left"/>
      </w:lvl>
    </w:lvlOverride>
  </w:num>
  <w:num w:numId="48">
    <w:abstractNumId w:val="9"/>
    <w:lvlOverride w:ilvl="0">
      <w:lvl w:ilvl="0">
        <w:numFmt w:val="decimal"/>
        <w:lvlText w:val="%1."/>
        <w:lvlJc w:val="left"/>
      </w:lvl>
    </w:lvlOverride>
  </w:num>
  <w:num w:numId="49">
    <w:abstractNumId w:val="67"/>
    <w:lvlOverride w:ilvl="0">
      <w:lvl w:ilvl="0">
        <w:numFmt w:val="decimal"/>
        <w:lvlText w:val="%1."/>
        <w:lvlJc w:val="left"/>
      </w:lvl>
    </w:lvlOverride>
  </w:num>
  <w:num w:numId="50">
    <w:abstractNumId w:val="25"/>
    <w:lvlOverride w:ilvl="0">
      <w:lvl w:ilvl="0">
        <w:numFmt w:val="decimal"/>
        <w:lvlText w:val="%1."/>
        <w:lvlJc w:val="left"/>
      </w:lvl>
    </w:lvlOverride>
  </w:num>
  <w:num w:numId="51">
    <w:abstractNumId w:val="74"/>
    <w:lvlOverride w:ilvl="0">
      <w:lvl w:ilvl="0">
        <w:numFmt w:val="decimal"/>
        <w:lvlText w:val="%1."/>
        <w:lvlJc w:val="left"/>
      </w:lvl>
    </w:lvlOverride>
  </w:num>
  <w:num w:numId="52">
    <w:abstractNumId w:val="81"/>
    <w:lvlOverride w:ilvl="0">
      <w:lvl w:ilvl="0">
        <w:numFmt w:val="decimal"/>
        <w:lvlText w:val="%1."/>
        <w:lvlJc w:val="left"/>
      </w:lvl>
    </w:lvlOverride>
  </w:num>
  <w:num w:numId="53">
    <w:abstractNumId w:val="53"/>
    <w:lvlOverride w:ilvl="0">
      <w:lvl w:ilvl="0">
        <w:numFmt w:val="decimal"/>
        <w:lvlText w:val="%1."/>
        <w:lvlJc w:val="left"/>
      </w:lvl>
    </w:lvlOverride>
  </w:num>
  <w:num w:numId="54">
    <w:abstractNumId w:val="48"/>
    <w:lvlOverride w:ilvl="0">
      <w:lvl w:ilvl="0">
        <w:numFmt w:val="decimal"/>
        <w:lvlText w:val="%1."/>
        <w:lvlJc w:val="left"/>
      </w:lvl>
    </w:lvlOverride>
  </w:num>
  <w:num w:numId="55">
    <w:abstractNumId w:val="13"/>
    <w:lvlOverride w:ilvl="0">
      <w:lvl w:ilvl="0">
        <w:numFmt w:val="decimal"/>
        <w:lvlText w:val="%1."/>
        <w:lvlJc w:val="left"/>
      </w:lvl>
    </w:lvlOverride>
  </w:num>
  <w:num w:numId="56">
    <w:abstractNumId w:val="47"/>
    <w:lvlOverride w:ilvl="0">
      <w:lvl w:ilvl="0">
        <w:numFmt w:val="decimal"/>
        <w:lvlText w:val="%1."/>
        <w:lvlJc w:val="left"/>
      </w:lvl>
    </w:lvlOverride>
  </w:num>
  <w:num w:numId="57">
    <w:abstractNumId w:val="42"/>
    <w:lvlOverride w:ilvl="0">
      <w:lvl w:ilvl="0">
        <w:numFmt w:val="decimal"/>
        <w:lvlText w:val="%1."/>
        <w:lvlJc w:val="left"/>
      </w:lvl>
    </w:lvlOverride>
  </w:num>
  <w:num w:numId="58">
    <w:abstractNumId w:val="51"/>
    <w:lvlOverride w:ilvl="0">
      <w:lvl w:ilvl="0">
        <w:numFmt w:val="decimal"/>
        <w:lvlText w:val="%1."/>
        <w:lvlJc w:val="left"/>
      </w:lvl>
    </w:lvlOverride>
  </w:num>
  <w:num w:numId="59">
    <w:abstractNumId w:val="55"/>
    <w:lvlOverride w:ilvl="0">
      <w:lvl w:ilvl="0">
        <w:numFmt w:val="decimal"/>
        <w:lvlText w:val="%1."/>
        <w:lvlJc w:val="left"/>
      </w:lvl>
    </w:lvlOverride>
  </w:num>
  <w:num w:numId="60">
    <w:abstractNumId w:val="52"/>
    <w:lvlOverride w:ilvl="0">
      <w:lvl w:ilvl="0">
        <w:numFmt w:val="decimal"/>
        <w:lvlText w:val="%1."/>
        <w:lvlJc w:val="left"/>
      </w:lvl>
    </w:lvlOverride>
  </w:num>
  <w:num w:numId="61">
    <w:abstractNumId w:val="77"/>
    <w:lvlOverride w:ilvl="0">
      <w:lvl w:ilvl="0">
        <w:numFmt w:val="decimal"/>
        <w:lvlText w:val="%1."/>
        <w:lvlJc w:val="left"/>
      </w:lvl>
    </w:lvlOverride>
  </w:num>
  <w:num w:numId="62">
    <w:abstractNumId w:val="49"/>
    <w:lvlOverride w:ilvl="0">
      <w:lvl w:ilvl="0">
        <w:numFmt w:val="decimal"/>
        <w:lvlText w:val="%1."/>
        <w:lvlJc w:val="left"/>
      </w:lvl>
    </w:lvlOverride>
  </w:num>
  <w:num w:numId="63">
    <w:abstractNumId w:val="21"/>
  </w:num>
  <w:num w:numId="64">
    <w:abstractNumId w:val="34"/>
  </w:num>
  <w:num w:numId="65">
    <w:abstractNumId w:val="65"/>
  </w:num>
  <w:num w:numId="66">
    <w:abstractNumId w:val="75"/>
    <w:lvlOverride w:ilvl="0">
      <w:lvl w:ilvl="0">
        <w:numFmt w:val="decimal"/>
        <w:lvlText w:val="%1."/>
        <w:lvlJc w:val="left"/>
      </w:lvl>
    </w:lvlOverride>
  </w:num>
  <w:num w:numId="67">
    <w:abstractNumId w:val="36"/>
    <w:lvlOverride w:ilvl="0">
      <w:lvl w:ilvl="0">
        <w:numFmt w:val="decimal"/>
        <w:lvlText w:val="%1."/>
        <w:lvlJc w:val="left"/>
      </w:lvl>
    </w:lvlOverride>
  </w:num>
  <w:num w:numId="68">
    <w:abstractNumId w:val="30"/>
    <w:lvlOverride w:ilvl="0">
      <w:lvl w:ilvl="0">
        <w:numFmt w:val="decimal"/>
        <w:lvlText w:val="%1."/>
        <w:lvlJc w:val="left"/>
      </w:lvl>
    </w:lvlOverride>
  </w:num>
  <w:num w:numId="69">
    <w:abstractNumId w:val="72"/>
    <w:lvlOverride w:ilvl="0">
      <w:lvl w:ilvl="0">
        <w:numFmt w:val="decimal"/>
        <w:lvlText w:val="%1."/>
        <w:lvlJc w:val="left"/>
      </w:lvl>
    </w:lvlOverride>
  </w:num>
  <w:num w:numId="70">
    <w:abstractNumId w:val="80"/>
    <w:lvlOverride w:ilvl="0">
      <w:lvl w:ilvl="0">
        <w:numFmt w:val="decimal"/>
        <w:lvlText w:val="%1."/>
        <w:lvlJc w:val="left"/>
      </w:lvl>
    </w:lvlOverride>
  </w:num>
  <w:num w:numId="71">
    <w:abstractNumId w:val="59"/>
    <w:lvlOverride w:ilvl="0">
      <w:lvl w:ilvl="0">
        <w:numFmt w:val="decimal"/>
        <w:lvlText w:val="%1."/>
        <w:lvlJc w:val="left"/>
      </w:lvl>
    </w:lvlOverride>
  </w:num>
  <w:num w:numId="72">
    <w:abstractNumId w:val="5"/>
    <w:lvlOverride w:ilvl="0">
      <w:lvl w:ilvl="0">
        <w:numFmt w:val="decimal"/>
        <w:lvlText w:val="%1."/>
        <w:lvlJc w:val="left"/>
      </w:lvl>
    </w:lvlOverride>
  </w:num>
  <w:num w:numId="73">
    <w:abstractNumId w:val="10"/>
    <w:lvlOverride w:ilvl="0">
      <w:lvl w:ilvl="0">
        <w:numFmt w:val="decimal"/>
        <w:lvlText w:val="%1."/>
        <w:lvlJc w:val="left"/>
      </w:lvl>
    </w:lvlOverride>
  </w:num>
  <w:num w:numId="74">
    <w:abstractNumId w:val="79"/>
    <w:lvlOverride w:ilvl="0">
      <w:lvl w:ilvl="0">
        <w:numFmt w:val="decimal"/>
        <w:lvlText w:val="%1."/>
        <w:lvlJc w:val="left"/>
      </w:lvl>
    </w:lvlOverride>
  </w:num>
  <w:num w:numId="75">
    <w:abstractNumId w:val="56"/>
    <w:lvlOverride w:ilvl="0">
      <w:lvl w:ilvl="0">
        <w:numFmt w:val="decimal"/>
        <w:lvlText w:val="%1."/>
        <w:lvlJc w:val="left"/>
      </w:lvl>
    </w:lvlOverride>
  </w:num>
  <w:num w:numId="76">
    <w:abstractNumId w:val="61"/>
  </w:num>
  <w:num w:numId="77">
    <w:abstractNumId w:val="26"/>
  </w:num>
  <w:num w:numId="78">
    <w:abstractNumId w:val="41"/>
  </w:num>
  <w:num w:numId="79">
    <w:abstractNumId w:val="40"/>
  </w:num>
  <w:num w:numId="80">
    <w:abstractNumId w:val="58"/>
  </w:num>
  <w:num w:numId="81">
    <w:abstractNumId w:val="57"/>
  </w:num>
  <w:num w:numId="82">
    <w:abstractNumId w:val="39"/>
  </w:num>
  <w:num w:numId="83">
    <w:abstractNumId w:val="6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E8"/>
    <w:rsid w:val="00022022"/>
    <w:rsid w:val="00056FC0"/>
    <w:rsid w:val="000B506A"/>
    <w:rsid w:val="000E63E4"/>
    <w:rsid w:val="000F0ACE"/>
    <w:rsid w:val="001133A7"/>
    <w:rsid w:val="00116FAC"/>
    <w:rsid w:val="001310C3"/>
    <w:rsid w:val="00134A4C"/>
    <w:rsid w:val="00135481"/>
    <w:rsid w:val="00146D04"/>
    <w:rsid w:val="00164DBE"/>
    <w:rsid w:val="00245C1E"/>
    <w:rsid w:val="0028361D"/>
    <w:rsid w:val="002A2A32"/>
    <w:rsid w:val="002B7D14"/>
    <w:rsid w:val="002D4E52"/>
    <w:rsid w:val="003A1EA6"/>
    <w:rsid w:val="003A6411"/>
    <w:rsid w:val="003D19F0"/>
    <w:rsid w:val="00433643"/>
    <w:rsid w:val="004968A3"/>
    <w:rsid w:val="004A6A88"/>
    <w:rsid w:val="004D02DA"/>
    <w:rsid w:val="004D1EF2"/>
    <w:rsid w:val="004D41C7"/>
    <w:rsid w:val="004E601D"/>
    <w:rsid w:val="004F4DA5"/>
    <w:rsid w:val="00527FAF"/>
    <w:rsid w:val="00591100"/>
    <w:rsid w:val="005C5010"/>
    <w:rsid w:val="005C5EC6"/>
    <w:rsid w:val="005C7E3D"/>
    <w:rsid w:val="005F068A"/>
    <w:rsid w:val="006507E8"/>
    <w:rsid w:val="00652437"/>
    <w:rsid w:val="00660676"/>
    <w:rsid w:val="00673B19"/>
    <w:rsid w:val="00683B5F"/>
    <w:rsid w:val="006919CA"/>
    <w:rsid w:val="00694855"/>
    <w:rsid w:val="00695FC0"/>
    <w:rsid w:val="006F4858"/>
    <w:rsid w:val="00700BC7"/>
    <w:rsid w:val="00702CAB"/>
    <w:rsid w:val="00735774"/>
    <w:rsid w:val="007378DE"/>
    <w:rsid w:val="00751B29"/>
    <w:rsid w:val="00790842"/>
    <w:rsid w:val="007D70ED"/>
    <w:rsid w:val="007F63AD"/>
    <w:rsid w:val="0088417C"/>
    <w:rsid w:val="00895FDE"/>
    <w:rsid w:val="008A1829"/>
    <w:rsid w:val="008B05B0"/>
    <w:rsid w:val="008B3929"/>
    <w:rsid w:val="0098512D"/>
    <w:rsid w:val="00997320"/>
    <w:rsid w:val="009C732B"/>
    <w:rsid w:val="00A22935"/>
    <w:rsid w:val="00A45FA5"/>
    <w:rsid w:val="00A545A2"/>
    <w:rsid w:val="00A841B9"/>
    <w:rsid w:val="00AF2E24"/>
    <w:rsid w:val="00B33766"/>
    <w:rsid w:val="00B53778"/>
    <w:rsid w:val="00B644D3"/>
    <w:rsid w:val="00BA0F74"/>
    <w:rsid w:val="00BA6053"/>
    <w:rsid w:val="00BD2650"/>
    <w:rsid w:val="00BE0AAE"/>
    <w:rsid w:val="00C117E9"/>
    <w:rsid w:val="00C3260E"/>
    <w:rsid w:val="00C32FDE"/>
    <w:rsid w:val="00C475CC"/>
    <w:rsid w:val="00C51AB9"/>
    <w:rsid w:val="00C549A8"/>
    <w:rsid w:val="00CB4E52"/>
    <w:rsid w:val="00CC0B0F"/>
    <w:rsid w:val="00CD4EA9"/>
    <w:rsid w:val="00CE43E7"/>
    <w:rsid w:val="00CF3D46"/>
    <w:rsid w:val="00D45FD7"/>
    <w:rsid w:val="00DC3D80"/>
    <w:rsid w:val="00E5414C"/>
    <w:rsid w:val="00EC3CAD"/>
    <w:rsid w:val="00EF60C0"/>
    <w:rsid w:val="00F02AE5"/>
    <w:rsid w:val="00F233FA"/>
    <w:rsid w:val="00F37593"/>
    <w:rsid w:val="00FE2E78"/>
    <w:rsid w:val="00FE532B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A960"/>
  <w15:docId w15:val="{ADB9F6A0-44E5-482D-9B30-6DC09610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0BC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00BC7"/>
    <w:pPr>
      <w:spacing w:before="71"/>
      <w:ind w:left="78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700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700B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700B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700BC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700B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0BC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00B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700BC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00BC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700BC7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700BC7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uiPriority w:val="2"/>
    <w:rsid w:val="00700BC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700BC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rsid w:val="00700BC7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Body Text"/>
    <w:basedOn w:val="a"/>
    <w:link w:val="a6"/>
    <w:uiPriority w:val="1"/>
    <w:qFormat/>
    <w:rsid w:val="00700BC7"/>
    <w:pPr>
      <w:ind w:left="220" w:firstLine="567"/>
      <w:jc w:val="both"/>
    </w:pPr>
    <w:rPr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700BC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700BC7"/>
    <w:pPr>
      <w:ind w:left="220" w:hanging="113"/>
    </w:pPr>
  </w:style>
  <w:style w:type="paragraph" w:customStyle="1" w:styleId="TableParagraph">
    <w:name w:val="Table Paragraph"/>
    <w:basedOn w:val="a"/>
    <w:uiPriority w:val="1"/>
    <w:qFormat/>
    <w:rsid w:val="00700BC7"/>
  </w:style>
  <w:style w:type="paragraph" w:styleId="a8">
    <w:name w:val="Subtitle"/>
    <w:basedOn w:val="a"/>
    <w:next w:val="a"/>
    <w:link w:val="a9"/>
    <w:rsid w:val="00700B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ідзаголовок Знак"/>
    <w:basedOn w:val="a0"/>
    <w:link w:val="a8"/>
    <w:rsid w:val="00700BC7"/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A1EA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A1EA6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B33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29</Pages>
  <Words>30462</Words>
  <Characters>17364</Characters>
  <Application>Microsoft Office Word</Application>
  <DocSecurity>0</DocSecurity>
  <Lines>144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47731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Комп'ютер</dc:creator>
  <cp:keywords/>
  <dc:description/>
  <cp:lastModifiedBy>Комп'ютер</cp:lastModifiedBy>
  <cp:revision>7</cp:revision>
  <cp:lastPrinted>2023-12-14T11:55:00Z</cp:lastPrinted>
  <dcterms:created xsi:type="dcterms:W3CDTF">2023-12-13T12:51:00Z</dcterms:created>
  <dcterms:modified xsi:type="dcterms:W3CDTF">2024-02-06T06:30:00Z</dcterms:modified>
</cp:coreProperties>
</file>