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12E" w:rsidRDefault="0029612E"/>
    <w:p w:rsidR="00740B78" w:rsidRDefault="00740B78" w:rsidP="00740B78">
      <w:pPr>
        <w:jc w:val="center"/>
        <w:rPr>
          <w:rFonts w:ascii="Book Antiqua" w:hAnsi="Book Antiqua"/>
          <w:b/>
          <w:color w:val="002060"/>
          <w:sz w:val="32"/>
          <w:szCs w:val="32"/>
          <w:lang w:val="uk-UA"/>
        </w:rPr>
      </w:pPr>
      <w:r w:rsidRPr="003B79E8">
        <w:rPr>
          <w:rFonts w:ascii="Book Antiqua" w:hAnsi="Book Antiqua"/>
          <w:b/>
          <w:color w:val="002060"/>
          <w:sz w:val="32"/>
          <w:szCs w:val="32"/>
          <w:lang w:val="uk-UA"/>
        </w:rPr>
        <w:t xml:space="preserve">КАЛЕНДАРНО-ТЕМАТИЧНЕ ПЛАНУВАННЯ УРОКІВ УКРАЇНСЬКОЇ </w:t>
      </w:r>
      <w:r>
        <w:rPr>
          <w:rFonts w:ascii="Book Antiqua" w:hAnsi="Book Antiqua"/>
          <w:b/>
          <w:color w:val="002060"/>
          <w:sz w:val="32"/>
          <w:szCs w:val="32"/>
          <w:lang w:val="uk-UA"/>
        </w:rPr>
        <w:t xml:space="preserve">МОВИ </w:t>
      </w:r>
    </w:p>
    <w:p w:rsidR="00E81651" w:rsidRDefault="00E81651" w:rsidP="00740B78">
      <w:pPr>
        <w:jc w:val="center"/>
        <w:rPr>
          <w:rFonts w:ascii="Book Antiqua" w:hAnsi="Book Antiqua"/>
          <w:b/>
          <w:color w:val="002060"/>
          <w:sz w:val="32"/>
          <w:szCs w:val="32"/>
          <w:lang w:val="uk-UA"/>
        </w:rPr>
      </w:pPr>
      <w:r>
        <w:rPr>
          <w:rFonts w:ascii="Book Antiqua" w:hAnsi="Book Antiqua"/>
          <w:b/>
          <w:color w:val="002060"/>
          <w:sz w:val="32"/>
          <w:szCs w:val="32"/>
          <w:lang w:val="uk-UA"/>
        </w:rPr>
        <w:t>На період дистанційного навчання</w:t>
      </w:r>
    </w:p>
    <w:p w:rsidR="00740B78" w:rsidRPr="0014182C" w:rsidRDefault="00740B78" w:rsidP="00740B78">
      <w:pPr>
        <w:jc w:val="center"/>
        <w:rPr>
          <w:rFonts w:ascii="Book Antiqua" w:hAnsi="Book Antiqua"/>
          <w:b/>
          <w:color w:val="C00000"/>
          <w:sz w:val="32"/>
          <w:szCs w:val="32"/>
          <w:lang w:val="uk-UA"/>
        </w:rPr>
      </w:pPr>
      <w:r w:rsidRPr="003B79E8">
        <w:rPr>
          <w:rFonts w:ascii="Book Antiqua" w:hAnsi="Book Antiqua"/>
          <w:b/>
          <w:color w:val="002060"/>
          <w:sz w:val="32"/>
          <w:szCs w:val="32"/>
          <w:lang w:val="uk-UA"/>
        </w:rPr>
        <w:t xml:space="preserve">  </w:t>
      </w:r>
      <w:r>
        <w:rPr>
          <w:rFonts w:ascii="Book Antiqua" w:hAnsi="Book Antiqua"/>
          <w:b/>
          <w:color w:val="FF0000"/>
          <w:sz w:val="56"/>
          <w:szCs w:val="56"/>
          <w:lang w:val="uk-UA"/>
        </w:rPr>
        <w:t>5</w:t>
      </w:r>
      <w:r w:rsidRPr="00D25FA8">
        <w:rPr>
          <w:rFonts w:ascii="Book Antiqua" w:hAnsi="Book Antiqua"/>
          <w:b/>
          <w:color w:val="0000FF"/>
          <w:sz w:val="32"/>
          <w:szCs w:val="32"/>
          <w:lang w:val="uk-UA"/>
        </w:rPr>
        <w:t xml:space="preserve"> </w:t>
      </w:r>
      <w:r>
        <w:rPr>
          <w:rFonts w:ascii="Book Antiqua" w:hAnsi="Book Antiqua"/>
          <w:b/>
          <w:color w:val="002060"/>
          <w:sz w:val="32"/>
          <w:szCs w:val="32"/>
          <w:lang w:val="uk-UA"/>
        </w:rPr>
        <w:t xml:space="preserve">КЛАС </w:t>
      </w:r>
      <w:r w:rsidRPr="0014182C">
        <w:rPr>
          <w:rFonts w:ascii="Book Antiqua" w:hAnsi="Book Antiqua"/>
          <w:b/>
          <w:color w:val="C00000"/>
          <w:sz w:val="32"/>
          <w:szCs w:val="32"/>
          <w:lang w:val="uk-UA"/>
        </w:rPr>
        <w:t>(НУШ)</w:t>
      </w:r>
    </w:p>
    <w:p w:rsidR="00C03B7C" w:rsidRDefault="00C03B7C" w:rsidP="00C03B7C">
      <w:pPr>
        <w:rPr>
          <w:rFonts w:ascii="Palatino Linotype" w:hAnsi="Palatino Linotype"/>
          <w:sz w:val="20"/>
          <w:szCs w:val="20"/>
          <w:lang w:val="uk-UA"/>
        </w:rPr>
      </w:pPr>
      <w:r>
        <w:rPr>
          <w:rFonts w:ascii="Palatino Linotype" w:hAnsi="Palatino Linotype"/>
          <w:sz w:val="20"/>
          <w:szCs w:val="20"/>
          <w:lang w:val="uk-UA"/>
        </w:rPr>
        <w:sym w:font="Symbol" w:char="F02A"/>
      </w:r>
      <w:r>
        <w:rPr>
          <w:rFonts w:ascii="Palatino Linotype" w:hAnsi="Palatino Linotype"/>
          <w:sz w:val="20"/>
          <w:szCs w:val="20"/>
          <w:lang w:val="uk-UA"/>
        </w:rPr>
        <w:t xml:space="preserve"> </w:t>
      </w:r>
      <w:r w:rsidRPr="00C03B7C">
        <w:rPr>
          <w:rFonts w:ascii="Palatino Linotype" w:hAnsi="Palatino Linotype"/>
          <w:sz w:val="20"/>
          <w:szCs w:val="20"/>
          <w:lang w:val="uk-UA"/>
        </w:rPr>
        <w:t xml:space="preserve">Українська мова : підручник для 5 </w:t>
      </w:r>
      <w:proofErr w:type="spellStart"/>
      <w:r w:rsidRPr="00C03B7C">
        <w:rPr>
          <w:rFonts w:ascii="Palatino Linotype" w:hAnsi="Palatino Linotype"/>
          <w:sz w:val="20"/>
          <w:szCs w:val="20"/>
          <w:lang w:val="uk-UA"/>
        </w:rPr>
        <w:t>кл</w:t>
      </w:r>
      <w:proofErr w:type="spellEnd"/>
      <w:r w:rsidRPr="00C03B7C">
        <w:rPr>
          <w:rFonts w:ascii="Palatino Linotype" w:hAnsi="Palatino Linotype"/>
          <w:sz w:val="20"/>
          <w:szCs w:val="20"/>
          <w:lang w:val="uk-UA"/>
        </w:rPr>
        <w:t xml:space="preserve">. закладів </w:t>
      </w:r>
      <w:proofErr w:type="spellStart"/>
      <w:r w:rsidRPr="00C03B7C">
        <w:rPr>
          <w:rFonts w:ascii="Palatino Linotype" w:hAnsi="Palatino Linotype"/>
          <w:sz w:val="20"/>
          <w:szCs w:val="20"/>
          <w:lang w:val="uk-UA"/>
        </w:rPr>
        <w:t>загальн</w:t>
      </w:r>
      <w:proofErr w:type="spellEnd"/>
      <w:r w:rsidRPr="00C03B7C">
        <w:rPr>
          <w:rFonts w:ascii="Palatino Linotype" w:hAnsi="Palatino Linotype"/>
          <w:sz w:val="20"/>
          <w:szCs w:val="20"/>
          <w:lang w:val="uk-UA"/>
        </w:rPr>
        <w:t>.</w:t>
      </w:r>
      <w:r>
        <w:rPr>
          <w:rFonts w:ascii="Palatino Linotype" w:hAnsi="Palatino Linotype"/>
          <w:sz w:val="20"/>
          <w:szCs w:val="20"/>
          <w:lang w:val="uk-UA"/>
        </w:rPr>
        <w:t xml:space="preserve"> </w:t>
      </w:r>
      <w:proofErr w:type="spellStart"/>
      <w:r w:rsidRPr="00C03B7C">
        <w:rPr>
          <w:rFonts w:ascii="Palatino Linotype" w:hAnsi="Palatino Linotype"/>
          <w:sz w:val="20"/>
          <w:szCs w:val="20"/>
          <w:lang w:val="uk-UA"/>
        </w:rPr>
        <w:t>середн</w:t>
      </w:r>
      <w:proofErr w:type="spellEnd"/>
      <w:r w:rsidRPr="00C03B7C">
        <w:rPr>
          <w:rFonts w:ascii="Palatino Linotype" w:hAnsi="Palatino Linotype"/>
          <w:sz w:val="20"/>
          <w:szCs w:val="20"/>
          <w:lang w:val="uk-UA"/>
        </w:rPr>
        <w:t xml:space="preserve">. освіти / А. В. </w:t>
      </w:r>
      <w:proofErr w:type="spellStart"/>
      <w:r w:rsidRPr="00C03B7C">
        <w:rPr>
          <w:rFonts w:ascii="Palatino Linotype" w:hAnsi="Palatino Linotype"/>
          <w:sz w:val="20"/>
          <w:szCs w:val="20"/>
          <w:lang w:val="uk-UA"/>
        </w:rPr>
        <w:t>Онатій</w:t>
      </w:r>
      <w:proofErr w:type="spellEnd"/>
      <w:r w:rsidRPr="00C03B7C">
        <w:rPr>
          <w:rFonts w:ascii="Palatino Linotype" w:hAnsi="Palatino Linotype"/>
          <w:sz w:val="20"/>
          <w:szCs w:val="20"/>
          <w:lang w:val="uk-UA"/>
        </w:rPr>
        <w:t>, Т. П. Ткачук. — Тернопіль :</w:t>
      </w:r>
      <w:r>
        <w:rPr>
          <w:rFonts w:ascii="Palatino Linotype" w:hAnsi="Palatino Linotype"/>
          <w:sz w:val="20"/>
          <w:szCs w:val="20"/>
          <w:lang w:val="uk-UA"/>
        </w:rPr>
        <w:t xml:space="preserve"> </w:t>
      </w:r>
      <w:r w:rsidRPr="00C03B7C">
        <w:rPr>
          <w:rFonts w:ascii="Palatino Linotype" w:hAnsi="Palatino Linotype"/>
          <w:sz w:val="20"/>
          <w:szCs w:val="20"/>
          <w:lang w:val="uk-UA"/>
        </w:rPr>
        <w:t xml:space="preserve">Навчальна книга — Богдан, 2022. — с. : </w:t>
      </w:r>
      <w:proofErr w:type="spellStart"/>
      <w:r w:rsidRPr="00C03B7C">
        <w:rPr>
          <w:rFonts w:ascii="Palatino Linotype" w:hAnsi="Palatino Linotype"/>
          <w:sz w:val="20"/>
          <w:szCs w:val="20"/>
          <w:lang w:val="uk-UA"/>
        </w:rPr>
        <w:t>іл</w:t>
      </w:r>
      <w:proofErr w:type="spellEnd"/>
      <w:r w:rsidRPr="00C03B7C">
        <w:rPr>
          <w:rFonts w:ascii="Palatino Linotype" w:hAnsi="Palatino Linotype"/>
          <w:sz w:val="20"/>
          <w:szCs w:val="20"/>
          <w:lang w:val="uk-UA"/>
        </w:rPr>
        <w:t>.</w:t>
      </w:r>
    </w:p>
    <w:p w:rsidR="00C03B7C" w:rsidRPr="00B575B9" w:rsidRDefault="00C03B7C" w:rsidP="00C03B7C">
      <w:pPr>
        <w:rPr>
          <w:rFonts w:ascii="Palatino Linotype" w:hAnsi="Palatino Linotype"/>
          <w:sz w:val="20"/>
          <w:szCs w:val="20"/>
          <w:lang w:val="uk-UA"/>
        </w:rPr>
      </w:pPr>
      <w:r>
        <w:rPr>
          <w:rFonts w:ascii="Palatino Linotype" w:hAnsi="Palatino Linotype"/>
          <w:sz w:val="20"/>
          <w:szCs w:val="20"/>
          <w:lang w:val="uk-UA"/>
        </w:rPr>
        <w:sym w:font="Symbol" w:char="F02A"/>
      </w:r>
      <w:r>
        <w:rPr>
          <w:rFonts w:ascii="Palatino Linotype" w:hAnsi="Palatino Linotype"/>
          <w:sz w:val="20"/>
          <w:szCs w:val="20"/>
          <w:lang w:val="uk-UA"/>
        </w:rPr>
        <w:t>Навчальна програма. Українська мова. 5 клас</w:t>
      </w:r>
      <w:r w:rsidRPr="0040248A">
        <w:rPr>
          <w:rFonts w:ascii="Palatino Linotype" w:hAnsi="Palatino Linotype"/>
          <w:sz w:val="20"/>
          <w:szCs w:val="20"/>
          <w:lang w:val="uk-UA"/>
        </w:rPr>
        <w:t xml:space="preserve">. </w:t>
      </w:r>
      <w:r>
        <w:rPr>
          <w:rFonts w:ascii="Palatino Linotype" w:hAnsi="Palatino Linotype"/>
          <w:sz w:val="20"/>
          <w:szCs w:val="20"/>
          <w:lang w:val="uk-UA"/>
        </w:rPr>
        <w:t>Д</w:t>
      </w:r>
      <w:r w:rsidRPr="00B575B9">
        <w:rPr>
          <w:rFonts w:ascii="Palatino Linotype" w:hAnsi="Palatino Linotype"/>
          <w:sz w:val="20"/>
          <w:szCs w:val="20"/>
          <w:lang w:val="uk-UA"/>
        </w:rPr>
        <w:t xml:space="preserve">о модельної навчальної програми  «Українська </w:t>
      </w:r>
      <w:r>
        <w:rPr>
          <w:rFonts w:ascii="Palatino Linotype" w:hAnsi="Palatino Linotype"/>
          <w:sz w:val="20"/>
          <w:szCs w:val="20"/>
          <w:lang w:val="uk-UA"/>
        </w:rPr>
        <w:t>мова</w:t>
      </w:r>
      <w:r w:rsidRPr="00B575B9">
        <w:rPr>
          <w:rFonts w:ascii="Palatino Linotype" w:hAnsi="Palatino Linotype"/>
          <w:sz w:val="20"/>
          <w:szCs w:val="20"/>
          <w:lang w:val="uk-UA"/>
        </w:rPr>
        <w:t>. 5-6 класи»</w:t>
      </w:r>
      <w:r>
        <w:rPr>
          <w:rFonts w:ascii="Palatino Linotype" w:hAnsi="Palatino Linotype"/>
          <w:sz w:val="20"/>
          <w:szCs w:val="20"/>
          <w:lang w:val="uk-UA"/>
        </w:rPr>
        <w:t xml:space="preserve"> </w:t>
      </w:r>
      <w:r w:rsidRPr="00B575B9">
        <w:rPr>
          <w:rFonts w:ascii="Palatino Linotype" w:hAnsi="Palatino Linotype"/>
          <w:sz w:val="20"/>
          <w:szCs w:val="20"/>
          <w:lang w:val="uk-UA"/>
        </w:rPr>
        <w:t>для закладів загальної середньої освіти</w:t>
      </w:r>
      <w:r>
        <w:rPr>
          <w:rFonts w:ascii="Palatino Linotype" w:hAnsi="Palatino Linotype"/>
          <w:sz w:val="20"/>
          <w:szCs w:val="20"/>
          <w:lang w:val="uk-UA"/>
        </w:rPr>
        <w:t xml:space="preserve"> // </w:t>
      </w:r>
      <w:r w:rsidRPr="00B575B9">
        <w:rPr>
          <w:rFonts w:ascii="Palatino Linotype" w:hAnsi="Palatino Linotype"/>
          <w:sz w:val="20"/>
          <w:szCs w:val="20"/>
          <w:lang w:val="uk-UA"/>
        </w:rPr>
        <w:t xml:space="preserve">автори </w:t>
      </w:r>
      <w:r>
        <w:rPr>
          <w:rFonts w:ascii="Palatino Linotype" w:hAnsi="Palatino Linotype"/>
          <w:sz w:val="20"/>
          <w:szCs w:val="20"/>
          <w:lang w:val="uk-UA"/>
        </w:rPr>
        <w:t xml:space="preserve">Голуб Н.Б., </w:t>
      </w:r>
      <w:proofErr w:type="spellStart"/>
      <w:r>
        <w:rPr>
          <w:rFonts w:ascii="Palatino Linotype" w:hAnsi="Palatino Linotype"/>
          <w:sz w:val="20"/>
          <w:szCs w:val="20"/>
          <w:lang w:val="uk-UA"/>
        </w:rPr>
        <w:t>Горошкіна</w:t>
      </w:r>
      <w:proofErr w:type="spellEnd"/>
      <w:r>
        <w:rPr>
          <w:rFonts w:ascii="Palatino Linotype" w:hAnsi="Palatino Linotype"/>
          <w:sz w:val="20"/>
          <w:szCs w:val="20"/>
          <w:lang w:val="uk-UA"/>
        </w:rPr>
        <w:t xml:space="preserve"> О.М. (</w:t>
      </w:r>
      <w:r w:rsidRPr="00B575B9">
        <w:rPr>
          <w:rFonts w:ascii="Palatino Linotype" w:hAnsi="Palatino Linotype"/>
          <w:sz w:val="20"/>
          <w:szCs w:val="20"/>
          <w:lang w:val="uk-UA"/>
        </w:rPr>
        <w:t>наказ Міністерства освіти і науки України від 12.07.2021 №795)</w:t>
      </w:r>
      <w:r>
        <w:rPr>
          <w:rFonts w:ascii="Palatino Linotype" w:hAnsi="Palatino Linotype"/>
          <w:sz w:val="20"/>
          <w:szCs w:val="20"/>
          <w:lang w:val="uk-UA"/>
        </w:rPr>
        <w:t>». З</w:t>
      </w:r>
      <w:r w:rsidRPr="00B575B9">
        <w:rPr>
          <w:rFonts w:ascii="Palatino Linotype" w:hAnsi="Palatino Linotype"/>
          <w:sz w:val="20"/>
          <w:szCs w:val="20"/>
          <w:lang w:val="uk-UA"/>
        </w:rPr>
        <w:t>атверджена на засіданні педагогічної ради закладу освіти, протокол №_____ від ________202</w:t>
      </w:r>
      <w:r w:rsidR="006722E8">
        <w:rPr>
          <w:rFonts w:ascii="Palatino Linotype" w:hAnsi="Palatino Linotype"/>
          <w:sz w:val="20"/>
          <w:szCs w:val="20"/>
          <w:lang w:val="uk-UA"/>
        </w:rPr>
        <w:t>_</w:t>
      </w:r>
      <w:r w:rsidRPr="00B575B9">
        <w:rPr>
          <w:rFonts w:ascii="Palatino Linotype" w:hAnsi="Palatino Linotype"/>
          <w:sz w:val="20"/>
          <w:szCs w:val="20"/>
          <w:lang w:val="uk-UA"/>
        </w:rPr>
        <w:t xml:space="preserve"> року</w:t>
      </w:r>
      <w:r>
        <w:rPr>
          <w:rFonts w:ascii="Palatino Linotype" w:hAnsi="Palatino Linotype"/>
          <w:sz w:val="20"/>
          <w:szCs w:val="20"/>
          <w:lang w:val="uk-UA"/>
        </w:rPr>
        <w:t>.</w:t>
      </w:r>
    </w:p>
    <w:tbl>
      <w:tblPr>
        <w:tblStyle w:val="a3"/>
        <w:tblW w:w="15276" w:type="dxa"/>
        <w:tblLayout w:type="fixed"/>
        <w:tblLook w:val="00A0" w:firstRow="1" w:lastRow="0" w:firstColumn="1" w:lastColumn="0" w:noHBand="0" w:noVBand="0"/>
      </w:tblPr>
      <w:tblGrid>
        <w:gridCol w:w="791"/>
        <w:gridCol w:w="887"/>
        <w:gridCol w:w="918"/>
        <w:gridCol w:w="942"/>
        <w:gridCol w:w="10065"/>
        <w:gridCol w:w="1673"/>
      </w:tblGrid>
      <w:tr w:rsidR="00414595" w:rsidRPr="000D6F4C" w:rsidTr="004F62BA">
        <w:trPr>
          <w:trHeight w:val="739"/>
        </w:trPr>
        <w:tc>
          <w:tcPr>
            <w:tcW w:w="15276" w:type="dxa"/>
            <w:gridSpan w:val="6"/>
            <w:shd w:val="clear" w:color="auto" w:fill="E7E6E6" w:themeFill="background2"/>
            <w:vAlign w:val="center"/>
          </w:tcPr>
          <w:p w:rsidR="00414595" w:rsidRPr="002F6CB0" w:rsidRDefault="00414595" w:rsidP="004145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СИНТАКСИС І ПУНКТУАЦІЯ – 1 </w:t>
            </w:r>
          </w:p>
          <w:p w:rsidR="00414595" w:rsidRPr="0023413B" w:rsidRDefault="00414595" w:rsidP="00414595">
            <w:pPr>
              <w:jc w:val="center"/>
              <w:rPr>
                <w:i/>
                <w:sz w:val="20"/>
                <w:szCs w:val="20"/>
              </w:rPr>
            </w:pPr>
            <w:r w:rsidRPr="002F6CB0">
              <w:rPr>
                <w:b/>
                <w:i/>
                <w:sz w:val="20"/>
                <w:szCs w:val="20"/>
              </w:rPr>
              <w:t>(словосполучення, види речень, головні члени речення)</w:t>
            </w:r>
          </w:p>
        </w:tc>
      </w:tr>
      <w:tr w:rsidR="00833357" w:rsidRPr="006C0AD6" w:rsidTr="007560F2">
        <w:trPr>
          <w:trHeight w:val="263"/>
        </w:trPr>
        <w:tc>
          <w:tcPr>
            <w:tcW w:w="791" w:type="dxa"/>
            <w:vAlign w:val="center"/>
          </w:tcPr>
          <w:p w:rsidR="00833357" w:rsidRPr="00740B78" w:rsidRDefault="00833357" w:rsidP="0083335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77</w:t>
            </w:r>
          </w:p>
        </w:tc>
        <w:tc>
          <w:tcPr>
            <w:tcW w:w="887" w:type="dxa"/>
          </w:tcPr>
          <w:p w:rsidR="00833357" w:rsidRPr="009207BB" w:rsidRDefault="00E81651" w:rsidP="00833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</w:t>
            </w:r>
          </w:p>
        </w:tc>
        <w:tc>
          <w:tcPr>
            <w:tcW w:w="918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shd w:val="clear" w:color="auto" w:fill="auto"/>
            <w:vAlign w:val="center"/>
          </w:tcPr>
          <w:p w:rsidR="00833357" w:rsidRPr="0044078B" w:rsidRDefault="00833357" w:rsidP="00833357">
            <w:pPr>
              <w:rPr>
                <w:sz w:val="20"/>
                <w:szCs w:val="20"/>
              </w:rPr>
            </w:pPr>
            <w:r w:rsidRPr="0044078B">
              <w:rPr>
                <w:sz w:val="20"/>
                <w:szCs w:val="20"/>
              </w:rPr>
              <w:t>Речення та словосполучення. Повторення вивченого в 1-4 класах.</w:t>
            </w:r>
          </w:p>
        </w:tc>
        <w:tc>
          <w:tcPr>
            <w:tcW w:w="1673" w:type="dxa"/>
          </w:tcPr>
          <w:p w:rsidR="00833357" w:rsidRPr="007C56C6" w:rsidRDefault="00833357" w:rsidP="00833357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  <w:tr w:rsidR="00833357" w:rsidRPr="006C0AD6" w:rsidTr="007560F2">
        <w:trPr>
          <w:trHeight w:val="263"/>
        </w:trPr>
        <w:tc>
          <w:tcPr>
            <w:tcW w:w="791" w:type="dxa"/>
            <w:vAlign w:val="center"/>
          </w:tcPr>
          <w:p w:rsidR="00833357" w:rsidRPr="00740B78" w:rsidRDefault="00833357" w:rsidP="0083335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78</w:t>
            </w:r>
          </w:p>
        </w:tc>
        <w:tc>
          <w:tcPr>
            <w:tcW w:w="887" w:type="dxa"/>
          </w:tcPr>
          <w:p w:rsidR="00833357" w:rsidRPr="009207BB" w:rsidRDefault="00E81651" w:rsidP="00833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</w:t>
            </w:r>
          </w:p>
        </w:tc>
        <w:tc>
          <w:tcPr>
            <w:tcW w:w="918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shd w:val="clear" w:color="auto" w:fill="auto"/>
            <w:vAlign w:val="center"/>
          </w:tcPr>
          <w:p w:rsidR="00833357" w:rsidRPr="0044078B" w:rsidRDefault="00833357" w:rsidP="00833357">
            <w:pPr>
              <w:rPr>
                <w:sz w:val="20"/>
                <w:szCs w:val="20"/>
              </w:rPr>
            </w:pPr>
            <w:r w:rsidRPr="0044078B">
              <w:rPr>
                <w:sz w:val="20"/>
                <w:szCs w:val="20"/>
              </w:rPr>
              <w:t>Словосполучення. Головне й залежне слово в словосполученні. Відмінність словосполучення від слова й речення.</w:t>
            </w:r>
          </w:p>
        </w:tc>
        <w:tc>
          <w:tcPr>
            <w:tcW w:w="1673" w:type="dxa"/>
          </w:tcPr>
          <w:p w:rsidR="00833357" w:rsidRPr="007C56C6" w:rsidRDefault="00833357" w:rsidP="00833357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  <w:tr w:rsidR="00833357" w:rsidRPr="0044078B" w:rsidTr="00C636CF">
        <w:trPr>
          <w:trHeight w:val="263"/>
        </w:trPr>
        <w:tc>
          <w:tcPr>
            <w:tcW w:w="791" w:type="dxa"/>
            <w:vAlign w:val="center"/>
          </w:tcPr>
          <w:p w:rsidR="00833357" w:rsidRPr="0044078B" w:rsidRDefault="00833357" w:rsidP="0083335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79</w:t>
            </w:r>
          </w:p>
        </w:tc>
        <w:tc>
          <w:tcPr>
            <w:tcW w:w="887" w:type="dxa"/>
          </w:tcPr>
          <w:p w:rsidR="00833357" w:rsidRPr="0044078B" w:rsidRDefault="00E81651" w:rsidP="00833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</w:t>
            </w:r>
          </w:p>
        </w:tc>
        <w:tc>
          <w:tcPr>
            <w:tcW w:w="918" w:type="dxa"/>
          </w:tcPr>
          <w:p w:rsidR="00833357" w:rsidRPr="0044078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33357" w:rsidRPr="0044078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:rsidR="00833357" w:rsidRPr="0044078B" w:rsidRDefault="00833357" w:rsidP="00833357">
            <w:pPr>
              <w:rPr>
                <w:sz w:val="20"/>
                <w:szCs w:val="20"/>
              </w:rPr>
            </w:pPr>
            <w:r w:rsidRPr="0044078B">
              <w:rPr>
                <w:sz w:val="20"/>
                <w:szCs w:val="20"/>
              </w:rPr>
              <w:t>Словосполучення. Головне й залежне слово в словосполученні. Відмінність словосполучення від слова й речення.</w:t>
            </w:r>
          </w:p>
        </w:tc>
        <w:tc>
          <w:tcPr>
            <w:tcW w:w="1673" w:type="dxa"/>
          </w:tcPr>
          <w:p w:rsidR="00833357" w:rsidRPr="0044078B" w:rsidRDefault="00833357" w:rsidP="00833357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  <w:tr w:rsidR="00833357" w:rsidRPr="0044078B" w:rsidTr="00C636CF">
        <w:trPr>
          <w:trHeight w:val="263"/>
        </w:trPr>
        <w:tc>
          <w:tcPr>
            <w:tcW w:w="791" w:type="dxa"/>
            <w:vAlign w:val="center"/>
          </w:tcPr>
          <w:p w:rsidR="00833357" w:rsidRPr="0044078B" w:rsidRDefault="00833357" w:rsidP="0083335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80</w:t>
            </w:r>
          </w:p>
        </w:tc>
        <w:tc>
          <w:tcPr>
            <w:tcW w:w="887" w:type="dxa"/>
          </w:tcPr>
          <w:p w:rsidR="00833357" w:rsidRPr="0044078B" w:rsidRDefault="00E81651" w:rsidP="00833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</w:t>
            </w:r>
          </w:p>
        </w:tc>
        <w:tc>
          <w:tcPr>
            <w:tcW w:w="918" w:type="dxa"/>
          </w:tcPr>
          <w:p w:rsidR="00833357" w:rsidRPr="0044078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33357" w:rsidRPr="0044078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:rsidR="00833357" w:rsidRPr="0044078B" w:rsidRDefault="00833357" w:rsidP="00833357">
            <w:pPr>
              <w:rPr>
                <w:sz w:val="20"/>
                <w:szCs w:val="20"/>
              </w:rPr>
            </w:pPr>
            <w:r w:rsidRPr="0044078B">
              <w:rPr>
                <w:sz w:val="20"/>
                <w:szCs w:val="20"/>
              </w:rPr>
              <w:t>Словосполучення. Головне й залежне слово в словосполученні. Відмінність словосполучення від слова й речення.</w:t>
            </w:r>
          </w:p>
        </w:tc>
        <w:tc>
          <w:tcPr>
            <w:tcW w:w="1673" w:type="dxa"/>
          </w:tcPr>
          <w:p w:rsidR="00833357" w:rsidRPr="0044078B" w:rsidRDefault="00833357" w:rsidP="00833357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  <w:tr w:rsidR="00833357" w:rsidRPr="0044078B" w:rsidTr="00C636CF">
        <w:trPr>
          <w:trHeight w:val="263"/>
        </w:trPr>
        <w:tc>
          <w:tcPr>
            <w:tcW w:w="791" w:type="dxa"/>
            <w:vAlign w:val="center"/>
          </w:tcPr>
          <w:p w:rsidR="00833357" w:rsidRPr="0044078B" w:rsidRDefault="00833357" w:rsidP="0083335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81</w:t>
            </w:r>
          </w:p>
        </w:tc>
        <w:tc>
          <w:tcPr>
            <w:tcW w:w="887" w:type="dxa"/>
          </w:tcPr>
          <w:p w:rsidR="00833357" w:rsidRPr="0044078B" w:rsidRDefault="00E81651" w:rsidP="00833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</w:t>
            </w:r>
          </w:p>
        </w:tc>
        <w:tc>
          <w:tcPr>
            <w:tcW w:w="918" w:type="dxa"/>
          </w:tcPr>
          <w:p w:rsidR="00833357" w:rsidRPr="0044078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33357" w:rsidRPr="0044078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vAlign w:val="center"/>
          </w:tcPr>
          <w:p w:rsidR="00833357" w:rsidRPr="00144E80" w:rsidRDefault="00833357" w:rsidP="00833357">
            <w:r w:rsidRPr="0044078B">
              <w:rPr>
                <w:sz w:val="20"/>
                <w:szCs w:val="20"/>
              </w:rPr>
              <w:t>Види речень за метою висловлення (розповідні, питальні, спонукальні); за емоційним заб</w:t>
            </w:r>
            <w:r>
              <w:rPr>
                <w:sz w:val="20"/>
                <w:szCs w:val="20"/>
              </w:rPr>
              <w:t>арвленням (окличні й неокличні).</w:t>
            </w:r>
          </w:p>
        </w:tc>
        <w:tc>
          <w:tcPr>
            <w:tcW w:w="1673" w:type="dxa"/>
          </w:tcPr>
          <w:p w:rsidR="00833357" w:rsidRPr="0044078B" w:rsidRDefault="00833357" w:rsidP="00833357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  <w:tr w:rsidR="00833357" w:rsidRPr="0044078B" w:rsidTr="00C636CF">
        <w:trPr>
          <w:trHeight w:val="263"/>
        </w:trPr>
        <w:tc>
          <w:tcPr>
            <w:tcW w:w="791" w:type="dxa"/>
            <w:vAlign w:val="center"/>
          </w:tcPr>
          <w:p w:rsidR="00833357" w:rsidRPr="0044078B" w:rsidRDefault="00833357" w:rsidP="0083335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82</w:t>
            </w:r>
          </w:p>
        </w:tc>
        <w:tc>
          <w:tcPr>
            <w:tcW w:w="887" w:type="dxa"/>
          </w:tcPr>
          <w:p w:rsidR="00833357" w:rsidRPr="0044078B" w:rsidRDefault="00E81651" w:rsidP="00833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</w:t>
            </w:r>
          </w:p>
        </w:tc>
        <w:tc>
          <w:tcPr>
            <w:tcW w:w="918" w:type="dxa"/>
          </w:tcPr>
          <w:p w:rsidR="00833357" w:rsidRPr="0044078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33357" w:rsidRPr="0044078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vAlign w:val="center"/>
          </w:tcPr>
          <w:p w:rsidR="00833357" w:rsidRPr="00144E80" w:rsidRDefault="00833357" w:rsidP="00833357">
            <w:r w:rsidRPr="0044078B">
              <w:rPr>
                <w:sz w:val="20"/>
                <w:szCs w:val="20"/>
              </w:rPr>
              <w:t>Види речень за метою висловлення (розповідні, питальні, спонукальні); за емоційним заб</w:t>
            </w:r>
            <w:r>
              <w:rPr>
                <w:sz w:val="20"/>
                <w:szCs w:val="20"/>
              </w:rPr>
              <w:t xml:space="preserve">арвленням (окличні й неокличні). </w:t>
            </w:r>
            <w:r w:rsidRPr="00833357">
              <w:rPr>
                <w:i/>
                <w:iCs/>
                <w:sz w:val="20"/>
                <w:szCs w:val="20"/>
              </w:rPr>
              <w:t>Творча робота на основі впорядкування алгоритму дії із застосуванням спонукальних речень.</w:t>
            </w:r>
          </w:p>
        </w:tc>
        <w:tc>
          <w:tcPr>
            <w:tcW w:w="1673" w:type="dxa"/>
          </w:tcPr>
          <w:p w:rsidR="00833357" w:rsidRPr="0044078B" w:rsidRDefault="00833357" w:rsidP="00833357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833357" w:rsidRPr="007560F2" w:rsidTr="00C636CF">
        <w:trPr>
          <w:trHeight w:val="263"/>
        </w:trPr>
        <w:tc>
          <w:tcPr>
            <w:tcW w:w="791" w:type="dxa"/>
            <w:vAlign w:val="center"/>
          </w:tcPr>
          <w:p w:rsidR="00833357" w:rsidRPr="0044078B" w:rsidRDefault="00833357" w:rsidP="0083335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83</w:t>
            </w:r>
          </w:p>
        </w:tc>
        <w:tc>
          <w:tcPr>
            <w:tcW w:w="887" w:type="dxa"/>
          </w:tcPr>
          <w:p w:rsidR="00833357" w:rsidRPr="0044078B" w:rsidRDefault="00E81651" w:rsidP="00833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</w:t>
            </w:r>
          </w:p>
        </w:tc>
        <w:tc>
          <w:tcPr>
            <w:tcW w:w="918" w:type="dxa"/>
          </w:tcPr>
          <w:p w:rsidR="00833357" w:rsidRPr="0044078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33357" w:rsidRPr="0044078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vAlign w:val="center"/>
          </w:tcPr>
          <w:p w:rsidR="00833357" w:rsidRPr="0044078B" w:rsidRDefault="00833357" w:rsidP="00833357">
            <w:pPr>
              <w:rPr>
                <w:sz w:val="20"/>
                <w:szCs w:val="20"/>
              </w:rPr>
            </w:pPr>
            <w:r w:rsidRPr="0044078B">
              <w:rPr>
                <w:sz w:val="20"/>
                <w:szCs w:val="20"/>
              </w:rPr>
              <w:t>Речення, його граматична основа (підмет і присудок).</w:t>
            </w:r>
          </w:p>
        </w:tc>
        <w:tc>
          <w:tcPr>
            <w:tcW w:w="1673" w:type="dxa"/>
          </w:tcPr>
          <w:p w:rsidR="00833357" w:rsidRPr="00717595" w:rsidRDefault="00833357" w:rsidP="00833357">
            <w:pPr>
              <w:rPr>
                <w:rFonts w:ascii="Bookman Old Style" w:hAnsi="Bookman Old Style" w:cs="Arial"/>
                <w:b/>
                <w:sz w:val="16"/>
                <w:szCs w:val="16"/>
              </w:rPr>
            </w:pPr>
          </w:p>
        </w:tc>
      </w:tr>
      <w:tr w:rsidR="00833357" w:rsidRPr="0044078B" w:rsidTr="00C636CF">
        <w:trPr>
          <w:trHeight w:val="263"/>
        </w:trPr>
        <w:tc>
          <w:tcPr>
            <w:tcW w:w="791" w:type="dxa"/>
            <w:vAlign w:val="center"/>
          </w:tcPr>
          <w:p w:rsidR="00833357" w:rsidRPr="0044078B" w:rsidRDefault="00833357" w:rsidP="0083335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84</w:t>
            </w:r>
          </w:p>
        </w:tc>
        <w:tc>
          <w:tcPr>
            <w:tcW w:w="887" w:type="dxa"/>
          </w:tcPr>
          <w:p w:rsidR="00833357" w:rsidRPr="0044078B" w:rsidRDefault="00E81651" w:rsidP="00833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</w:t>
            </w:r>
          </w:p>
        </w:tc>
        <w:tc>
          <w:tcPr>
            <w:tcW w:w="918" w:type="dxa"/>
          </w:tcPr>
          <w:p w:rsidR="00833357" w:rsidRPr="0044078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33357" w:rsidRPr="0044078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vAlign w:val="center"/>
          </w:tcPr>
          <w:p w:rsidR="00833357" w:rsidRPr="0044078B" w:rsidRDefault="00833357" w:rsidP="00833357">
            <w:pPr>
              <w:rPr>
                <w:sz w:val="20"/>
                <w:szCs w:val="20"/>
              </w:rPr>
            </w:pPr>
            <w:r w:rsidRPr="0044078B">
              <w:rPr>
                <w:sz w:val="20"/>
                <w:szCs w:val="20"/>
              </w:rPr>
              <w:t>Речення, його граматична основа (підмет і присудок).</w:t>
            </w:r>
          </w:p>
        </w:tc>
        <w:tc>
          <w:tcPr>
            <w:tcW w:w="1673" w:type="dxa"/>
          </w:tcPr>
          <w:p w:rsidR="00833357" w:rsidRPr="0044078B" w:rsidRDefault="00833357" w:rsidP="00833357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  <w:tr w:rsidR="00833357" w:rsidRPr="0044078B" w:rsidTr="00C636CF">
        <w:trPr>
          <w:trHeight w:val="263"/>
        </w:trPr>
        <w:tc>
          <w:tcPr>
            <w:tcW w:w="791" w:type="dxa"/>
            <w:vAlign w:val="center"/>
          </w:tcPr>
          <w:p w:rsidR="00833357" w:rsidRPr="0044078B" w:rsidRDefault="00833357" w:rsidP="0083335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85</w:t>
            </w:r>
          </w:p>
        </w:tc>
        <w:tc>
          <w:tcPr>
            <w:tcW w:w="887" w:type="dxa"/>
          </w:tcPr>
          <w:p w:rsidR="00833357" w:rsidRPr="0044078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33357" w:rsidRPr="0044078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33357" w:rsidRPr="0044078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vAlign w:val="center"/>
          </w:tcPr>
          <w:p w:rsidR="00833357" w:rsidRPr="0044078B" w:rsidRDefault="00833357" w:rsidP="00833357">
            <w:pPr>
              <w:rPr>
                <w:sz w:val="20"/>
                <w:szCs w:val="20"/>
              </w:rPr>
            </w:pPr>
            <w:r w:rsidRPr="0044078B">
              <w:rPr>
                <w:sz w:val="20"/>
                <w:szCs w:val="20"/>
              </w:rPr>
              <w:t>Речення, його граматична основа (підмет і присудок).</w:t>
            </w:r>
          </w:p>
        </w:tc>
        <w:tc>
          <w:tcPr>
            <w:tcW w:w="1673" w:type="dxa"/>
          </w:tcPr>
          <w:p w:rsidR="00833357" w:rsidRPr="0044078B" w:rsidRDefault="00833357" w:rsidP="00833357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  <w:tr w:rsidR="00833357" w:rsidRPr="0044078B" w:rsidTr="00C636CF">
        <w:trPr>
          <w:trHeight w:val="263"/>
        </w:trPr>
        <w:tc>
          <w:tcPr>
            <w:tcW w:w="791" w:type="dxa"/>
            <w:vAlign w:val="center"/>
          </w:tcPr>
          <w:p w:rsidR="00833357" w:rsidRPr="0044078B" w:rsidRDefault="00833357" w:rsidP="0083335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86</w:t>
            </w:r>
          </w:p>
        </w:tc>
        <w:tc>
          <w:tcPr>
            <w:tcW w:w="887" w:type="dxa"/>
          </w:tcPr>
          <w:p w:rsidR="00833357" w:rsidRPr="0044078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33357" w:rsidRPr="0044078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33357" w:rsidRPr="0044078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vAlign w:val="center"/>
          </w:tcPr>
          <w:p w:rsidR="00833357" w:rsidRPr="0044078B" w:rsidRDefault="00833357" w:rsidP="00833357">
            <w:pPr>
              <w:rPr>
                <w:sz w:val="20"/>
                <w:szCs w:val="20"/>
              </w:rPr>
            </w:pPr>
            <w:r w:rsidRPr="0044078B">
              <w:rPr>
                <w:sz w:val="20"/>
                <w:szCs w:val="20"/>
              </w:rPr>
              <w:t>Речення з одним головним членом (загальне ознайомлення).</w:t>
            </w:r>
          </w:p>
        </w:tc>
        <w:tc>
          <w:tcPr>
            <w:tcW w:w="1673" w:type="dxa"/>
          </w:tcPr>
          <w:p w:rsidR="00833357" w:rsidRPr="0044078B" w:rsidRDefault="00833357" w:rsidP="00833357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  <w:tr w:rsidR="00833357" w:rsidRPr="0044078B" w:rsidTr="00C636CF">
        <w:trPr>
          <w:trHeight w:val="263"/>
        </w:trPr>
        <w:tc>
          <w:tcPr>
            <w:tcW w:w="791" w:type="dxa"/>
            <w:vAlign w:val="center"/>
          </w:tcPr>
          <w:p w:rsidR="00833357" w:rsidRPr="0044078B" w:rsidRDefault="00833357" w:rsidP="0083335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87</w:t>
            </w:r>
          </w:p>
        </w:tc>
        <w:tc>
          <w:tcPr>
            <w:tcW w:w="887" w:type="dxa"/>
          </w:tcPr>
          <w:p w:rsidR="00833357" w:rsidRPr="0044078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33357" w:rsidRPr="0044078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33357" w:rsidRPr="0044078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vAlign w:val="center"/>
          </w:tcPr>
          <w:p w:rsidR="00833357" w:rsidRPr="0044078B" w:rsidRDefault="00833357" w:rsidP="00833357">
            <w:pPr>
              <w:rPr>
                <w:sz w:val="20"/>
                <w:szCs w:val="20"/>
              </w:rPr>
            </w:pPr>
            <w:r w:rsidRPr="0044078B">
              <w:rPr>
                <w:sz w:val="20"/>
                <w:szCs w:val="20"/>
              </w:rPr>
              <w:t>Речення з одним головним членом (загальне ознайомлення).</w:t>
            </w:r>
          </w:p>
        </w:tc>
        <w:tc>
          <w:tcPr>
            <w:tcW w:w="1673" w:type="dxa"/>
          </w:tcPr>
          <w:p w:rsidR="00833357" w:rsidRPr="0044078B" w:rsidRDefault="00833357" w:rsidP="00833357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  <w:tr w:rsidR="00833357" w:rsidRPr="0044078B" w:rsidTr="00C636CF">
        <w:trPr>
          <w:trHeight w:val="263"/>
        </w:trPr>
        <w:tc>
          <w:tcPr>
            <w:tcW w:w="791" w:type="dxa"/>
            <w:vAlign w:val="center"/>
          </w:tcPr>
          <w:p w:rsidR="00833357" w:rsidRPr="0044078B" w:rsidRDefault="00833357" w:rsidP="0083335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88</w:t>
            </w:r>
          </w:p>
        </w:tc>
        <w:tc>
          <w:tcPr>
            <w:tcW w:w="887" w:type="dxa"/>
          </w:tcPr>
          <w:p w:rsidR="00833357" w:rsidRPr="0044078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33357" w:rsidRPr="0044078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33357" w:rsidRPr="0044078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vAlign w:val="center"/>
          </w:tcPr>
          <w:p w:rsidR="00833357" w:rsidRPr="0044078B" w:rsidRDefault="00833357" w:rsidP="008333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Повторення вивченого «Словосполучення, головні члени речення». </w:t>
            </w:r>
            <w:r w:rsidRPr="00A87A1F">
              <w:rPr>
                <w:b/>
                <w:color w:val="FF0000"/>
                <w:sz w:val="20"/>
                <w:szCs w:val="20"/>
              </w:rPr>
              <w:t>Підсумковий тест.</w:t>
            </w:r>
          </w:p>
        </w:tc>
        <w:tc>
          <w:tcPr>
            <w:tcW w:w="1673" w:type="dxa"/>
          </w:tcPr>
          <w:p w:rsidR="00833357" w:rsidRPr="0044078B" w:rsidRDefault="00833357" w:rsidP="00833357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  <w:tr w:rsidR="00833357" w:rsidRPr="0044078B" w:rsidTr="00833357">
        <w:trPr>
          <w:trHeight w:val="263"/>
        </w:trPr>
        <w:tc>
          <w:tcPr>
            <w:tcW w:w="791" w:type="dxa"/>
            <w:vAlign w:val="center"/>
          </w:tcPr>
          <w:p w:rsidR="00833357" w:rsidRPr="0044078B" w:rsidRDefault="00833357" w:rsidP="0083335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89</w:t>
            </w:r>
          </w:p>
        </w:tc>
        <w:tc>
          <w:tcPr>
            <w:tcW w:w="887" w:type="dxa"/>
          </w:tcPr>
          <w:p w:rsidR="00833357" w:rsidRPr="0044078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33357" w:rsidRPr="0044078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33357" w:rsidRPr="0044078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shd w:val="clear" w:color="auto" w:fill="FBE4D5" w:themeFill="accent2" w:themeFillTint="33"/>
            <w:vAlign w:val="center"/>
          </w:tcPr>
          <w:p w:rsidR="00833357" w:rsidRPr="002552BA" w:rsidRDefault="00833357" w:rsidP="008333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833357">
              <w:rPr>
                <w:b/>
                <w:bCs/>
                <w:color w:val="833C0B" w:themeColor="accent2" w:themeShade="80"/>
                <w:sz w:val="20"/>
                <w:szCs w:val="20"/>
              </w:rPr>
              <w:t>Говоріння.</w:t>
            </w:r>
            <w:r w:rsidRPr="00833357">
              <w:rPr>
                <w:color w:val="833C0B" w:themeColor="accent2" w:themeShade="80"/>
                <w:sz w:val="20"/>
                <w:szCs w:val="20"/>
              </w:rPr>
              <w:t xml:space="preserve"> </w:t>
            </w:r>
            <w:r w:rsidRPr="00833357">
              <w:rPr>
                <w:b/>
                <w:bCs/>
                <w:sz w:val="20"/>
                <w:szCs w:val="20"/>
              </w:rPr>
              <w:t>Розвиток мовлення 20.</w:t>
            </w:r>
            <w:r>
              <w:rPr>
                <w:sz w:val="20"/>
                <w:szCs w:val="20"/>
              </w:rPr>
              <w:t xml:space="preserve"> Жанри мовлення: комплімент, лестощі, похвала.</w:t>
            </w:r>
          </w:p>
        </w:tc>
        <w:tc>
          <w:tcPr>
            <w:tcW w:w="1673" w:type="dxa"/>
          </w:tcPr>
          <w:p w:rsidR="00833357" w:rsidRPr="0044078B" w:rsidRDefault="00833357" w:rsidP="00833357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  <w:tr w:rsidR="00833357" w:rsidRPr="0044078B" w:rsidTr="00833357">
        <w:trPr>
          <w:trHeight w:val="263"/>
        </w:trPr>
        <w:tc>
          <w:tcPr>
            <w:tcW w:w="791" w:type="dxa"/>
            <w:vAlign w:val="center"/>
          </w:tcPr>
          <w:p w:rsidR="00833357" w:rsidRPr="0044078B" w:rsidRDefault="00833357" w:rsidP="0083335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90</w:t>
            </w:r>
          </w:p>
        </w:tc>
        <w:tc>
          <w:tcPr>
            <w:tcW w:w="887" w:type="dxa"/>
          </w:tcPr>
          <w:p w:rsidR="00833357" w:rsidRPr="0044078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33357" w:rsidRPr="0044078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33357" w:rsidRPr="0044078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shd w:val="clear" w:color="auto" w:fill="FBE4D5" w:themeFill="accent2" w:themeFillTint="33"/>
            <w:vAlign w:val="center"/>
          </w:tcPr>
          <w:p w:rsidR="00833357" w:rsidRDefault="00833357" w:rsidP="008333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3357">
              <w:rPr>
                <w:b/>
                <w:bCs/>
                <w:color w:val="833C0B" w:themeColor="accent2" w:themeShade="80"/>
                <w:sz w:val="20"/>
                <w:szCs w:val="20"/>
              </w:rPr>
              <w:t>Говоріння.</w:t>
            </w:r>
            <w:r w:rsidRPr="00833357">
              <w:rPr>
                <w:color w:val="833C0B" w:themeColor="accent2" w:themeShade="80"/>
                <w:sz w:val="20"/>
                <w:szCs w:val="20"/>
              </w:rPr>
              <w:t xml:space="preserve"> </w:t>
            </w:r>
            <w:r w:rsidRPr="00833357">
              <w:rPr>
                <w:b/>
                <w:bCs/>
                <w:sz w:val="20"/>
                <w:szCs w:val="20"/>
              </w:rPr>
              <w:t>Розвиток мовлення 21.</w:t>
            </w:r>
            <w:r>
              <w:rPr>
                <w:sz w:val="20"/>
                <w:szCs w:val="20"/>
              </w:rPr>
              <w:t xml:space="preserve"> Жанри мовлення: </w:t>
            </w:r>
            <w:r w:rsidRPr="00315C40">
              <w:rPr>
                <w:rFonts w:ascii="TimesNewRoman" w:hAnsi="TimesNewRoman"/>
                <w:sz w:val="20"/>
                <w:szCs w:val="20"/>
              </w:rPr>
              <w:t xml:space="preserve">прохання, умовляння, благання, </w:t>
            </w:r>
            <w:proofErr w:type="spellStart"/>
            <w:r w:rsidRPr="00315C40">
              <w:rPr>
                <w:rFonts w:ascii="TimesNewRoman" w:hAnsi="TimesNewRoman"/>
                <w:sz w:val="20"/>
                <w:szCs w:val="20"/>
              </w:rPr>
              <w:t>клянчення</w:t>
            </w:r>
            <w:proofErr w:type="spellEnd"/>
            <w:r w:rsidRPr="00315C40">
              <w:rPr>
                <w:rFonts w:ascii="TimesNewRoman" w:hAnsi="TimesNewRoman"/>
                <w:sz w:val="20"/>
                <w:szCs w:val="20"/>
              </w:rPr>
              <w:t>, пропозиція.</w:t>
            </w:r>
          </w:p>
        </w:tc>
        <w:tc>
          <w:tcPr>
            <w:tcW w:w="1673" w:type="dxa"/>
            <w:vAlign w:val="center"/>
          </w:tcPr>
          <w:p w:rsidR="00833357" w:rsidRPr="0044078B" w:rsidRDefault="00833357" w:rsidP="0083335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діалог</w:t>
            </w:r>
          </w:p>
        </w:tc>
      </w:tr>
      <w:tr w:rsidR="00833357" w:rsidRPr="0044078B" w:rsidTr="00833357">
        <w:trPr>
          <w:trHeight w:val="263"/>
        </w:trPr>
        <w:tc>
          <w:tcPr>
            <w:tcW w:w="791" w:type="dxa"/>
            <w:vAlign w:val="center"/>
          </w:tcPr>
          <w:p w:rsidR="00833357" w:rsidRPr="0044078B" w:rsidRDefault="00833357" w:rsidP="0083335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91</w:t>
            </w:r>
          </w:p>
        </w:tc>
        <w:tc>
          <w:tcPr>
            <w:tcW w:w="887" w:type="dxa"/>
          </w:tcPr>
          <w:p w:rsidR="00833357" w:rsidRPr="0044078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33357" w:rsidRPr="0044078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33357" w:rsidRPr="0044078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shd w:val="clear" w:color="auto" w:fill="FBE4D5" w:themeFill="accent2" w:themeFillTint="33"/>
            <w:vAlign w:val="center"/>
          </w:tcPr>
          <w:p w:rsidR="00833357" w:rsidRDefault="00833357" w:rsidP="008333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3357">
              <w:rPr>
                <w:b/>
                <w:bCs/>
                <w:color w:val="833C0B" w:themeColor="accent2" w:themeShade="80"/>
                <w:sz w:val="20"/>
                <w:szCs w:val="20"/>
              </w:rPr>
              <w:t>Говоріння.</w:t>
            </w:r>
            <w:r w:rsidRPr="00833357">
              <w:rPr>
                <w:color w:val="833C0B" w:themeColor="accent2" w:themeShade="80"/>
                <w:sz w:val="20"/>
                <w:szCs w:val="20"/>
              </w:rPr>
              <w:t xml:space="preserve"> </w:t>
            </w:r>
            <w:r w:rsidRPr="00833357">
              <w:rPr>
                <w:b/>
                <w:bCs/>
                <w:sz w:val="20"/>
                <w:szCs w:val="20"/>
              </w:rPr>
              <w:t>Розвиток мовлення 22.</w:t>
            </w:r>
            <w:r>
              <w:rPr>
                <w:sz w:val="20"/>
                <w:szCs w:val="20"/>
              </w:rPr>
              <w:t xml:space="preserve"> Жанри мовлення: запрошення, згода, відмова.</w:t>
            </w:r>
          </w:p>
        </w:tc>
        <w:tc>
          <w:tcPr>
            <w:tcW w:w="1673" w:type="dxa"/>
            <w:vAlign w:val="center"/>
          </w:tcPr>
          <w:p w:rsidR="00833357" w:rsidRDefault="00833357" w:rsidP="00833357">
            <w:pPr>
              <w:jc w:val="center"/>
            </w:pPr>
            <w:r w:rsidRPr="009368A5">
              <w:rPr>
                <w:b/>
                <w:bCs/>
                <w:color w:val="0000FF"/>
                <w:sz w:val="16"/>
                <w:szCs w:val="16"/>
              </w:rPr>
              <w:t>діалог</w:t>
            </w:r>
          </w:p>
        </w:tc>
      </w:tr>
      <w:tr w:rsidR="00833357" w:rsidRPr="00315C40" w:rsidTr="00833357">
        <w:trPr>
          <w:trHeight w:val="263"/>
        </w:trPr>
        <w:tc>
          <w:tcPr>
            <w:tcW w:w="791" w:type="dxa"/>
            <w:vAlign w:val="center"/>
          </w:tcPr>
          <w:p w:rsidR="00833357" w:rsidRPr="0044078B" w:rsidRDefault="00833357" w:rsidP="0083335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92</w:t>
            </w:r>
          </w:p>
        </w:tc>
        <w:tc>
          <w:tcPr>
            <w:tcW w:w="887" w:type="dxa"/>
          </w:tcPr>
          <w:p w:rsidR="00833357" w:rsidRPr="0044078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33357" w:rsidRPr="0044078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33357" w:rsidRPr="0044078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shd w:val="clear" w:color="auto" w:fill="FBE4D5" w:themeFill="accent2" w:themeFillTint="33"/>
            <w:vAlign w:val="center"/>
          </w:tcPr>
          <w:p w:rsidR="00833357" w:rsidRPr="0024666E" w:rsidRDefault="00833357" w:rsidP="00833357">
            <w:pPr>
              <w:rPr>
                <w:color w:val="FF0000"/>
              </w:rPr>
            </w:pPr>
            <w:r w:rsidRPr="00833357">
              <w:rPr>
                <w:b/>
                <w:bCs/>
                <w:color w:val="833C0B" w:themeColor="accent2" w:themeShade="80"/>
                <w:sz w:val="20"/>
                <w:szCs w:val="20"/>
              </w:rPr>
              <w:t>Говоріння.</w:t>
            </w:r>
            <w:r w:rsidRPr="00833357">
              <w:rPr>
                <w:color w:val="833C0B" w:themeColor="accent2" w:themeShade="80"/>
                <w:sz w:val="20"/>
                <w:szCs w:val="20"/>
              </w:rPr>
              <w:t xml:space="preserve"> </w:t>
            </w:r>
            <w:r w:rsidRPr="00833357">
              <w:rPr>
                <w:b/>
                <w:bCs/>
                <w:sz w:val="20"/>
                <w:szCs w:val="20"/>
              </w:rPr>
              <w:t>Розвиток мовлення 23.</w:t>
            </w:r>
            <w:r>
              <w:rPr>
                <w:sz w:val="20"/>
                <w:szCs w:val="20"/>
              </w:rPr>
              <w:t xml:space="preserve"> Жанри мовлення: вибачення, подяка, привітання, </w:t>
            </w:r>
            <w:proofErr w:type="spellStart"/>
            <w:r>
              <w:rPr>
                <w:sz w:val="20"/>
                <w:szCs w:val="20"/>
              </w:rPr>
              <w:t>смс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4666E">
              <w:rPr>
                <w:i/>
                <w:sz w:val="20"/>
                <w:szCs w:val="20"/>
              </w:rPr>
              <w:t>(колективне складання словничка  найпоширеніших етикетних формул (привітання, прощання, вибачення, висловлення вдячності та ін.).</w:t>
            </w:r>
          </w:p>
        </w:tc>
        <w:tc>
          <w:tcPr>
            <w:tcW w:w="1673" w:type="dxa"/>
            <w:vAlign w:val="center"/>
          </w:tcPr>
          <w:p w:rsidR="00833357" w:rsidRDefault="00833357" w:rsidP="00833357">
            <w:pPr>
              <w:jc w:val="center"/>
            </w:pPr>
            <w:r w:rsidRPr="009368A5">
              <w:rPr>
                <w:b/>
                <w:bCs/>
                <w:color w:val="0000FF"/>
                <w:sz w:val="16"/>
                <w:szCs w:val="16"/>
              </w:rPr>
              <w:t>діалог</w:t>
            </w:r>
          </w:p>
        </w:tc>
      </w:tr>
      <w:tr w:rsidR="00833357" w:rsidRPr="007560F2" w:rsidTr="00833357">
        <w:trPr>
          <w:trHeight w:val="263"/>
        </w:trPr>
        <w:tc>
          <w:tcPr>
            <w:tcW w:w="791" w:type="dxa"/>
            <w:vAlign w:val="center"/>
          </w:tcPr>
          <w:p w:rsidR="00833357" w:rsidRPr="0044078B" w:rsidRDefault="00833357" w:rsidP="0083335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93</w:t>
            </w:r>
          </w:p>
        </w:tc>
        <w:tc>
          <w:tcPr>
            <w:tcW w:w="887" w:type="dxa"/>
          </w:tcPr>
          <w:p w:rsidR="00833357" w:rsidRPr="0044078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33357" w:rsidRPr="0044078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33357" w:rsidRPr="0044078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shd w:val="clear" w:color="auto" w:fill="FBE4D5" w:themeFill="accent2" w:themeFillTint="33"/>
            <w:vAlign w:val="center"/>
          </w:tcPr>
          <w:p w:rsidR="00833357" w:rsidRDefault="00833357" w:rsidP="008333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833C0B" w:themeColor="accent2" w:themeShade="80"/>
                <w:sz w:val="20"/>
                <w:szCs w:val="20"/>
              </w:rPr>
              <w:t>Аудіювання.</w:t>
            </w:r>
            <w:r w:rsidRPr="00833357">
              <w:rPr>
                <w:color w:val="833C0B" w:themeColor="accent2" w:themeShade="80"/>
                <w:sz w:val="20"/>
                <w:szCs w:val="20"/>
              </w:rPr>
              <w:t xml:space="preserve"> </w:t>
            </w:r>
            <w:r w:rsidRPr="00833357">
              <w:rPr>
                <w:b/>
                <w:bCs/>
                <w:sz w:val="20"/>
                <w:szCs w:val="20"/>
              </w:rPr>
              <w:t>Розвиток мовлення 24.</w:t>
            </w:r>
            <w:r>
              <w:rPr>
                <w:sz w:val="20"/>
                <w:szCs w:val="20"/>
              </w:rPr>
              <w:t xml:space="preserve"> Аудіювання.</w:t>
            </w:r>
          </w:p>
        </w:tc>
        <w:tc>
          <w:tcPr>
            <w:tcW w:w="1673" w:type="dxa"/>
            <w:vAlign w:val="center"/>
          </w:tcPr>
          <w:p w:rsidR="00833357" w:rsidRDefault="00833357" w:rsidP="00833357">
            <w:pPr>
              <w:jc w:val="center"/>
            </w:pPr>
            <w:r w:rsidRPr="009368A5">
              <w:rPr>
                <w:b/>
                <w:bCs/>
                <w:color w:val="0000FF"/>
                <w:sz w:val="16"/>
                <w:szCs w:val="16"/>
              </w:rPr>
              <w:t>діалог</w:t>
            </w:r>
          </w:p>
        </w:tc>
      </w:tr>
      <w:tr w:rsidR="00833357" w:rsidRPr="002C5E94" w:rsidTr="004F62BA">
        <w:trPr>
          <w:trHeight w:val="422"/>
        </w:trPr>
        <w:tc>
          <w:tcPr>
            <w:tcW w:w="15276" w:type="dxa"/>
            <w:gridSpan w:val="6"/>
            <w:shd w:val="clear" w:color="auto" w:fill="FFCCFF"/>
            <w:vAlign w:val="center"/>
          </w:tcPr>
          <w:p w:rsidR="00833357" w:rsidRPr="0049746A" w:rsidRDefault="00833357" w:rsidP="004F62B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9746A">
              <w:rPr>
                <w:rFonts w:ascii="Arial" w:hAnsi="Arial" w:cs="Arial"/>
                <w:i/>
                <w:sz w:val="20"/>
                <w:szCs w:val="20"/>
              </w:rPr>
              <w:t>Тематичне оцінювання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5</w:t>
            </w:r>
          </w:p>
        </w:tc>
      </w:tr>
      <w:tr w:rsidR="00833357" w:rsidRPr="000D6F4C" w:rsidTr="00861C1F">
        <w:trPr>
          <w:trHeight w:val="161"/>
        </w:trPr>
        <w:tc>
          <w:tcPr>
            <w:tcW w:w="15276" w:type="dxa"/>
            <w:gridSpan w:val="6"/>
            <w:shd w:val="clear" w:color="auto" w:fill="E7E6E6" w:themeFill="background2"/>
            <w:vAlign w:val="center"/>
          </w:tcPr>
          <w:p w:rsidR="00833357" w:rsidRPr="002F6CB0" w:rsidRDefault="00833357" w:rsidP="008333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СИНТАКСИС І ПУНКТУАЦІЯ – 2 </w:t>
            </w:r>
          </w:p>
          <w:p w:rsidR="00833357" w:rsidRPr="0023413B" w:rsidRDefault="00833357" w:rsidP="00833357">
            <w:pPr>
              <w:jc w:val="center"/>
              <w:rPr>
                <w:i/>
                <w:sz w:val="20"/>
                <w:szCs w:val="20"/>
              </w:rPr>
            </w:pPr>
            <w:r w:rsidRPr="002F6CB0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 xml:space="preserve">другорядні члени речення, однорідні </w:t>
            </w:r>
            <w:r w:rsidRPr="002F6CB0">
              <w:rPr>
                <w:b/>
                <w:i/>
                <w:sz w:val="20"/>
                <w:szCs w:val="20"/>
              </w:rPr>
              <w:t xml:space="preserve"> члени речення)</w:t>
            </w:r>
          </w:p>
        </w:tc>
      </w:tr>
      <w:tr w:rsidR="00833357" w:rsidRPr="00315C40" w:rsidTr="00887C72">
        <w:trPr>
          <w:trHeight w:val="263"/>
        </w:trPr>
        <w:tc>
          <w:tcPr>
            <w:tcW w:w="791" w:type="dxa"/>
            <w:vAlign w:val="center"/>
          </w:tcPr>
          <w:p w:rsidR="00833357" w:rsidRPr="0044078B" w:rsidRDefault="00833357" w:rsidP="0083335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94</w:t>
            </w:r>
          </w:p>
        </w:tc>
        <w:tc>
          <w:tcPr>
            <w:tcW w:w="887" w:type="dxa"/>
          </w:tcPr>
          <w:p w:rsidR="00833357" w:rsidRPr="0044078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33357" w:rsidRPr="0044078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33357" w:rsidRPr="0044078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shd w:val="clear" w:color="auto" w:fill="auto"/>
            <w:vAlign w:val="center"/>
          </w:tcPr>
          <w:p w:rsidR="00833357" w:rsidRPr="009A5492" w:rsidRDefault="00833357" w:rsidP="008333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1780">
              <w:rPr>
                <w:sz w:val="20"/>
                <w:szCs w:val="20"/>
              </w:rPr>
              <w:t>Другорядні члени речення:</w:t>
            </w:r>
            <w:r>
              <w:rPr>
                <w:sz w:val="20"/>
                <w:szCs w:val="20"/>
              </w:rPr>
              <w:t xml:space="preserve"> означення.</w:t>
            </w:r>
          </w:p>
        </w:tc>
        <w:tc>
          <w:tcPr>
            <w:tcW w:w="1673" w:type="dxa"/>
          </w:tcPr>
          <w:p w:rsidR="00833357" w:rsidRPr="0044078B" w:rsidRDefault="00833357" w:rsidP="00833357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  <w:tr w:rsidR="00833357" w:rsidRPr="008E7D35" w:rsidTr="00C636CF">
        <w:trPr>
          <w:trHeight w:val="263"/>
        </w:trPr>
        <w:tc>
          <w:tcPr>
            <w:tcW w:w="791" w:type="dxa"/>
            <w:vAlign w:val="center"/>
          </w:tcPr>
          <w:p w:rsidR="00833357" w:rsidRPr="006A590F" w:rsidRDefault="00833357" w:rsidP="0083335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95</w:t>
            </w:r>
          </w:p>
        </w:tc>
        <w:tc>
          <w:tcPr>
            <w:tcW w:w="887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vAlign w:val="center"/>
          </w:tcPr>
          <w:p w:rsidR="00833357" w:rsidRPr="009A5492" w:rsidRDefault="00833357" w:rsidP="008333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1780">
              <w:rPr>
                <w:sz w:val="20"/>
                <w:szCs w:val="20"/>
              </w:rPr>
              <w:t>Другорядні члени речення:</w:t>
            </w:r>
            <w:r>
              <w:rPr>
                <w:sz w:val="20"/>
                <w:szCs w:val="20"/>
              </w:rPr>
              <w:t xml:space="preserve"> означення.</w:t>
            </w:r>
          </w:p>
        </w:tc>
        <w:tc>
          <w:tcPr>
            <w:tcW w:w="1673" w:type="dxa"/>
          </w:tcPr>
          <w:p w:rsidR="00833357" w:rsidRPr="007C56C6" w:rsidRDefault="00833357" w:rsidP="00833357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  <w:tr w:rsidR="00833357" w:rsidRPr="008E7D35" w:rsidTr="00C636CF">
        <w:trPr>
          <w:trHeight w:val="263"/>
        </w:trPr>
        <w:tc>
          <w:tcPr>
            <w:tcW w:w="791" w:type="dxa"/>
            <w:vAlign w:val="center"/>
          </w:tcPr>
          <w:p w:rsidR="00833357" w:rsidRPr="00740B78" w:rsidRDefault="00833357" w:rsidP="0083335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96</w:t>
            </w:r>
          </w:p>
        </w:tc>
        <w:tc>
          <w:tcPr>
            <w:tcW w:w="887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vAlign w:val="center"/>
          </w:tcPr>
          <w:p w:rsidR="00833357" w:rsidRPr="009A5492" w:rsidRDefault="00833357" w:rsidP="008333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1780">
              <w:rPr>
                <w:sz w:val="20"/>
                <w:szCs w:val="20"/>
              </w:rPr>
              <w:t>Другорядні члени речення:</w:t>
            </w:r>
            <w:r>
              <w:rPr>
                <w:sz w:val="20"/>
                <w:szCs w:val="20"/>
              </w:rPr>
              <w:t xml:space="preserve"> додаток.</w:t>
            </w:r>
          </w:p>
        </w:tc>
        <w:tc>
          <w:tcPr>
            <w:tcW w:w="1673" w:type="dxa"/>
          </w:tcPr>
          <w:p w:rsidR="00833357" w:rsidRPr="007C56C6" w:rsidRDefault="00833357" w:rsidP="00833357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  <w:tr w:rsidR="00833357" w:rsidRPr="008E7D35" w:rsidTr="00C636CF">
        <w:trPr>
          <w:trHeight w:val="263"/>
        </w:trPr>
        <w:tc>
          <w:tcPr>
            <w:tcW w:w="791" w:type="dxa"/>
            <w:vAlign w:val="center"/>
          </w:tcPr>
          <w:p w:rsidR="00833357" w:rsidRPr="00740B78" w:rsidRDefault="00833357" w:rsidP="0083335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97</w:t>
            </w:r>
          </w:p>
        </w:tc>
        <w:tc>
          <w:tcPr>
            <w:tcW w:w="887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vAlign w:val="center"/>
          </w:tcPr>
          <w:p w:rsidR="00833357" w:rsidRPr="009A5492" w:rsidRDefault="00833357" w:rsidP="008333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1780">
              <w:rPr>
                <w:sz w:val="20"/>
                <w:szCs w:val="20"/>
              </w:rPr>
              <w:t>Другорядні члени речення:</w:t>
            </w:r>
            <w:r>
              <w:rPr>
                <w:sz w:val="20"/>
                <w:szCs w:val="20"/>
              </w:rPr>
              <w:t xml:space="preserve"> обставина.</w:t>
            </w:r>
          </w:p>
        </w:tc>
        <w:tc>
          <w:tcPr>
            <w:tcW w:w="1673" w:type="dxa"/>
          </w:tcPr>
          <w:p w:rsidR="00833357" w:rsidRPr="007C56C6" w:rsidRDefault="00833357" w:rsidP="00833357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  <w:tr w:rsidR="00833357" w:rsidRPr="008E7D35" w:rsidTr="00C636CF">
        <w:trPr>
          <w:trHeight w:val="263"/>
        </w:trPr>
        <w:tc>
          <w:tcPr>
            <w:tcW w:w="791" w:type="dxa"/>
            <w:vAlign w:val="center"/>
          </w:tcPr>
          <w:p w:rsidR="00833357" w:rsidRPr="00740B78" w:rsidRDefault="00833357" w:rsidP="0083335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98</w:t>
            </w:r>
          </w:p>
        </w:tc>
        <w:tc>
          <w:tcPr>
            <w:tcW w:w="887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vAlign w:val="center"/>
          </w:tcPr>
          <w:p w:rsidR="00833357" w:rsidRPr="009A5492" w:rsidRDefault="00833357" w:rsidP="008333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1780">
              <w:rPr>
                <w:sz w:val="20"/>
                <w:szCs w:val="20"/>
              </w:rPr>
              <w:t>Другорядні члени речення:</w:t>
            </w:r>
            <w:r>
              <w:rPr>
                <w:sz w:val="20"/>
                <w:szCs w:val="20"/>
              </w:rPr>
              <w:t xml:space="preserve"> обставина.</w:t>
            </w:r>
          </w:p>
        </w:tc>
        <w:tc>
          <w:tcPr>
            <w:tcW w:w="1673" w:type="dxa"/>
          </w:tcPr>
          <w:p w:rsidR="00833357" w:rsidRPr="007C56C6" w:rsidRDefault="00833357" w:rsidP="00833357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  <w:tr w:rsidR="00833357" w:rsidRPr="008E7D35" w:rsidTr="00C636CF">
        <w:trPr>
          <w:trHeight w:val="263"/>
        </w:trPr>
        <w:tc>
          <w:tcPr>
            <w:tcW w:w="791" w:type="dxa"/>
            <w:vAlign w:val="center"/>
          </w:tcPr>
          <w:p w:rsidR="00833357" w:rsidRPr="00740B78" w:rsidRDefault="00833357" w:rsidP="0083335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99</w:t>
            </w:r>
          </w:p>
        </w:tc>
        <w:tc>
          <w:tcPr>
            <w:tcW w:w="887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vAlign w:val="center"/>
          </w:tcPr>
          <w:p w:rsidR="00833357" w:rsidRPr="009A5492" w:rsidRDefault="00833357" w:rsidP="008333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1780">
              <w:rPr>
                <w:sz w:val="20"/>
                <w:szCs w:val="20"/>
              </w:rPr>
              <w:t>Другорядні члени речення:</w:t>
            </w:r>
            <w:r>
              <w:rPr>
                <w:sz w:val="20"/>
                <w:szCs w:val="20"/>
              </w:rPr>
              <w:t xml:space="preserve"> обставина.</w:t>
            </w:r>
          </w:p>
        </w:tc>
        <w:tc>
          <w:tcPr>
            <w:tcW w:w="1673" w:type="dxa"/>
          </w:tcPr>
          <w:p w:rsidR="00833357" w:rsidRPr="007C56C6" w:rsidRDefault="00833357" w:rsidP="00833357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  <w:tr w:rsidR="00833357" w:rsidRPr="008E7D35" w:rsidTr="00C636CF">
        <w:trPr>
          <w:trHeight w:val="263"/>
        </w:trPr>
        <w:tc>
          <w:tcPr>
            <w:tcW w:w="791" w:type="dxa"/>
            <w:vAlign w:val="center"/>
          </w:tcPr>
          <w:p w:rsidR="00833357" w:rsidRPr="00740B78" w:rsidRDefault="00833357" w:rsidP="0083335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100</w:t>
            </w:r>
          </w:p>
        </w:tc>
        <w:tc>
          <w:tcPr>
            <w:tcW w:w="887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vAlign w:val="center"/>
          </w:tcPr>
          <w:p w:rsidR="00833357" w:rsidRPr="00A01780" w:rsidRDefault="00833357" w:rsidP="00833357">
            <w:pPr>
              <w:rPr>
                <w:sz w:val="20"/>
                <w:szCs w:val="20"/>
              </w:rPr>
            </w:pPr>
            <w:r w:rsidRPr="00A01780">
              <w:rPr>
                <w:sz w:val="20"/>
                <w:szCs w:val="20"/>
              </w:rPr>
              <w:t>Речення з однорідними членами (без сполучників і зі сполучниками а, але, і).</w:t>
            </w:r>
          </w:p>
        </w:tc>
        <w:tc>
          <w:tcPr>
            <w:tcW w:w="1673" w:type="dxa"/>
          </w:tcPr>
          <w:p w:rsidR="00833357" w:rsidRPr="007C56C6" w:rsidRDefault="00833357" w:rsidP="00833357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  <w:tr w:rsidR="00833357" w:rsidRPr="008E7D35" w:rsidTr="00C636CF">
        <w:trPr>
          <w:trHeight w:val="263"/>
        </w:trPr>
        <w:tc>
          <w:tcPr>
            <w:tcW w:w="791" w:type="dxa"/>
            <w:vAlign w:val="center"/>
          </w:tcPr>
          <w:p w:rsidR="00833357" w:rsidRPr="00740B78" w:rsidRDefault="00833357" w:rsidP="0083335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101</w:t>
            </w:r>
          </w:p>
        </w:tc>
        <w:tc>
          <w:tcPr>
            <w:tcW w:w="887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vAlign w:val="center"/>
          </w:tcPr>
          <w:p w:rsidR="00833357" w:rsidRPr="00A01780" w:rsidRDefault="00833357" w:rsidP="00833357">
            <w:pPr>
              <w:rPr>
                <w:sz w:val="20"/>
                <w:szCs w:val="20"/>
              </w:rPr>
            </w:pPr>
            <w:r w:rsidRPr="00A01780">
              <w:rPr>
                <w:sz w:val="20"/>
                <w:szCs w:val="20"/>
              </w:rPr>
              <w:t>Речення з однорідними членами (без сполучників і зі сполучниками а, але, і).</w:t>
            </w:r>
          </w:p>
        </w:tc>
        <w:tc>
          <w:tcPr>
            <w:tcW w:w="1673" w:type="dxa"/>
          </w:tcPr>
          <w:p w:rsidR="00833357" w:rsidRPr="007C56C6" w:rsidRDefault="00833357" w:rsidP="00833357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  <w:tr w:rsidR="00833357" w:rsidRPr="008E7D35" w:rsidTr="00C636CF">
        <w:trPr>
          <w:trHeight w:val="263"/>
        </w:trPr>
        <w:tc>
          <w:tcPr>
            <w:tcW w:w="791" w:type="dxa"/>
            <w:vAlign w:val="center"/>
          </w:tcPr>
          <w:p w:rsidR="00833357" w:rsidRPr="00740B78" w:rsidRDefault="00833357" w:rsidP="0083335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102</w:t>
            </w:r>
          </w:p>
        </w:tc>
        <w:tc>
          <w:tcPr>
            <w:tcW w:w="887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vAlign w:val="center"/>
          </w:tcPr>
          <w:p w:rsidR="00833357" w:rsidRPr="00A01780" w:rsidRDefault="00833357" w:rsidP="00833357">
            <w:pPr>
              <w:rPr>
                <w:sz w:val="20"/>
                <w:szCs w:val="20"/>
              </w:rPr>
            </w:pPr>
            <w:r w:rsidRPr="00A01780">
              <w:rPr>
                <w:sz w:val="20"/>
                <w:szCs w:val="20"/>
              </w:rPr>
              <w:t>Пунктуаційна помилка. Кома між однорідними членами.</w:t>
            </w:r>
          </w:p>
        </w:tc>
        <w:tc>
          <w:tcPr>
            <w:tcW w:w="1673" w:type="dxa"/>
          </w:tcPr>
          <w:p w:rsidR="00833357" w:rsidRPr="007C56C6" w:rsidRDefault="00833357" w:rsidP="00833357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  <w:tr w:rsidR="00833357" w:rsidRPr="008E7D35" w:rsidTr="00C636CF">
        <w:trPr>
          <w:trHeight w:val="263"/>
        </w:trPr>
        <w:tc>
          <w:tcPr>
            <w:tcW w:w="791" w:type="dxa"/>
            <w:vAlign w:val="center"/>
          </w:tcPr>
          <w:p w:rsidR="00833357" w:rsidRPr="00740B78" w:rsidRDefault="00833357" w:rsidP="0083335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103</w:t>
            </w:r>
          </w:p>
        </w:tc>
        <w:tc>
          <w:tcPr>
            <w:tcW w:w="887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vAlign w:val="center"/>
          </w:tcPr>
          <w:p w:rsidR="00833357" w:rsidRPr="00A01780" w:rsidRDefault="00833357" w:rsidP="00833357">
            <w:pPr>
              <w:rPr>
                <w:sz w:val="20"/>
                <w:szCs w:val="20"/>
              </w:rPr>
            </w:pPr>
            <w:r w:rsidRPr="00A01780">
              <w:rPr>
                <w:sz w:val="20"/>
                <w:szCs w:val="20"/>
              </w:rPr>
              <w:t>Пунктуаційна помилка. Кома між однорідними членами.</w:t>
            </w:r>
          </w:p>
        </w:tc>
        <w:tc>
          <w:tcPr>
            <w:tcW w:w="1673" w:type="dxa"/>
          </w:tcPr>
          <w:p w:rsidR="00833357" w:rsidRPr="007C56C6" w:rsidRDefault="00833357" w:rsidP="00833357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  <w:tr w:rsidR="00833357" w:rsidRPr="008E7D35" w:rsidTr="00C636CF">
        <w:trPr>
          <w:trHeight w:val="263"/>
        </w:trPr>
        <w:tc>
          <w:tcPr>
            <w:tcW w:w="791" w:type="dxa"/>
            <w:vAlign w:val="center"/>
          </w:tcPr>
          <w:p w:rsidR="00833357" w:rsidRPr="00740B78" w:rsidRDefault="00833357" w:rsidP="0083335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104</w:t>
            </w:r>
          </w:p>
        </w:tc>
        <w:tc>
          <w:tcPr>
            <w:tcW w:w="887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vAlign w:val="center"/>
          </w:tcPr>
          <w:p w:rsidR="00833357" w:rsidRPr="00A01780" w:rsidRDefault="00833357" w:rsidP="00833357">
            <w:pPr>
              <w:rPr>
                <w:sz w:val="20"/>
                <w:szCs w:val="20"/>
              </w:rPr>
            </w:pPr>
            <w:r w:rsidRPr="00A01780">
              <w:rPr>
                <w:sz w:val="20"/>
                <w:szCs w:val="20"/>
              </w:rPr>
              <w:t>Пунктуаційна помилка. Кома між однорідними членами.</w:t>
            </w:r>
          </w:p>
        </w:tc>
        <w:tc>
          <w:tcPr>
            <w:tcW w:w="1673" w:type="dxa"/>
          </w:tcPr>
          <w:p w:rsidR="00833357" w:rsidRPr="007C56C6" w:rsidRDefault="00833357" w:rsidP="00833357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  <w:tr w:rsidR="00833357" w:rsidRPr="00A01780" w:rsidTr="008B1654">
        <w:trPr>
          <w:trHeight w:val="263"/>
        </w:trPr>
        <w:tc>
          <w:tcPr>
            <w:tcW w:w="791" w:type="dxa"/>
            <w:vAlign w:val="center"/>
          </w:tcPr>
          <w:p w:rsidR="00833357" w:rsidRPr="00A01780" w:rsidRDefault="00833357" w:rsidP="0083335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105</w:t>
            </w:r>
          </w:p>
        </w:tc>
        <w:tc>
          <w:tcPr>
            <w:tcW w:w="887" w:type="dxa"/>
          </w:tcPr>
          <w:p w:rsidR="00833357" w:rsidRPr="00A01780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33357" w:rsidRPr="00A01780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33357" w:rsidRPr="00A01780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vAlign w:val="center"/>
          </w:tcPr>
          <w:p w:rsidR="00833357" w:rsidRPr="00A01780" w:rsidRDefault="008B1654" w:rsidP="00833357">
            <w:pPr>
              <w:rPr>
                <w:sz w:val="20"/>
                <w:szCs w:val="20"/>
              </w:rPr>
            </w:pPr>
            <w:r w:rsidRPr="008B1654">
              <w:rPr>
                <w:b/>
                <w:bCs/>
                <w:color w:val="833C0B" w:themeColor="accent2" w:themeShade="80"/>
                <w:sz w:val="20"/>
                <w:szCs w:val="20"/>
              </w:rPr>
              <w:t>Письмо</w:t>
            </w:r>
            <w:r>
              <w:rPr>
                <w:sz w:val="20"/>
                <w:szCs w:val="20"/>
              </w:rPr>
              <w:t xml:space="preserve">. </w:t>
            </w:r>
            <w:r w:rsidR="00833357">
              <w:rPr>
                <w:sz w:val="20"/>
                <w:szCs w:val="20"/>
              </w:rPr>
              <w:t>Навчальний диктант.</w:t>
            </w:r>
          </w:p>
        </w:tc>
        <w:tc>
          <w:tcPr>
            <w:tcW w:w="1673" w:type="dxa"/>
            <w:vAlign w:val="center"/>
          </w:tcPr>
          <w:p w:rsidR="00833357" w:rsidRPr="00A01780" w:rsidRDefault="008B1654" w:rsidP="008B1654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диктант</w:t>
            </w:r>
          </w:p>
        </w:tc>
      </w:tr>
      <w:tr w:rsidR="00833357" w:rsidRPr="008E7D35" w:rsidTr="00C636CF">
        <w:trPr>
          <w:trHeight w:val="263"/>
        </w:trPr>
        <w:tc>
          <w:tcPr>
            <w:tcW w:w="791" w:type="dxa"/>
            <w:vAlign w:val="center"/>
          </w:tcPr>
          <w:p w:rsidR="00833357" w:rsidRPr="00740B78" w:rsidRDefault="00833357" w:rsidP="0083335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106</w:t>
            </w:r>
          </w:p>
        </w:tc>
        <w:tc>
          <w:tcPr>
            <w:tcW w:w="887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vAlign w:val="center"/>
          </w:tcPr>
          <w:p w:rsidR="00833357" w:rsidRPr="00A01780" w:rsidRDefault="00833357" w:rsidP="00833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Повторення вивченого «Другорядні та однорідні члени речення». </w:t>
            </w:r>
            <w:r w:rsidRPr="00A87A1F">
              <w:rPr>
                <w:b/>
                <w:color w:val="FF0000"/>
                <w:sz w:val="20"/>
                <w:szCs w:val="20"/>
              </w:rPr>
              <w:t>Підсумковий тест.</w:t>
            </w:r>
          </w:p>
        </w:tc>
        <w:tc>
          <w:tcPr>
            <w:tcW w:w="1673" w:type="dxa"/>
          </w:tcPr>
          <w:p w:rsidR="00833357" w:rsidRPr="007C56C6" w:rsidRDefault="00833357" w:rsidP="00833357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  <w:tr w:rsidR="00833357" w:rsidRPr="008E7D35" w:rsidTr="00861C1F">
        <w:trPr>
          <w:trHeight w:val="263"/>
        </w:trPr>
        <w:tc>
          <w:tcPr>
            <w:tcW w:w="791" w:type="dxa"/>
            <w:vAlign w:val="center"/>
          </w:tcPr>
          <w:p w:rsidR="00833357" w:rsidRPr="00740B78" w:rsidRDefault="00833357" w:rsidP="0083335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107</w:t>
            </w:r>
          </w:p>
        </w:tc>
        <w:tc>
          <w:tcPr>
            <w:tcW w:w="887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shd w:val="clear" w:color="auto" w:fill="FBE4D5" w:themeFill="accent2" w:themeFillTint="33"/>
            <w:vAlign w:val="center"/>
          </w:tcPr>
          <w:p w:rsidR="00833357" w:rsidRPr="002552BA" w:rsidRDefault="00833357" w:rsidP="008333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833357">
              <w:rPr>
                <w:b/>
                <w:bCs/>
                <w:sz w:val="20"/>
                <w:szCs w:val="20"/>
              </w:rPr>
              <w:t>Розвиток мовлення 25.</w:t>
            </w:r>
            <w:r>
              <w:rPr>
                <w:sz w:val="20"/>
                <w:szCs w:val="20"/>
              </w:rPr>
              <w:t xml:space="preserve"> Роздум. </w:t>
            </w:r>
          </w:p>
        </w:tc>
        <w:tc>
          <w:tcPr>
            <w:tcW w:w="1673" w:type="dxa"/>
          </w:tcPr>
          <w:p w:rsidR="00833357" w:rsidRPr="007C56C6" w:rsidRDefault="00833357" w:rsidP="00833357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  <w:tr w:rsidR="00833357" w:rsidRPr="001E3055" w:rsidTr="008B1654">
        <w:trPr>
          <w:trHeight w:val="263"/>
        </w:trPr>
        <w:tc>
          <w:tcPr>
            <w:tcW w:w="791" w:type="dxa"/>
            <w:vAlign w:val="center"/>
          </w:tcPr>
          <w:p w:rsidR="00833357" w:rsidRPr="00740B78" w:rsidRDefault="00833357" w:rsidP="0083335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108</w:t>
            </w:r>
          </w:p>
        </w:tc>
        <w:tc>
          <w:tcPr>
            <w:tcW w:w="887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shd w:val="clear" w:color="auto" w:fill="FBE4D5" w:themeFill="accent2" w:themeFillTint="33"/>
            <w:vAlign w:val="center"/>
          </w:tcPr>
          <w:p w:rsidR="00833357" w:rsidRDefault="00833357" w:rsidP="008333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3357">
              <w:rPr>
                <w:b/>
                <w:bCs/>
                <w:color w:val="833C0B" w:themeColor="accent2" w:themeShade="80"/>
                <w:sz w:val="20"/>
                <w:szCs w:val="20"/>
              </w:rPr>
              <w:t>Говоріння.</w:t>
            </w:r>
            <w:r w:rsidRPr="00833357">
              <w:rPr>
                <w:color w:val="833C0B" w:themeColor="accent2" w:themeShade="80"/>
                <w:sz w:val="20"/>
                <w:szCs w:val="20"/>
              </w:rPr>
              <w:t xml:space="preserve"> </w:t>
            </w:r>
            <w:r w:rsidRPr="00833357">
              <w:rPr>
                <w:b/>
                <w:bCs/>
                <w:sz w:val="20"/>
                <w:szCs w:val="20"/>
              </w:rPr>
              <w:t>Розвиток мовлення 26.</w:t>
            </w:r>
            <w:r>
              <w:rPr>
                <w:sz w:val="20"/>
                <w:szCs w:val="20"/>
              </w:rPr>
              <w:t xml:space="preserve"> Усний переказ тексту з елементами роздуму.</w:t>
            </w:r>
          </w:p>
        </w:tc>
        <w:tc>
          <w:tcPr>
            <w:tcW w:w="1673" w:type="dxa"/>
            <w:vAlign w:val="center"/>
          </w:tcPr>
          <w:p w:rsidR="00833357" w:rsidRPr="007C56C6" w:rsidRDefault="008B1654" w:rsidP="008B1654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усний переказ</w:t>
            </w:r>
          </w:p>
        </w:tc>
      </w:tr>
      <w:tr w:rsidR="00833357" w:rsidRPr="001E3055" w:rsidTr="00833357">
        <w:trPr>
          <w:trHeight w:val="263"/>
        </w:trPr>
        <w:tc>
          <w:tcPr>
            <w:tcW w:w="791" w:type="dxa"/>
            <w:vAlign w:val="center"/>
          </w:tcPr>
          <w:p w:rsidR="00833357" w:rsidRPr="00740B78" w:rsidRDefault="00833357" w:rsidP="0083335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109</w:t>
            </w:r>
          </w:p>
        </w:tc>
        <w:tc>
          <w:tcPr>
            <w:tcW w:w="887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shd w:val="clear" w:color="auto" w:fill="FBE4D5" w:themeFill="accent2" w:themeFillTint="33"/>
            <w:vAlign w:val="center"/>
          </w:tcPr>
          <w:p w:rsidR="00833357" w:rsidRDefault="00833357" w:rsidP="008333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3357">
              <w:rPr>
                <w:b/>
                <w:bCs/>
                <w:color w:val="833C0B" w:themeColor="accent2" w:themeShade="80"/>
                <w:sz w:val="20"/>
                <w:szCs w:val="20"/>
              </w:rPr>
              <w:t>Письмо.</w:t>
            </w:r>
            <w:r w:rsidRPr="00833357">
              <w:rPr>
                <w:color w:val="833C0B" w:themeColor="accent2" w:themeShade="80"/>
                <w:sz w:val="20"/>
                <w:szCs w:val="20"/>
              </w:rPr>
              <w:t xml:space="preserve"> </w:t>
            </w:r>
            <w:r w:rsidRPr="00833357">
              <w:rPr>
                <w:b/>
                <w:bCs/>
                <w:sz w:val="20"/>
                <w:szCs w:val="20"/>
              </w:rPr>
              <w:t>Розвиток мовлення 27.</w:t>
            </w:r>
            <w:r>
              <w:rPr>
                <w:sz w:val="20"/>
                <w:szCs w:val="20"/>
              </w:rPr>
              <w:t xml:space="preserve"> Письмовий переказ тексту з елементами роздуму.</w:t>
            </w:r>
          </w:p>
        </w:tc>
        <w:tc>
          <w:tcPr>
            <w:tcW w:w="1673" w:type="dxa"/>
            <w:vAlign w:val="center"/>
          </w:tcPr>
          <w:p w:rsidR="00833357" w:rsidRPr="007C56C6" w:rsidRDefault="00833357" w:rsidP="0083335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п</w:t>
            </w:r>
            <w:r w:rsidRPr="005C563C">
              <w:rPr>
                <w:b/>
                <w:bCs/>
                <w:color w:val="0000FF"/>
                <w:sz w:val="16"/>
                <w:szCs w:val="16"/>
              </w:rPr>
              <w:t>исьмов</w:t>
            </w:r>
            <w:r>
              <w:rPr>
                <w:b/>
                <w:bCs/>
                <w:color w:val="0000FF"/>
                <w:sz w:val="16"/>
                <w:szCs w:val="16"/>
              </w:rPr>
              <w:t>ий переказ</w:t>
            </w:r>
          </w:p>
        </w:tc>
      </w:tr>
      <w:tr w:rsidR="00833357" w:rsidRPr="001E3055" w:rsidTr="00861C1F">
        <w:trPr>
          <w:trHeight w:val="263"/>
        </w:trPr>
        <w:tc>
          <w:tcPr>
            <w:tcW w:w="791" w:type="dxa"/>
            <w:vAlign w:val="center"/>
          </w:tcPr>
          <w:p w:rsidR="00833357" w:rsidRPr="00740B78" w:rsidRDefault="00833357" w:rsidP="0083335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110</w:t>
            </w:r>
          </w:p>
        </w:tc>
        <w:tc>
          <w:tcPr>
            <w:tcW w:w="887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shd w:val="clear" w:color="auto" w:fill="FBE4D5" w:themeFill="accent2" w:themeFillTint="33"/>
            <w:vAlign w:val="center"/>
          </w:tcPr>
          <w:p w:rsidR="00833357" w:rsidRDefault="00833357" w:rsidP="008333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3357">
              <w:rPr>
                <w:b/>
                <w:bCs/>
                <w:sz w:val="20"/>
                <w:szCs w:val="20"/>
              </w:rPr>
              <w:t>Розвиток мовлення 28.</w:t>
            </w:r>
            <w:r>
              <w:rPr>
                <w:sz w:val="20"/>
                <w:szCs w:val="20"/>
              </w:rPr>
              <w:t xml:space="preserve"> Аналіз помилок, допущених у переказі.</w:t>
            </w:r>
          </w:p>
        </w:tc>
        <w:tc>
          <w:tcPr>
            <w:tcW w:w="1673" w:type="dxa"/>
          </w:tcPr>
          <w:p w:rsidR="00833357" w:rsidRPr="007C56C6" w:rsidRDefault="00833357" w:rsidP="00833357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  <w:tr w:rsidR="00833357" w:rsidRPr="002C5E94" w:rsidTr="004F62BA">
        <w:trPr>
          <w:trHeight w:val="357"/>
        </w:trPr>
        <w:tc>
          <w:tcPr>
            <w:tcW w:w="15276" w:type="dxa"/>
            <w:gridSpan w:val="6"/>
            <w:shd w:val="clear" w:color="auto" w:fill="FFCCFF"/>
            <w:vAlign w:val="center"/>
          </w:tcPr>
          <w:p w:rsidR="00833357" w:rsidRPr="0049746A" w:rsidRDefault="00833357" w:rsidP="004F62B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9746A">
              <w:rPr>
                <w:rFonts w:ascii="Arial" w:hAnsi="Arial" w:cs="Arial"/>
                <w:i/>
                <w:sz w:val="20"/>
                <w:szCs w:val="20"/>
              </w:rPr>
              <w:t>Тематичне оцінювання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6</w:t>
            </w:r>
          </w:p>
        </w:tc>
      </w:tr>
      <w:tr w:rsidR="00833357" w:rsidRPr="000D6F4C" w:rsidTr="00861C1F">
        <w:trPr>
          <w:trHeight w:val="161"/>
        </w:trPr>
        <w:tc>
          <w:tcPr>
            <w:tcW w:w="15276" w:type="dxa"/>
            <w:gridSpan w:val="6"/>
            <w:shd w:val="clear" w:color="auto" w:fill="E7E6E6" w:themeFill="background2"/>
            <w:vAlign w:val="center"/>
          </w:tcPr>
          <w:p w:rsidR="00833357" w:rsidRPr="002F6CB0" w:rsidRDefault="00833357" w:rsidP="00833357">
            <w:pPr>
              <w:jc w:val="center"/>
              <w:rPr>
                <w:b/>
                <w:sz w:val="20"/>
                <w:szCs w:val="20"/>
              </w:rPr>
            </w:pPr>
            <w:r w:rsidRPr="002F6CB0">
              <w:rPr>
                <w:b/>
                <w:sz w:val="20"/>
                <w:szCs w:val="20"/>
              </w:rPr>
              <w:t xml:space="preserve">СИНТАКСИС І ПУНКТУАЦІЯ </w:t>
            </w:r>
            <w:r>
              <w:rPr>
                <w:b/>
                <w:sz w:val="20"/>
                <w:szCs w:val="20"/>
              </w:rPr>
              <w:t xml:space="preserve">– 3 </w:t>
            </w:r>
          </w:p>
          <w:p w:rsidR="00833357" w:rsidRPr="0023413B" w:rsidRDefault="00833357" w:rsidP="00833357">
            <w:pPr>
              <w:jc w:val="center"/>
              <w:rPr>
                <w:i/>
                <w:sz w:val="20"/>
                <w:szCs w:val="20"/>
              </w:rPr>
            </w:pPr>
            <w:r w:rsidRPr="002F6CB0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складне речення, пряма мова, діалог</w:t>
            </w:r>
            <w:r w:rsidRPr="002F6CB0">
              <w:rPr>
                <w:b/>
                <w:i/>
                <w:sz w:val="20"/>
                <w:szCs w:val="20"/>
              </w:rPr>
              <w:t>)</w:t>
            </w:r>
          </w:p>
        </w:tc>
      </w:tr>
      <w:tr w:rsidR="00833357" w:rsidRPr="008E7D35" w:rsidTr="00C636CF">
        <w:trPr>
          <w:trHeight w:val="263"/>
        </w:trPr>
        <w:tc>
          <w:tcPr>
            <w:tcW w:w="791" w:type="dxa"/>
            <w:vAlign w:val="center"/>
          </w:tcPr>
          <w:p w:rsidR="00833357" w:rsidRPr="006A590F" w:rsidRDefault="00833357" w:rsidP="0083335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111</w:t>
            </w:r>
          </w:p>
        </w:tc>
        <w:tc>
          <w:tcPr>
            <w:tcW w:w="887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vAlign w:val="center"/>
          </w:tcPr>
          <w:p w:rsidR="00833357" w:rsidRPr="009A5492" w:rsidRDefault="00833357" w:rsidP="00833357">
            <w:pPr>
              <w:rPr>
                <w:sz w:val="20"/>
                <w:szCs w:val="20"/>
              </w:rPr>
            </w:pPr>
            <w:r w:rsidRPr="00E8753C">
              <w:rPr>
                <w:sz w:val="20"/>
                <w:szCs w:val="20"/>
              </w:rPr>
              <w:t>Складне речення.</w:t>
            </w:r>
            <w:r>
              <w:rPr>
                <w:sz w:val="20"/>
                <w:szCs w:val="20"/>
              </w:rPr>
              <w:t xml:space="preserve"> </w:t>
            </w:r>
            <w:r w:rsidRPr="00E8753C">
              <w:rPr>
                <w:sz w:val="20"/>
                <w:szCs w:val="20"/>
              </w:rPr>
              <w:t>Кома між частинами складного речення, з’єднаними безсполучниковим і сполучниковим зв’язком.</w:t>
            </w:r>
          </w:p>
        </w:tc>
        <w:tc>
          <w:tcPr>
            <w:tcW w:w="1673" w:type="dxa"/>
          </w:tcPr>
          <w:p w:rsidR="00833357" w:rsidRPr="007C56C6" w:rsidRDefault="00833357" w:rsidP="00833357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  <w:tr w:rsidR="00833357" w:rsidRPr="008E7D35" w:rsidTr="00C636CF">
        <w:trPr>
          <w:trHeight w:val="263"/>
        </w:trPr>
        <w:tc>
          <w:tcPr>
            <w:tcW w:w="791" w:type="dxa"/>
            <w:vAlign w:val="center"/>
          </w:tcPr>
          <w:p w:rsidR="00833357" w:rsidRPr="00740B78" w:rsidRDefault="00833357" w:rsidP="0083335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112</w:t>
            </w:r>
          </w:p>
        </w:tc>
        <w:tc>
          <w:tcPr>
            <w:tcW w:w="887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vAlign w:val="center"/>
          </w:tcPr>
          <w:p w:rsidR="00833357" w:rsidRPr="009A5492" w:rsidRDefault="00833357" w:rsidP="00833357">
            <w:pPr>
              <w:rPr>
                <w:sz w:val="20"/>
                <w:szCs w:val="20"/>
              </w:rPr>
            </w:pPr>
            <w:r w:rsidRPr="00E8753C">
              <w:rPr>
                <w:sz w:val="20"/>
                <w:szCs w:val="20"/>
              </w:rPr>
              <w:t>Складне речення.</w:t>
            </w:r>
            <w:r>
              <w:rPr>
                <w:sz w:val="20"/>
                <w:szCs w:val="20"/>
              </w:rPr>
              <w:t xml:space="preserve"> </w:t>
            </w:r>
            <w:r w:rsidRPr="00E8753C">
              <w:rPr>
                <w:sz w:val="20"/>
                <w:szCs w:val="20"/>
              </w:rPr>
              <w:t>Кома між частинами складного речення, з’єднаними безсполучниковим і сполучниковим зв’язком.</w:t>
            </w:r>
          </w:p>
        </w:tc>
        <w:tc>
          <w:tcPr>
            <w:tcW w:w="1673" w:type="dxa"/>
          </w:tcPr>
          <w:p w:rsidR="00833357" w:rsidRPr="007C56C6" w:rsidRDefault="00833357" w:rsidP="00833357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  <w:tr w:rsidR="00833357" w:rsidRPr="008E7D35" w:rsidTr="00C636CF">
        <w:trPr>
          <w:trHeight w:val="263"/>
        </w:trPr>
        <w:tc>
          <w:tcPr>
            <w:tcW w:w="791" w:type="dxa"/>
            <w:vAlign w:val="center"/>
          </w:tcPr>
          <w:p w:rsidR="00833357" w:rsidRPr="00740B78" w:rsidRDefault="00833357" w:rsidP="0083335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113</w:t>
            </w:r>
          </w:p>
        </w:tc>
        <w:tc>
          <w:tcPr>
            <w:tcW w:w="887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vAlign w:val="center"/>
          </w:tcPr>
          <w:p w:rsidR="00833357" w:rsidRPr="009A5492" w:rsidRDefault="00833357" w:rsidP="00833357">
            <w:pPr>
              <w:rPr>
                <w:sz w:val="20"/>
                <w:szCs w:val="20"/>
              </w:rPr>
            </w:pPr>
            <w:r w:rsidRPr="00E8753C">
              <w:rPr>
                <w:sz w:val="20"/>
                <w:szCs w:val="20"/>
              </w:rPr>
              <w:t>Складне речення.</w:t>
            </w:r>
            <w:r>
              <w:rPr>
                <w:sz w:val="20"/>
                <w:szCs w:val="20"/>
              </w:rPr>
              <w:t xml:space="preserve"> </w:t>
            </w:r>
            <w:r w:rsidRPr="00E8753C">
              <w:rPr>
                <w:sz w:val="20"/>
                <w:szCs w:val="20"/>
              </w:rPr>
              <w:t>Кома між частинами складного речення, з’єднаними безсполучниковим і сполучниковим зв’язком.</w:t>
            </w:r>
          </w:p>
        </w:tc>
        <w:tc>
          <w:tcPr>
            <w:tcW w:w="1673" w:type="dxa"/>
          </w:tcPr>
          <w:p w:rsidR="00833357" w:rsidRPr="007C56C6" w:rsidRDefault="00833357" w:rsidP="00833357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  <w:tr w:rsidR="00833357" w:rsidRPr="008E7D35" w:rsidTr="00C636CF">
        <w:trPr>
          <w:trHeight w:val="263"/>
        </w:trPr>
        <w:tc>
          <w:tcPr>
            <w:tcW w:w="791" w:type="dxa"/>
            <w:vAlign w:val="center"/>
          </w:tcPr>
          <w:p w:rsidR="00833357" w:rsidRPr="00740B78" w:rsidRDefault="00833357" w:rsidP="0083335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114</w:t>
            </w:r>
          </w:p>
        </w:tc>
        <w:tc>
          <w:tcPr>
            <w:tcW w:w="887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vAlign w:val="center"/>
          </w:tcPr>
          <w:p w:rsidR="00833357" w:rsidRPr="009A5492" w:rsidRDefault="00833357" w:rsidP="00833357">
            <w:pPr>
              <w:rPr>
                <w:sz w:val="20"/>
                <w:szCs w:val="20"/>
              </w:rPr>
            </w:pPr>
            <w:r w:rsidRPr="00E8753C">
              <w:rPr>
                <w:sz w:val="20"/>
                <w:szCs w:val="20"/>
              </w:rPr>
              <w:t>Складне речення.</w:t>
            </w:r>
            <w:r>
              <w:rPr>
                <w:sz w:val="20"/>
                <w:szCs w:val="20"/>
              </w:rPr>
              <w:t xml:space="preserve"> </w:t>
            </w:r>
            <w:r w:rsidRPr="00E8753C">
              <w:rPr>
                <w:sz w:val="20"/>
                <w:szCs w:val="20"/>
              </w:rPr>
              <w:t>Кома між частинами складного речення, з’єднаними безсполучниковим і сполучниковим зв’язком.</w:t>
            </w:r>
          </w:p>
        </w:tc>
        <w:tc>
          <w:tcPr>
            <w:tcW w:w="1673" w:type="dxa"/>
          </w:tcPr>
          <w:p w:rsidR="00833357" w:rsidRPr="007C56C6" w:rsidRDefault="00833357" w:rsidP="00833357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  <w:tr w:rsidR="00833357" w:rsidRPr="008E7D35" w:rsidTr="00C636CF">
        <w:trPr>
          <w:trHeight w:val="263"/>
        </w:trPr>
        <w:tc>
          <w:tcPr>
            <w:tcW w:w="791" w:type="dxa"/>
            <w:vAlign w:val="center"/>
          </w:tcPr>
          <w:p w:rsidR="00833357" w:rsidRPr="00740B78" w:rsidRDefault="00833357" w:rsidP="0083335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115</w:t>
            </w:r>
          </w:p>
        </w:tc>
        <w:tc>
          <w:tcPr>
            <w:tcW w:w="887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33357" w:rsidRPr="009207BB" w:rsidRDefault="00833357" w:rsidP="00833357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vAlign w:val="center"/>
          </w:tcPr>
          <w:p w:rsidR="00833357" w:rsidRPr="009A5492" w:rsidRDefault="00833357" w:rsidP="00833357">
            <w:pPr>
              <w:rPr>
                <w:sz w:val="20"/>
                <w:szCs w:val="20"/>
              </w:rPr>
            </w:pPr>
            <w:r w:rsidRPr="00E8753C">
              <w:rPr>
                <w:sz w:val="20"/>
                <w:szCs w:val="20"/>
              </w:rPr>
              <w:t>Складне речення.</w:t>
            </w:r>
            <w:r>
              <w:rPr>
                <w:sz w:val="20"/>
                <w:szCs w:val="20"/>
              </w:rPr>
              <w:t xml:space="preserve"> </w:t>
            </w:r>
            <w:r w:rsidRPr="00E8753C">
              <w:rPr>
                <w:sz w:val="20"/>
                <w:szCs w:val="20"/>
              </w:rPr>
              <w:t>Кома між частинами складного речення, з’єднаними безсполучниковим і сполучниковим зв’язком.</w:t>
            </w:r>
          </w:p>
        </w:tc>
        <w:tc>
          <w:tcPr>
            <w:tcW w:w="1673" w:type="dxa"/>
          </w:tcPr>
          <w:p w:rsidR="00833357" w:rsidRPr="007C56C6" w:rsidRDefault="00833357" w:rsidP="00833357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  <w:tr w:rsidR="008B1654" w:rsidRPr="008E7D35" w:rsidTr="00C636CF">
        <w:trPr>
          <w:trHeight w:val="263"/>
        </w:trPr>
        <w:tc>
          <w:tcPr>
            <w:tcW w:w="791" w:type="dxa"/>
            <w:vAlign w:val="center"/>
          </w:tcPr>
          <w:p w:rsidR="008B1654" w:rsidRPr="00740B78" w:rsidRDefault="008B1654" w:rsidP="008B1654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116</w:t>
            </w:r>
          </w:p>
        </w:tc>
        <w:tc>
          <w:tcPr>
            <w:tcW w:w="887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vAlign w:val="center"/>
          </w:tcPr>
          <w:p w:rsidR="008B1654" w:rsidRPr="009A5492" w:rsidRDefault="008B1654" w:rsidP="008B1654">
            <w:pPr>
              <w:rPr>
                <w:sz w:val="20"/>
                <w:szCs w:val="20"/>
              </w:rPr>
            </w:pPr>
            <w:r w:rsidRPr="00E8753C">
              <w:rPr>
                <w:sz w:val="20"/>
                <w:szCs w:val="20"/>
              </w:rPr>
              <w:t>Складне речення.</w:t>
            </w:r>
            <w:r>
              <w:rPr>
                <w:sz w:val="20"/>
                <w:szCs w:val="20"/>
              </w:rPr>
              <w:t xml:space="preserve"> </w:t>
            </w:r>
            <w:r w:rsidRPr="00E8753C">
              <w:rPr>
                <w:sz w:val="20"/>
                <w:szCs w:val="20"/>
              </w:rPr>
              <w:t>Кома між частинами складного речення, з’єднаними безсполучниковим і сполучниковим зв’язком.</w:t>
            </w:r>
          </w:p>
        </w:tc>
        <w:tc>
          <w:tcPr>
            <w:tcW w:w="1673" w:type="dxa"/>
          </w:tcPr>
          <w:p w:rsidR="008B1654" w:rsidRPr="007C56C6" w:rsidRDefault="008B1654" w:rsidP="008B1654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  <w:tr w:rsidR="008B1654" w:rsidRPr="00140CD4" w:rsidTr="008B1654">
        <w:trPr>
          <w:trHeight w:val="263"/>
        </w:trPr>
        <w:tc>
          <w:tcPr>
            <w:tcW w:w="791" w:type="dxa"/>
            <w:vAlign w:val="center"/>
          </w:tcPr>
          <w:p w:rsidR="008B1654" w:rsidRPr="00740B78" w:rsidRDefault="008B1654" w:rsidP="008B1654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117</w:t>
            </w:r>
          </w:p>
        </w:tc>
        <w:tc>
          <w:tcPr>
            <w:tcW w:w="887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shd w:val="clear" w:color="auto" w:fill="FBE4D5" w:themeFill="accent2" w:themeFillTint="33"/>
            <w:vAlign w:val="center"/>
          </w:tcPr>
          <w:p w:rsidR="008B1654" w:rsidRPr="00E8753C" w:rsidRDefault="008B1654" w:rsidP="008B1654">
            <w:pPr>
              <w:rPr>
                <w:sz w:val="20"/>
                <w:szCs w:val="20"/>
              </w:rPr>
            </w:pPr>
            <w:r w:rsidRPr="00833357">
              <w:rPr>
                <w:b/>
                <w:bCs/>
                <w:color w:val="833C0B" w:themeColor="accent2" w:themeShade="80"/>
                <w:sz w:val="20"/>
                <w:szCs w:val="20"/>
              </w:rPr>
              <w:t>Говоріння.</w:t>
            </w:r>
            <w:r w:rsidRPr="00833357">
              <w:rPr>
                <w:color w:val="833C0B" w:themeColor="accent2" w:themeShade="80"/>
                <w:sz w:val="20"/>
                <w:szCs w:val="20"/>
              </w:rPr>
              <w:t xml:space="preserve"> </w:t>
            </w:r>
            <w:r w:rsidRPr="008B1654">
              <w:rPr>
                <w:b/>
                <w:bCs/>
                <w:sz w:val="20"/>
                <w:szCs w:val="20"/>
              </w:rPr>
              <w:t>Розвиток мовлення 29.</w:t>
            </w:r>
            <w:r>
              <w:rPr>
                <w:sz w:val="20"/>
                <w:szCs w:val="20"/>
              </w:rPr>
              <w:t xml:space="preserve"> </w:t>
            </w:r>
            <w:r w:rsidRPr="001E3055">
              <w:rPr>
                <w:iCs/>
                <w:color w:val="231F20"/>
                <w:sz w:val="20"/>
                <w:szCs w:val="20"/>
              </w:rPr>
              <w:t xml:space="preserve">Спілкування. </w:t>
            </w:r>
            <w:r>
              <w:rPr>
                <w:iCs/>
                <w:color w:val="231F20"/>
                <w:sz w:val="20"/>
                <w:szCs w:val="20"/>
              </w:rPr>
              <w:t xml:space="preserve">Учасники спілкування. </w:t>
            </w:r>
            <w:r w:rsidRPr="001E3055">
              <w:rPr>
                <w:iCs/>
                <w:color w:val="231F20"/>
                <w:sz w:val="20"/>
                <w:szCs w:val="20"/>
              </w:rPr>
              <w:t>Повторення вивченого в 1–4 класах</w:t>
            </w:r>
            <w:r>
              <w:rPr>
                <w:color w:val="231F20"/>
                <w:sz w:val="20"/>
                <w:szCs w:val="20"/>
              </w:rPr>
              <w:t>.</w:t>
            </w:r>
          </w:p>
        </w:tc>
        <w:tc>
          <w:tcPr>
            <w:tcW w:w="1673" w:type="dxa"/>
            <w:vAlign w:val="center"/>
          </w:tcPr>
          <w:p w:rsidR="008B1654" w:rsidRDefault="008B1654" w:rsidP="008B1654">
            <w:pPr>
              <w:jc w:val="center"/>
            </w:pPr>
            <w:r w:rsidRPr="0011236E">
              <w:rPr>
                <w:b/>
                <w:bCs/>
                <w:color w:val="0000FF"/>
                <w:sz w:val="16"/>
                <w:szCs w:val="16"/>
              </w:rPr>
              <w:t>діалог</w:t>
            </w:r>
          </w:p>
        </w:tc>
      </w:tr>
      <w:tr w:rsidR="008B1654" w:rsidRPr="008E7D35" w:rsidTr="008B1654">
        <w:trPr>
          <w:trHeight w:val="263"/>
        </w:trPr>
        <w:tc>
          <w:tcPr>
            <w:tcW w:w="791" w:type="dxa"/>
            <w:vAlign w:val="center"/>
          </w:tcPr>
          <w:p w:rsidR="008B1654" w:rsidRPr="00740B78" w:rsidRDefault="008B1654" w:rsidP="008B1654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118</w:t>
            </w:r>
          </w:p>
        </w:tc>
        <w:tc>
          <w:tcPr>
            <w:tcW w:w="887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shd w:val="clear" w:color="auto" w:fill="FBE4D5" w:themeFill="accent2" w:themeFillTint="33"/>
            <w:vAlign w:val="center"/>
          </w:tcPr>
          <w:p w:rsidR="008B1654" w:rsidRPr="00E8753C" w:rsidRDefault="008B1654" w:rsidP="008B1654">
            <w:pPr>
              <w:rPr>
                <w:sz w:val="20"/>
                <w:szCs w:val="20"/>
              </w:rPr>
            </w:pPr>
            <w:r w:rsidRPr="00833357">
              <w:rPr>
                <w:b/>
                <w:bCs/>
                <w:color w:val="833C0B" w:themeColor="accent2" w:themeShade="80"/>
                <w:sz w:val="20"/>
                <w:szCs w:val="20"/>
              </w:rPr>
              <w:t>Говоріння.</w:t>
            </w:r>
            <w:r w:rsidRPr="00833357">
              <w:rPr>
                <w:color w:val="833C0B" w:themeColor="accent2" w:themeShade="80"/>
                <w:sz w:val="20"/>
                <w:szCs w:val="20"/>
              </w:rPr>
              <w:t xml:space="preserve"> </w:t>
            </w:r>
            <w:r w:rsidRPr="008B1654">
              <w:rPr>
                <w:b/>
                <w:bCs/>
                <w:sz w:val="20"/>
                <w:szCs w:val="20"/>
              </w:rPr>
              <w:t>Розвиток мовлення 30.</w:t>
            </w:r>
            <w:r>
              <w:rPr>
                <w:sz w:val="20"/>
                <w:szCs w:val="20"/>
              </w:rPr>
              <w:t xml:space="preserve"> </w:t>
            </w:r>
            <w:r w:rsidRPr="001E3055">
              <w:rPr>
                <w:iCs/>
                <w:color w:val="231F20"/>
                <w:sz w:val="20"/>
                <w:szCs w:val="20"/>
              </w:rPr>
              <w:t>Цілі й завдання спілкування. Види спілкування.</w:t>
            </w:r>
            <w:r>
              <w:rPr>
                <w:iCs/>
                <w:color w:val="231F20"/>
                <w:sz w:val="20"/>
                <w:szCs w:val="20"/>
              </w:rPr>
              <w:t xml:space="preserve"> </w:t>
            </w:r>
            <w:r w:rsidRPr="001E3055">
              <w:rPr>
                <w:iCs/>
                <w:color w:val="231F20"/>
                <w:sz w:val="20"/>
                <w:szCs w:val="20"/>
              </w:rPr>
              <w:t>Живе й віртуальне спілкування</w:t>
            </w:r>
            <w:r>
              <w:rPr>
                <w:color w:val="231F20"/>
                <w:sz w:val="20"/>
                <w:szCs w:val="20"/>
              </w:rPr>
              <w:t>. Безпека віртуального спілкування.</w:t>
            </w:r>
          </w:p>
        </w:tc>
        <w:tc>
          <w:tcPr>
            <w:tcW w:w="1673" w:type="dxa"/>
            <w:vAlign w:val="center"/>
          </w:tcPr>
          <w:p w:rsidR="008B1654" w:rsidRDefault="008B1654" w:rsidP="008B1654">
            <w:pPr>
              <w:jc w:val="center"/>
            </w:pPr>
            <w:r w:rsidRPr="0011236E">
              <w:rPr>
                <w:b/>
                <w:bCs/>
                <w:color w:val="0000FF"/>
                <w:sz w:val="16"/>
                <w:szCs w:val="16"/>
              </w:rPr>
              <w:t>діалог</w:t>
            </w:r>
          </w:p>
        </w:tc>
      </w:tr>
      <w:tr w:rsidR="008B1654" w:rsidRPr="009D24C2" w:rsidTr="008B1654">
        <w:trPr>
          <w:trHeight w:val="263"/>
        </w:trPr>
        <w:tc>
          <w:tcPr>
            <w:tcW w:w="791" w:type="dxa"/>
            <w:vAlign w:val="center"/>
          </w:tcPr>
          <w:p w:rsidR="008B1654" w:rsidRPr="00740B78" w:rsidRDefault="008B1654" w:rsidP="008B1654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119</w:t>
            </w:r>
          </w:p>
        </w:tc>
        <w:tc>
          <w:tcPr>
            <w:tcW w:w="887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shd w:val="clear" w:color="auto" w:fill="FBE4D5" w:themeFill="accent2" w:themeFillTint="33"/>
            <w:vAlign w:val="center"/>
          </w:tcPr>
          <w:p w:rsidR="008B1654" w:rsidRDefault="008B1654" w:rsidP="008B1654">
            <w:pPr>
              <w:rPr>
                <w:sz w:val="20"/>
                <w:szCs w:val="20"/>
              </w:rPr>
            </w:pPr>
            <w:r w:rsidRPr="00833357">
              <w:rPr>
                <w:b/>
                <w:bCs/>
                <w:color w:val="833C0B" w:themeColor="accent2" w:themeShade="80"/>
                <w:sz w:val="20"/>
                <w:szCs w:val="20"/>
              </w:rPr>
              <w:t>Говоріння.</w:t>
            </w:r>
            <w:r w:rsidRPr="00833357">
              <w:rPr>
                <w:color w:val="833C0B" w:themeColor="accent2" w:themeShade="80"/>
                <w:sz w:val="20"/>
                <w:szCs w:val="20"/>
              </w:rPr>
              <w:t xml:space="preserve"> </w:t>
            </w:r>
            <w:r w:rsidRPr="008B1654">
              <w:rPr>
                <w:b/>
                <w:bCs/>
                <w:sz w:val="20"/>
                <w:szCs w:val="20"/>
              </w:rPr>
              <w:t>Розвиток мовлення 31.</w:t>
            </w:r>
            <w:r>
              <w:rPr>
                <w:sz w:val="20"/>
                <w:szCs w:val="20"/>
              </w:rPr>
              <w:t xml:space="preserve"> </w:t>
            </w:r>
            <w:r w:rsidRPr="001E3055">
              <w:rPr>
                <w:iCs/>
                <w:color w:val="231F20"/>
                <w:sz w:val="20"/>
                <w:szCs w:val="20"/>
              </w:rPr>
              <w:t>Ситуація спілкування.</w:t>
            </w:r>
            <w:r>
              <w:rPr>
                <w:iCs/>
                <w:color w:val="231F20"/>
                <w:sz w:val="20"/>
                <w:szCs w:val="20"/>
              </w:rPr>
              <w:t xml:space="preserve"> Наміри співрозмовників.</w:t>
            </w:r>
            <w:r w:rsidRPr="001E3055">
              <w:rPr>
                <w:iCs/>
                <w:color w:val="231F20"/>
                <w:sz w:val="20"/>
                <w:szCs w:val="20"/>
              </w:rPr>
              <w:t xml:space="preserve"> Гармонійне спілкування. Слухання</w:t>
            </w:r>
            <w:r>
              <w:rPr>
                <w:color w:val="231F20"/>
                <w:sz w:val="20"/>
                <w:szCs w:val="20"/>
              </w:rPr>
              <w:t>, види.</w:t>
            </w:r>
          </w:p>
        </w:tc>
        <w:tc>
          <w:tcPr>
            <w:tcW w:w="1673" w:type="dxa"/>
            <w:vAlign w:val="center"/>
          </w:tcPr>
          <w:p w:rsidR="008B1654" w:rsidRDefault="008B1654" w:rsidP="008B1654">
            <w:pPr>
              <w:jc w:val="center"/>
            </w:pPr>
            <w:r w:rsidRPr="0011236E">
              <w:rPr>
                <w:b/>
                <w:bCs/>
                <w:color w:val="0000FF"/>
                <w:sz w:val="16"/>
                <w:szCs w:val="16"/>
              </w:rPr>
              <w:t>діалог</w:t>
            </w:r>
          </w:p>
        </w:tc>
      </w:tr>
      <w:tr w:rsidR="008B1654" w:rsidRPr="009D24C2" w:rsidTr="00C636CF">
        <w:trPr>
          <w:trHeight w:val="263"/>
        </w:trPr>
        <w:tc>
          <w:tcPr>
            <w:tcW w:w="791" w:type="dxa"/>
            <w:vAlign w:val="center"/>
          </w:tcPr>
          <w:p w:rsidR="008B1654" w:rsidRPr="00740B78" w:rsidRDefault="008B1654" w:rsidP="008B1654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120</w:t>
            </w:r>
          </w:p>
        </w:tc>
        <w:tc>
          <w:tcPr>
            <w:tcW w:w="887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vAlign w:val="center"/>
          </w:tcPr>
          <w:p w:rsidR="008B1654" w:rsidRPr="00E8753C" w:rsidRDefault="008B1654" w:rsidP="008B1654">
            <w:pPr>
              <w:rPr>
                <w:sz w:val="20"/>
                <w:szCs w:val="20"/>
              </w:rPr>
            </w:pPr>
            <w:r w:rsidRPr="00E8753C">
              <w:rPr>
                <w:sz w:val="20"/>
                <w:szCs w:val="20"/>
              </w:rPr>
              <w:t>Пряма мова. Розділові знаки в реченнях із прямою мовою.</w:t>
            </w:r>
          </w:p>
        </w:tc>
        <w:tc>
          <w:tcPr>
            <w:tcW w:w="1673" w:type="dxa"/>
          </w:tcPr>
          <w:p w:rsidR="008B1654" w:rsidRPr="007C56C6" w:rsidRDefault="008B1654" w:rsidP="008B1654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  <w:tr w:rsidR="008B1654" w:rsidRPr="009D24C2" w:rsidTr="00861C1F">
        <w:trPr>
          <w:trHeight w:val="263"/>
        </w:trPr>
        <w:tc>
          <w:tcPr>
            <w:tcW w:w="791" w:type="dxa"/>
            <w:vAlign w:val="center"/>
          </w:tcPr>
          <w:p w:rsidR="008B1654" w:rsidRPr="00740B78" w:rsidRDefault="008B1654" w:rsidP="008B1654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121</w:t>
            </w:r>
          </w:p>
        </w:tc>
        <w:tc>
          <w:tcPr>
            <w:tcW w:w="887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vAlign w:val="center"/>
          </w:tcPr>
          <w:p w:rsidR="008B1654" w:rsidRPr="00E8753C" w:rsidRDefault="008B1654" w:rsidP="008B1654">
            <w:pPr>
              <w:rPr>
                <w:sz w:val="20"/>
                <w:szCs w:val="20"/>
              </w:rPr>
            </w:pPr>
            <w:r w:rsidRPr="00E8753C">
              <w:rPr>
                <w:sz w:val="20"/>
                <w:szCs w:val="20"/>
              </w:rPr>
              <w:t>Пряма мова. Розділові знаки в реченнях із прямою мовою.</w:t>
            </w:r>
          </w:p>
        </w:tc>
        <w:tc>
          <w:tcPr>
            <w:tcW w:w="1673" w:type="dxa"/>
          </w:tcPr>
          <w:p w:rsidR="008B1654" w:rsidRPr="007C56C6" w:rsidRDefault="008B1654" w:rsidP="008B1654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  <w:tr w:rsidR="008B1654" w:rsidRPr="008E7D35" w:rsidTr="00861C1F">
        <w:trPr>
          <w:trHeight w:val="263"/>
        </w:trPr>
        <w:tc>
          <w:tcPr>
            <w:tcW w:w="791" w:type="dxa"/>
            <w:vAlign w:val="center"/>
          </w:tcPr>
          <w:p w:rsidR="008B1654" w:rsidRPr="00740B78" w:rsidRDefault="008B1654" w:rsidP="008B1654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122</w:t>
            </w:r>
          </w:p>
        </w:tc>
        <w:tc>
          <w:tcPr>
            <w:tcW w:w="887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vAlign w:val="center"/>
          </w:tcPr>
          <w:p w:rsidR="008B1654" w:rsidRPr="00E8753C" w:rsidRDefault="008B1654" w:rsidP="008B1654">
            <w:pPr>
              <w:rPr>
                <w:sz w:val="20"/>
                <w:szCs w:val="20"/>
              </w:rPr>
            </w:pPr>
            <w:r w:rsidRPr="00E8753C">
              <w:rPr>
                <w:sz w:val="20"/>
                <w:szCs w:val="20"/>
              </w:rPr>
              <w:t>Пряма мова. Розділові знаки в реченнях із прямою мовою.</w:t>
            </w:r>
          </w:p>
        </w:tc>
        <w:tc>
          <w:tcPr>
            <w:tcW w:w="1673" w:type="dxa"/>
          </w:tcPr>
          <w:p w:rsidR="008B1654" w:rsidRPr="007C56C6" w:rsidRDefault="008B1654" w:rsidP="008B1654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  <w:tr w:rsidR="008B1654" w:rsidRPr="008E7D35" w:rsidTr="008B1654">
        <w:trPr>
          <w:trHeight w:val="263"/>
        </w:trPr>
        <w:tc>
          <w:tcPr>
            <w:tcW w:w="791" w:type="dxa"/>
            <w:vAlign w:val="center"/>
          </w:tcPr>
          <w:p w:rsidR="008B1654" w:rsidRPr="00740B78" w:rsidRDefault="008B1654" w:rsidP="008B1654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123</w:t>
            </w:r>
          </w:p>
        </w:tc>
        <w:tc>
          <w:tcPr>
            <w:tcW w:w="887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shd w:val="clear" w:color="auto" w:fill="FBE4D5" w:themeFill="accent2" w:themeFillTint="33"/>
            <w:vAlign w:val="center"/>
          </w:tcPr>
          <w:p w:rsidR="008B1654" w:rsidRDefault="008B1654" w:rsidP="008B1654">
            <w:pPr>
              <w:rPr>
                <w:sz w:val="20"/>
                <w:szCs w:val="20"/>
              </w:rPr>
            </w:pPr>
            <w:r w:rsidRPr="00833357">
              <w:rPr>
                <w:b/>
                <w:bCs/>
                <w:color w:val="833C0B" w:themeColor="accent2" w:themeShade="80"/>
                <w:sz w:val="20"/>
                <w:szCs w:val="20"/>
              </w:rPr>
              <w:t>Говоріння.</w:t>
            </w:r>
            <w:r w:rsidRPr="00833357">
              <w:rPr>
                <w:color w:val="833C0B" w:themeColor="accent2" w:themeShade="80"/>
                <w:sz w:val="20"/>
                <w:szCs w:val="20"/>
              </w:rPr>
              <w:t xml:space="preserve"> </w:t>
            </w:r>
            <w:r w:rsidRPr="008B1654">
              <w:rPr>
                <w:b/>
                <w:bCs/>
                <w:sz w:val="20"/>
                <w:szCs w:val="20"/>
              </w:rPr>
              <w:t>Розвиток мовлення 32.</w:t>
            </w:r>
            <w:r w:rsidRPr="001E3055">
              <w:rPr>
                <w:iCs/>
                <w:color w:val="231F20"/>
                <w:sz w:val="20"/>
                <w:szCs w:val="20"/>
              </w:rPr>
              <w:t xml:space="preserve"> Етикетні норми спілкування. Засоби спілкування</w:t>
            </w:r>
            <w:r>
              <w:rPr>
                <w:iCs/>
                <w:color w:val="231F20"/>
                <w:sz w:val="20"/>
                <w:szCs w:val="20"/>
              </w:rPr>
              <w:t xml:space="preserve"> (мовні й позамовні).</w:t>
            </w:r>
          </w:p>
        </w:tc>
        <w:tc>
          <w:tcPr>
            <w:tcW w:w="1673" w:type="dxa"/>
            <w:vAlign w:val="center"/>
          </w:tcPr>
          <w:p w:rsidR="008B1654" w:rsidRDefault="008B1654" w:rsidP="008B1654">
            <w:pPr>
              <w:jc w:val="center"/>
            </w:pPr>
            <w:r w:rsidRPr="00C0014E">
              <w:rPr>
                <w:b/>
                <w:bCs/>
                <w:color w:val="0000FF"/>
                <w:sz w:val="16"/>
                <w:szCs w:val="16"/>
              </w:rPr>
              <w:t>діалог</w:t>
            </w:r>
          </w:p>
        </w:tc>
      </w:tr>
      <w:tr w:rsidR="008B1654" w:rsidRPr="008E7D35" w:rsidTr="008B1654">
        <w:trPr>
          <w:trHeight w:val="263"/>
        </w:trPr>
        <w:tc>
          <w:tcPr>
            <w:tcW w:w="791" w:type="dxa"/>
            <w:vAlign w:val="center"/>
          </w:tcPr>
          <w:p w:rsidR="008B1654" w:rsidRPr="00740B78" w:rsidRDefault="008B1654" w:rsidP="008B1654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124</w:t>
            </w:r>
          </w:p>
        </w:tc>
        <w:tc>
          <w:tcPr>
            <w:tcW w:w="887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shd w:val="clear" w:color="auto" w:fill="FBE4D5" w:themeFill="accent2" w:themeFillTint="33"/>
            <w:vAlign w:val="center"/>
          </w:tcPr>
          <w:p w:rsidR="008B1654" w:rsidRDefault="008B1654" w:rsidP="008B1654">
            <w:pPr>
              <w:rPr>
                <w:sz w:val="20"/>
                <w:szCs w:val="20"/>
              </w:rPr>
            </w:pPr>
            <w:r w:rsidRPr="00833357">
              <w:rPr>
                <w:b/>
                <w:bCs/>
                <w:color w:val="833C0B" w:themeColor="accent2" w:themeShade="80"/>
                <w:sz w:val="20"/>
                <w:szCs w:val="20"/>
              </w:rPr>
              <w:t>Говоріння.</w:t>
            </w:r>
            <w:r w:rsidRPr="00833357">
              <w:rPr>
                <w:color w:val="833C0B" w:themeColor="accent2" w:themeShade="80"/>
                <w:sz w:val="20"/>
                <w:szCs w:val="20"/>
              </w:rPr>
              <w:t xml:space="preserve"> </w:t>
            </w:r>
            <w:r w:rsidRPr="008B1654">
              <w:rPr>
                <w:b/>
                <w:bCs/>
                <w:sz w:val="20"/>
                <w:szCs w:val="20"/>
              </w:rPr>
              <w:t>Розвиток мовлення 33.</w:t>
            </w:r>
            <w:r w:rsidRPr="001E3055">
              <w:rPr>
                <w:iCs/>
                <w:color w:val="231F20"/>
                <w:sz w:val="20"/>
                <w:szCs w:val="20"/>
              </w:rPr>
              <w:t xml:space="preserve"> Суперечка і сварка. Правила гарного співрозмовника</w:t>
            </w:r>
            <w:r>
              <w:rPr>
                <w:color w:val="231F20"/>
                <w:sz w:val="20"/>
                <w:szCs w:val="20"/>
              </w:rPr>
              <w:t>.</w:t>
            </w:r>
          </w:p>
        </w:tc>
        <w:tc>
          <w:tcPr>
            <w:tcW w:w="1673" w:type="dxa"/>
            <w:vAlign w:val="center"/>
          </w:tcPr>
          <w:p w:rsidR="008B1654" w:rsidRDefault="008B1654" w:rsidP="008B1654">
            <w:pPr>
              <w:jc w:val="center"/>
            </w:pPr>
            <w:r w:rsidRPr="00C0014E">
              <w:rPr>
                <w:b/>
                <w:bCs/>
                <w:color w:val="0000FF"/>
                <w:sz w:val="16"/>
                <w:szCs w:val="16"/>
              </w:rPr>
              <w:t>діалог</w:t>
            </w:r>
          </w:p>
        </w:tc>
      </w:tr>
      <w:tr w:rsidR="008B1654" w:rsidRPr="007560F2" w:rsidTr="008B1654">
        <w:trPr>
          <w:trHeight w:val="263"/>
        </w:trPr>
        <w:tc>
          <w:tcPr>
            <w:tcW w:w="791" w:type="dxa"/>
            <w:vAlign w:val="center"/>
          </w:tcPr>
          <w:p w:rsidR="008B1654" w:rsidRPr="00740B78" w:rsidRDefault="008B1654" w:rsidP="008B1654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125</w:t>
            </w:r>
          </w:p>
        </w:tc>
        <w:tc>
          <w:tcPr>
            <w:tcW w:w="887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shd w:val="clear" w:color="auto" w:fill="FBE4D5" w:themeFill="accent2" w:themeFillTint="33"/>
            <w:vAlign w:val="center"/>
          </w:tcPr>
          <w:p w:rsidR="008B1654" w:rsidRPr="0024666E" w:rsidRDefault="008B1654" w:rsidP="008B1654">
            <w:r w:rsidRPr="00833357">
              <w:rPr>
                <w:b/>
                <w:bCs/>
                <w:color w:val="833C0B" w:themeColor="accent2" w:themeShade="80"/>
                <w:sz w:val="20"/>
                <w:szCs w:val="20"/>
              </w:rPr>
              <w:t>Говоріння.</w:t>
            </w:r>
            <w:r w:rsidRPr="00833357">
              <w:rPr>
                <w:color w:val="833C0B" w:themeColor="accent2" w:themeShade="80"/>
                <w:sz w:val="20"/>
                <w:szCs w:val="20"/>
              </w:rPr>
              <w:t xml:space="preserve"> </w:t>
            </w:r>
            <w:r w:rsidRPr="008B1654">
              <w:rPr>
                <w:b/>
                <w:bCs/>
                <w:sz w:val="20"/>
                <w:szCs w:val="20"/>
              </w:rPr>
              <w:t>Розвиток мовлення 34.</w:t>
            </w:r>
            <w:r>
              <w:rPr>
                <w:sz w:val="20"/>
                <w:szCs w:val="20"/>
              </w:rPr>
              <w:t xml:space="preserve"> Запитання і відповіді. Маніпуляції у спілкуванні </w:t>
            </w:r>
            <w:r w:rsidRPr="0024666E">
              <w:rPr>
                <w:i/>
                <w:sz w:val="20"/>
                <w:szCs w:val="20"/>
              </w:rPr>
              <w:t>(складання й розігрування діалогів (телефонних розмов), що  передбачають уникання небажаного й небезпечного спілкування,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4666E">
              <w:rPr>
                <w:i/>
                <w:sz w:val="20"/>
                <w:szCs w:val="20"/>
              </w:rPr>
              <w:t>протистояння маніпулятивним впливам).</w:t>
            </w:r>
          </w:p>
        </w:tc>
        <w:tc>
          <w:tcPr>
            <w:tcW w:w="1673" w:type="dxa"/>
            <w:vAlign w:val="center"/>
          </w:tcPr>
          <w:p w:rsidR="008B1654" w:rsidRDefault="008B1654" w:rsidP="008B1654">
            <w:pPr>
              <w:jc w:val="center"/>
            </w:pPr>
            <w:r w:rsidRPr="00C0014E">
              <w:rPr>
                <w:b/>
                <w:bCs/>
                <w:color w:val="0000FF"/>
                <w:sz w:val="16"/>
                <w:szCs w:val="16"/>
              </w:rPr>
              <w:t>діалог</w:t>
            </w:r>
          </w:p>
        </w:tc>
      </w:tr>
      <w:tr w:rsidR="008B1654" w:rsidRPr="009D24C2" w:rsidTr="008B1654">
        <w:trPr>
          <w:trHeight w:val="263"/>
        </w:trPr>
        <w:tc>
          <w:tcPr>
            <w:tcW w:w="791" w:type="dxa"/>
            <w:vAlign w:val="center"/>
          </w:tcPr>
          <w:p w:rsidR="008B1654" w:rsidRPr="009D24C2" w:rsidRDefault="008B1654" w:rsidP="008B1654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126</w:t>
            </w:r>
          </w:p>
        </w:tc>
        <w:tc>
          <w:tcPr>
            <w:tcW w:w="887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shd w:val="clear" w:color="auto" w:fill="FBE4D5" w:themeFill="accent2" w:themeFillTint="33"/>
            <w:vAlign w:val="center"/>
          </w:tcPr>
          <w:p w:rsidR="008B1654" w:rsidRDefault="008B1654" w:rsidP="008B1654">
            <w:pPr>
              <w:rPr>
                <w:sz w:val="20"/>
                <w:szCs w:val="20"/>
              </w:rPr>
            </w:pPr>
            <w:r w:rsidRPr="00833357">
              <w:rPr>
                <w:b/>
                <w:bCs/>
                <w:color w:val="833C0B" w:themeColor="accent2" w:themeShade="80"/>
                <w:sz w:val="20"/>
                <w:szCs w:val="20"/>
              </w:rPr>
              <w:t>Говоріння.</w:t>
            </w:r>
            <w:r w:rsidRPr="00833357">
              <w:rPr>
                <w:color w:val="833C0B" w:themeColor="accent2" w:themeShade="80"/>
                <w:sz w:val="20"/>
                <w:szCs w:val="20"/>
              </w:rPr>
              <w:t xml:space="preserve"> </w:t>
            </w:r>
            <w:r w:rsidRPr="008B1654">
              <w:rPr>
                <w:b/>
                <w:bCs/>
                <w:sz w:val="20"/>
                <w:szCs w:val="20"/>
              </w:rPr>
              <w:t>Розвиток мовлення 35.</w:t>
            </w:r>
            <w:r w:rsidRPr="008426AD">
              <w:rPr>
                <w:rFonts w:ascii="TimesNewRoman" w:hAnsi="TimesNewRoman"/>
                <w:color w:val="000000"/>
              </w:rPr>
              <w:t xml:space="preserve"> </w:t>
            </w:r>
            <w:r w:rsidRPr="009D24C2">
              <w:rPr>
                <w:rFonts w:ascii="TimesNewRoman" w:hAnsi="TimesNewRoman"/>
                <w:color w:val="000000"/>
                <w:sz w:val="20"/>
                <w:szCs w:val="20"/>
              </w:rPr>
              <w:t>Вимова й інтонація.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9D24C2">
              <w:rPr>
                <w:rFonts w:ascii="TimesNewRoman" w:hAnsi="TimesNewRoman"/>
                <w:color w:val="000000"/>
                <w:sz w:val="20"/>
                <w:szCs w:val="20"/>
              </w:rPr>
              <w:t>Переконливість та аргументованість.</w:t>
            </w:r>
          </w:p>
        </w:tc>
        <w:tc>
          <w:tcPr>
            <w:tcW w:w="1673" w:type="dxa"/>
            <w:vAlign w:val="center"/>
          </w:tcPr>
          <w:p w:rsidR="008B1654" w:rsidRDefault="008B1654" w:rsidP="008B1654">
            <w:pPr>
              <w:jc w:val="center"/>
            </w:pPr>
            <w:r w:rsidRPr="00C0014E">
              <w:rPr>
                <w:b/>
                <w:bCs/>
                <w:color w:val="0000FF"/>
                <w:sz w:val="16"/>
                <w:szCs w:val="16"/>
              </w:rPr>
              <w:t>діалог</w:t>
            </w:r>
          </w:p>
        </w:tc>
      </w:tr>
      <w:tr w:rsidR="008B1654" w:rsidRPr="009D24C2" w:rsidTr="00861C1F">
        <w:trPr>
          <w:trHeight w:val="263"/>
        </w:trPr>
        <w:tc>
          <w:tcPr>
            <w:tcW w:w="791" w:type="dxa"/>
            <w:vAlign w:val="center"/>
          </w:tcPr>
          <w:p w:rsidR="008B1654" w:rsidRPr="009D24C2" w:rsidRDefault="008B1654" w:rsidP="008B1654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127</w:t>
            </w:r>
          </w:p>
        </w:tc>
        <w:tc>
          <w:tcPr>
            <w:tcW w:w="887" w:type="dxa"/>
          </w:tcPr>
          <w:p w:rsidR="008B1654" w:rsidRPr="00E8753C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B1654" w:rsidRPr="00E8753C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B1654" w:rsidRPr="00E8753C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vAlign w:val="center"/>
          </w:tcPr>
          <w:p w:rsidR="008B1654" w:rsidRPr="00E8753C" w:rsidRDefault="008B1654" w:rsidP="008B1654">
            <w:pPr>
              <w:rPr>
                <w:sz w:val="20"/>
                <w:szCs w:val="20"/>
              </w:rPr>
            </w:pPr>
            <w:r w:rsidRPr="00E8753C">
              <w:rPr>
                <w:sz w:val="20"/>
                <w:szCs w:val="20"/>
              </w:rPr>
              <w:t>Діалог.</w:t>
            </w:r>
            <w:r>
              <w:rPr>
                <w:sz w:val="20"/>
                <w:szCs w:val="20"/>
              </w:rPr>
              <w:t xml:space="preserve"> </w:t>
            </w:r>
            <w:r w:rsidRPr="00E8753C">
              <w:rPr>
                <w:sz w:val="20"/>
                <w:szCs w:val="20"/>
              </w:rPr>
              <w:t>Тире при діалозі.</w:t>
            </w:r>
          </w:p>
        </w:tc>
        <w:tc>
          <w:tcPr>
            <w:tcW w:w="1673" w:type="dxa"/>
          </w:tcPr>
          <w:p w:rsidR="008B1654" w:rsidRPr="00517269" w:rsidRDefault="008B1654" w:rsidP="008B1654">
            <w:pPr>
              <w:rPr>
                <w:rFonts w:ascii="Bookman Old Style" w:hAnsi="Bookman Old Style" w:cs="Arial"/>
                <w:b/>
                <w:sz w:val="16"/>
                <w:szCs w:val="16"/>
              </w:rPr>
            </w:pPr>
          </w:p>
        </w:tc>
      </w:tr>
      <w:tr w:rsidR="008B1654" w:rsidRPr="009D24C2" w:rsidTr="00861C1F">
        <w:trPr>
          <w:trHeight w:val="263"/>
        </w:trPr>
        <w:tc>
          <w:tcPr>
            <w:tcW w:w="791" w:type="dxa"/>
            <w:vAlign w:val="center"/>
          </w:tcPr>
          <w:p w:rsidR="008B1654" w:rsidRPr="009D24C2" w:rsidRDefault="008B1654" w:rsidP="008B1654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128</w:t>
            </w:r>
          </w:p>
        </w:tc>
        <w:tc>
          <w:tcPr>
            <w:tcW w:w="887" w:type="dxa"/>
          </w:tcPr>
          <w:p w:rsidR="008B1654" w:rsidRPr="00E8753C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B1654" w:rsidRPr="00E8753C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B1654" w:rsidRPr="00E8753C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vAlign w:val="center"/>
          </w:tcPr>
          <w:p w:rsidR="008B1654" w:rsidRPr="00E8753C" w:rsidRDefault="008B1654" w:rsidP="008B1654">
            <w:pPr>
              <w:rPr>
                <w:sz w:val="20"/>
                <w:szCs w:val="20"/>
              </w:rPr>
            </w:pPr>
            <w:r w:rsidRPr="00E8753C">
              <w:rPr>
                <w:sz w:val="20"/>
                <w:szCs w:val="20"/>
              </w:rPr>
              <w:t>Діалог.</w:t>
            </w:r>
            <w:r>
              <w:rPr>
                <w:sz w:val="20"/>
                <w:szCs w:val="20"/>
              </w:rPr>
              <w:t xml:space="preserve"> </w:t>
            </w:r>
            <w:r w:rsidRPr="00E8753C">
              <w:rPr>
                <w:sz w:val="20"/>
                <w:szCs w:val="20"/>
              </w:rPr>
              <w:t>Тире при діалозі.</w:t>
            </w:r>
          </w:p>
        </w:tc>
        <w:tc>
          <w:tcPr>
            <w:tcW w:w="1673" w:type="dxa"/>
          </w:tcPr>
          <w:p w:rsidR="008B1654" w:rsidRDefault="008B1654" w:rsidP="008B1654"/>
        </w:tc>
      </w:tr>
      <w:tr w:rsidR="008B1654" w:rsidRPr="00E8753C" w:rsidTr="00C636CF">
        <w:trPr>
          <w:trHeight w:val="263"/>
        </w:trPr>
        <w:tc>
          <w:tcPr>
            <w:tcW w:w="791" w:type="dxa"/>
            <w:vAlign w:val="center"/>
          </w:tcPr>
          <w:p w:rsidR="008B1654" w:rsidRPr="00E8753C" w:rsidRDefault="008B1654" w:rsidP="008B1654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129</w:t>
            </w:r>
          </w:p>
        </w:tc>
        <w:tc>
          <w:tcPr>
            <w:tcW w:w="887" w:type="dxa"/>
          </w:tcPr>
          <w:p w:rsidR="008B1654" w:rsidRPr="00E8753C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B1654" w:rsidRPr="00E8753C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B1654" w:rsidRPr="00E8753C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vAlign w:val="center"/>
          </w:tcPr>
          <w:p w:rsidR="008B1654" w:rsidRPr="00E8753C" w:rsidRDefault="008B1654" w:rsidP="008B1654">
            <w:pPr>
              <w:rPr>
                <w:sz w:val="20"/>
                <w:szCs w:val="20"/>
              </w:rPr>
            </w:pPr>
            <w:r w:rsidRPr="00E8753C">
              <w:rPr>
                <w:sz w:val="20"/>
                <w:szCs w:val="20"/>
              </w:rPr>
              <w:t>Діалог.</w:t>
            </w:r>
            <w:r>
              <w:rPr>
                <w:sz w:val="20"/>
                <w:szCs w:val="20"/>
              </w:rPr>
              <w:t xml:space="preserve"> </w:t>
            </w:r>
            <w:r w:rsidRPr="00E8753C">
              <w:rPr>
                <w:sz w:val="20"/>
                <w:szCs w:val="20"/>
              </w:rPr>
              <w:t>Тире при діалозі.</w:t>
            </w:r>
          </w:p>
        </w:tc>
        <w:tc>
          <w:tcPr>
            <w:tcW w:w="1673" w:type="dxa"/>
          </w:tcPr>
          <w:p w:rsidR="008B1654" w:rsidRDefault="008B1654" w:rsidP="008B1654"/>
        </w:tc>
      </w:tr>
      <w:tr w:rsidR="008B1654" w:rsidRPr="00E8753C" w:rsidTr="00C636CF">
        <w:trPr>
          <w:trHeight w:val="263"/>
        </w:trPr>
        <w:tc>
          <w:tcPr>
            <w:tcW w:w="791" w:type="dxa"/>
            <w:vAlign w:val="center"/>
          </w:tcPr>
          <w:p w:rsidR="008B1654" w:rsidRPr="00740B78" w:rsidRDefault="008B1654" w:rsidP="008B1654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130</w:t>
            </w:r>
          </w:p>
        </w:tc>
        <w:tc>
          <w:tcPr>
            <w:tcW w:w="887" w:type="dxa"/>
          </w:tcPr>
          <w:p w:rsidR="008B1654" w:rsidRPr="00E8753C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B1654" w:rsidRPr="00E8753C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B1654" w:rsidRPr="00E8753C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vAlign w:val="center"/>
          </w:tcPr>
          <w:p w:rsidR="008B1654" w:rsidRPr="00E8753C" w:rsidRDefault="008B1654" w:rsidP="008B1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Повторення вивченого «Складне речення. Пряма мова. Діалог».</w:t>
            </w:r>
            <w:r w:rsidRPr="00A87A1F">
              <w:rPr>
                <w:b/>
                <w:color w:val="FF0000"/>
                <w:sz w:val="20"/>
                <w:szCs w:val="20"/>
              </w:rPr>
              <w:t xml:space="preserve"> Підсумковий тест.</w:t>
            </w:r>
          </w:p>
        </w:tc>
        <w:tc>
          <w:tcPr>
            <w:tcW w:w="1673" w:type="dxa"/>
          </w:tcPr>
          <w:p w:rsidR="008B1654" w:rsidRPr="00063245" w:rsidRDefault="008B1654" w:rsidP="008B1654">
            <w:pPr>
              <w:rPr>
                <w:rFonts w:ascii="Bookman Old Style" w:hAnsi="Bookman Old Style" w:cs="Arial"/>
                <w:b/>
                <w:color w:val="2F5496" w:themeColor="accent5" w:themeShade="BF"/>
                <w:sz w:val="16"/>
                <w:szCs w:val="16"/>
              </w:rPr>
            </w:pPr>
          </w:p>
        </w:tc>
      </w:tr>
      <w:tr w:rsidR="008B1654" w:rsidRPr="002C5E94" w:rsidTr="004F62BA">
        <w:trPr>
          <w:trHeight w:val="390"/>
        </w:trPr>
        <w:tc>
          <w:tcPr>
            <w:tcW w:w="15276" w:type="dxa"/>
            <w:gridSpan w:val="6"/>
            <w:shd w:val="clear" w:color="auto" w:fill="FFCCFF"/>
            <w:vAlign w:val="center"/>
          </w:tcPr>
          <w:p w:rsidR="008B1654" w:rsidRPr="0049746A" w:rsidRDefault="008B1654" w:rsidP="004F62B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9746A">
              <w:rPr>
                <w:rFonts w:ascii="Arial" w:hAnsi="Arial" w:cs="Arial"/>
                <w:i/>
                <w:sz w:val="20"/>
                <w:szCs w:val="20"/>
              </w:rPr>
              <w:t>Тематичне оцінювання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7</w:t>
            </w:r>
          </w:p>
        </w:tc>
      </w:tr>
      <w:tr w:rsidR="008B1654" w:rsidRPr="000D6F4C" w:rsidTr="00861C1F">
        <w:trPr>
          <w:trHeight w:val="161"/>
        </w:trPr>
        <w:tc>
          <w:tcPr>
            <w:tcW w:w="15276" w:type="dxa"/>
            <w:gridSpan w:val="6"/>
            <w:shd w:val="clear" w:color="auto" w:fill="E7E6E6" w:themeFill="background2"/>
            <w:vAlign w:val="center"/>
          </w:tcPr>
          <w:p w:rsidR="008B1654" w:rsidRDefault="008B1654" w:rsidP="008B165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ПОВТОРЕННЯ ТА УЗАГАЛЬНЕННЯ</w:t>
            </w:r>
            <w:r>
              <w:rPr>
                <w:sz w:val="20"/>
                <w:szCs w:val="20"/>
              </w:rPr>
              <w:t xml:space="preserve"> </w:t>
            </w:r>
          </w:p>
          <w:p w:rsidR="008B1654" w:rsidRPr="0044550D" w:rsidRDefault="0044550D" w:rsidP="008B16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4550D">
              <w:rPr>
                <w:b/>
                <w:bCs/>
                <w:i/>
                <w:iCs/>
                <w:sz w:val="20"/>
                <w:szCs w:val="20"/>
              </w:rPr>
              <w:t>(п</w:t>
            </w:r>
            <w:r w:rsidR="008B1654" w:rsidRPr="0044550D">
              <w:rPr>
                <w:b/>
                <w:bCs/>
                <w:i/>
                <w:iCs/>
                <w:sz w:val="20"/>
                <w:szCs w:val="20"/>
              </w:rPr>
              <w:t xml:space="preserve">ідготовка </w:t>
            </w:r>
            <w:proofErr w:type="spellStart"/>
            <w:r w:rsidR="008B1654" w:rsidRPr="0044550D">
              <w:rPr>
                <w:b/>
                <w:bCs/>
                <w:i/>
                <w:iCs/>
                <w:sz w:val="20"/>
                <w:szCs w:val="20"/>
              </w:rPr>
              <w:t>проєкту</w:t>
            </w:r>
            <w:proofErr w:type="spellEnd"/>
            <w:r w:rsidRPr="0044550D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8B1654" w:rsidRPr="008E7D35" w:rsidTr="00861C1F">
        <w:trPr>
          <w:trHeight w:val="263"/>
        </w:trPr>
        <w:tc>
          <w:tcPr>
            <w:tcW w:w="791" w:type="dxa"/>
            <w:vAlign w:val="center"/>
          </w:tcPr>
          <w:p w:rsidR="008B1654" w:rsidRPr="006A590F" w:rsidRDefault="008B1654" w:rsidP="008B1654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131</w:t>
            </w:r>
          </w:p>
        </w:tc>
        <w:tc>
          <w:tcPr>
            <w:tcW w:w="887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vAlign w:val="center"/>
          </w:tcPr>
          <w:p w:rsidR="008B1654" w:rsidRPr="009A5492" w:rsidRDefault="008B1654" w:rsidP="008B16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Повторення та узагальнення. Лексикологія. </w:t>
            </w:r>
          </w:p>
        </w:tc>
        <w:tc>
          <w:tcPr>
            <w:tcW w:w="1673" w:type="dxa"/>
          </w:tcPr>
          <w:p w:rsidR="008B1654" w:rsidRPr="007C56C6" w:rsidRDefault="008B1654" w:rsidP="008B1654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  <w:tr w:rsidR="008B1654" w:rsidRPr="008E7D35" w:rsidTr="00C636CF">
        <w:trPr>
          <w:trHeight w:val="263"/>
        </w:trPr>
        <w:tc>
          <w:tcPr>
            <w:tcW w:w="791" w:type="dxa"/>
            <w:vAlign w:val="center"/>
          </w:tcPr>
          <w:p w:rsidR="008B1654" w:rsidRPr="0035594A" w:rsidRDefault="008B1654" w:rsidP="008B1654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132</w:t>
            </w:r>
          </w:p>
        </w:tc>
        <w:tc>
          <w:tcPr>
            <w:tcW w:w="887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vAlign w:val="center"/>
          </w:tcPr>
          <w:p w:rsidR="008B1654" w:rsidRPr="009A5492" w:rsidRDefault="008B1654" w:rsidP="008B16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Повторення та узагальнення. Лексикологія. </w:t>
            </w:r>
          </w:p>
        </w:tc>
        <w:tc>
          <w:tcPr>
            <w:tcW w:w="1673" w:type="dxa"/>
          </w:tcPr>
          <w:p w:rsidR="008B1654" w:rsidRPr="007C56C6" w:rsidRDefault="008B1654" w:rsidP="008B1654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  <w:tr w:rsidR="008B1654" w:rsidRPr="008E7D35" w:rsidTr="00861C1F">
        <w:trPr>
          <w:trHeight w:val="263"/>
        </w:trPr>
        <w:tc>
          <w:tcPr>
            <w:tcW w:w="791" w:type="dxa"/>
            <w:vAlign w:val="center"/>
          </w:tcPr>
          <w:p w:rsidR="008B1654" w:rsidRPr="00740B78" w:rsidRDefault="008B1654" w:rsidP="008B1654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133</w:t>
            </w:r>
          </w:p>
        </w:tc>
        <w:tc>
          <w:tcPr>
            <w:tcW w:w="887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</w:tcPr>
          <w:p w:rsidR="008B1654" w:rsidRDefault="008B1654" w:rsidP="008B1654">
            <w:r w:rsidRPr="009E244F">
              <w:rPr>
                <w:sz w:val="20"/>
                <w:szCs w:val="20"/>
              </w:rPr>
              <w:t xml:space="preserve">Повторення та узагальнення. </w:t>
            </w:r>
            <w:r>
              <w:rPr>
                <w:sz w:val="20"/>
                <w:szCs w:val="20"/>
              </w:rPr>
              <w:t xml:space="preserve">Фразеологія. </w:t>
            </w:r>
          </w:p>
        </w:tc>
        <w:tc>
          <w:tcPr>
            <w:tcW w:w="1673" w:type="dxa"/>
          </w:tcPr>
          <w:p w:rsidR="008B1654" w:rsidRPr="007C56C6" w:rsidRDefault="008B1654" w:rsidP="008B1654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  <w:tr w:rsidR="008B1654" w:rsidRPr="008E7D35" w:rsidTr="00861C1F">
        <w:trPr>
          <w:trHeight w:val="263"/>
        </w:trPr>
        <w:tc>
          <w:tcPr>
            <w:tcW w:w="791" w:type="dxa"/>
            <w:vAlign w:val="center"/>
          </w:tcPr>
          <w:p w:rsidR="008B1654" w:rsidRPr="00740B78" w:rsidRDefault="008B1654" w:rsidP="008B1654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134</w:t>
            </w:r>
          </w:p>
        </w:tc>
        <w:tc>
          <w:tcPr>
            <w:tcW w:w="887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</w:tcPr>
          <w:p w:rsidR="008B1654" w:rsidRDefault="008B1654" w:rsidP="008B1654">
            <w:r w:rsidRPr="009E244F">
              <w:rPr>
                <w:sz w:val="20"/>
                <w:szCs w:val="20"/>
              </w:rPr>
              <w:t xml:space="preserve">Повторення та узагальнення. </w:t>
            </w:r>
            <w:r>
              <w:rPr>
                <w:sz w:val="20"/>
                <w:szCs w:val="20"/>
              </w:rPr>
              <w:t xml:space="preserve">Фонетика, графіка, орфоепія. </w:t>
            </w:r>
          </w:p>
        </w:tc>
        <w:tc>
          <w:tcPr>
            <w:tcW w:w="1673" w:type="dxa"/>
          </w:tcPr>
          <w:p w:rsidR="008B1654" w:rsidRPr="007C56C6" w:rsidRDefault="008B1654" w:rsidP="008B1654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  <w:tr w:rsidR="008B1654" w:rsidRPr="008E7D35" w:rsidTr="00861C1F">
        <w:trPr>
          <w:trHeight w:val="263"/>
        </w:trPr>
        <w:tc>
          <w:tcPr>
            <w:tcW w:w="791" w:type="dxa"/>
            <w:vAlign w:val="center"/>
          </w:tcPr>
          <w:p w:rsidR="008B1654" w:rsidRPr="00740B78" w:rsidRDefault="008B1654" w:rsidP="008B1654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135</w:t>
            </w:r>
          </w:p>
        </w:tc>
        <w:tc>
          <w:tcPr>
            <w:tcW w:w="887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</w:tcPr>
          <w:p w:rsidR="008B1654" w:rsidRDefault="008B1654" w:rsidP="008B1654">
            <w:r w:rsidRPr="009E244F">
              <w:rPr>
                <w:sz w:val="20"/>
                <w:szCs w:val="20"/>
              </w:rPr>
              <w:t xml:space="preserve">Повторення та узагальнення. </w:t>
            </w:r>
            <w:r>
              <w:rPr>
                <w:sz w:val="20"/>
                <w:szCs w:val="20"/>
              </w:rPr>
              <w:t xml:space="preserve">Орфографія. </w:t>
            </w:r>
          </w:p>
        </w:tc>
        <w:tc>
          <w:tcPr>
            <w:tcW w:w="1673" w:type="dxa"/>
          </w:tcPr>
          <w:p w:rsidR="008B1654" w:rsidRPr="007C56C6" w:rsidRDefault="008B1654" w:rsidP="008B1654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  <w:tr w:rsidR="008B1654" w:rsidRPr="008E7D35" w:rsidTr="00861C1F">
        <w:trPr>
          <w:trHeight w:val="263"/>
        </w:trPr>
        <w:tc>
          <w:tcPr>
            <w:tcW w:w="791" w:type="dxa"/>
            <w:vAlign w:val="center"/>
          </w:tcPr>
          <w:p w:rsidR="008B1654" w:rsidRPr="00740B78" w:rsidRDefault="008B1654" w:rsidP="008B1654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136</w:t>
            </w:r>
          </w:p>
        </w:tc>
        <w:tc>
          <w:tcPr>
            <w:tcW w:w="887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</w:tcPr>
          <w:p w:rsidR="008B1654" w:rsidRDefault="008B1654" w:rsidP="008B1654">
            <w:r w:rsidRPr="009E244F">
              <w:rPr>
                <w:sz w:val="20"/>
                <w:szCs w:val="20"/>
              </w:rPr>
              <w:t xml:space="preserve">Повторення та узагальнення. </w:t>
            </w:r>
            <w:r>
              <w:rPr>
                <w:sz w:val="20"/>
                <w:szCs w:val="20"/>
              </w:rPr>
              <w:t xml:space="preserve">Орфографія. </w:t>
            </w:r>
          </w:p>
        </w:tc>
        <w:tc>
          <w:tcPr>
            <w:tcW w:w="1673" w:type="dxa"/>
          </w:tcPr>
          <w:p w:rsidR="008B1654" w:rsidRPr="007C56C6" w:rsidRDefault="008B1654" w:rsidP="008B1654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  <w:tr w:rsidR="008B1654" w:rsidRPr="008E7D35" w:rsidTr="008B1654">
        <w:trPr>
          <w:trHeight w:val="263"/>
        </w:trPr>
        <w:tc>
          <w:tcPr>
            <w:tcW w:w="791" w:type="dxa"/>
            <w:vAlign w:val="center"/>
          </w:tcPr>
          <w:p w:rsidR="008B1654" w:rsidRPr="00740B78" w:rsidRDefault="008B1654" w:rsidP="008B1654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137</w:t>
            </w:r>
          </w:p>
        </w:tc>
        <w:tc>
          <w:tcPr>
            <w:tcW w:w="887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</w:tcPr>
          <w:p w:rsidR="008B1654" w:rsidRDefault="008B1654" w:rsidP="008B1654">
            <w:r w:rsidRPr="008B1654">
              <w:rPr>
                <w:b/>
                <w:bCs/>
                <w:color w:val="833C0B" w:themeColor="accent2" w:themeShade="80"/>
                <w:sz w:val="20"/>
                <w:szCs w:val="20"/>
              </w:rPr>
              <w:t>Письмо.</w:t>
            </w:r>
            <w:r w:rsidRPr="008B1654">
              <w:rPr>
                <w:color w:val="833C0B" w:themeColor="accent2" w:themeShade="80"/>
                <w:sz w:val="20"/>
                <w:szCs w:val="20"/>
              </w:rPr>
              <w:t xml:space="preserve"> </w:t>
            </w:r>
            <w:r w:rsidRPr="008B1654">
              <w:rPr>
                <w:sz w:val="20"/>
                <w:szCs w:val="20"/>
              </w:rPr>
              <w:t>Диктант.</w:t>
            </w:r>
            <w:r w:rsidRPr="009E244F">
              <w:rPr>
                <w:sz w:val="20"/>
                <w:szCs w:val="20"/>
              </w:rPr>
              <w:t xml:space="preserve"> Повторення та узагальнення. </w:t>
            </w:r>
            <w:r>
              <w:rPr>
                <w:sz w:val="20"/>
                <w:szCs w:val="20"/>
              </w:rPr>
              <w:t>Синтаксис та пунктуація.</w:t>
            </w:r>
          </w:p>
        </w:tc>
        <w:tc>
          <w:tcPr>
            <w:tcW w:w="1673" w:type="dxa"/>
            <w:vAlign w:val="center"/>
          </w:tcPr>
          <w:p w:rsidR="008B1654" w:rsidRPr="007C56C6" w:rsidRDefault="008B1654" w:rsidP="008B1654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диктант</w:t>
            </w:r>
          </w:p>
        </w:tc>
      </w:tr>
      <w:tr w:rsidR="008B1654" w:rsidRPr="008E7D35" w:rsidTr="00861C1F">
        <w:trPr>
          <w:trHeight w:val="263"/>
        </w:trPr>
        <w:tc>
          <w:tcPr>
            <w:tcW w:w="791" w:type="dxa"/>
            <w:vAlign w:val="center"/>
          </w:tcPr>
          <w:p w:rsidR="008B1654" w:rsidRPr="00740B78" w:rsidRDefault="008B1654" w:rsidP="008B1654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138</w:t>
            </w:r>
          </w:p>
        </w:tc>
        <w:tc>
          <w:tcPr>
            <w:tcW w:w="887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</w:tcPr>
          <w:p w:rsidR="008B1654" w:rsidRDefault="008B1654" w:rsidP="008B1654">
            <w:r w:rsidRPr="009E244F">
              <w:rPr>
                <w:sz w:val="20"/>
                <w:szCs w:val="20"/>
              </w:rPr>
              <w:t xml:space="preserve">Повторення та узагальнення. </w:t>
            </w:r>
            <w:r>
              <w:rPr>
                <w:sz w:val="20"/>
                <w:szCs w:val="20"/>
              </w:rPr>
              <w:t xml:space="preserve">Синтаксис та пунктуація. </w:t>
            </w:r>
          </w:p>
        </w:tc>
        <w:tc>
          <w:tcPr>
            <w:tcW w:w="1673" w:type="dxa"/>
          </w:tcPr>
          <w:p w:rsidR="008B1654" w:rsidRPr="007C56C6" w:rsidRDefault="008B1654" w:rsidP="008B1654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  <w:tr w:rsidR="008B1654" w:rsidRPr="008E7D35" w:rsidTr="00861C1F">
        <w:trPr>
          <w:trHeight w:val="263"/>
        </w:trPr>
        <w:tc>
          <w:tcPr>
            <w:tcW w:w="791" w:type="dxa"/>
            <w:vAlign w:val="center"/>
          </w:tcPr>
          <w:p w:rsidR="008B1654" w:rsidRPr="00740B78" w:rsidRDefault="008B1654" w:rsidP="008B1654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139</w:t>
            </w:r>
          </w:p>
        </w:tc>
        <w:tc>
          <w:tcPr>
            <w:tcW w:w="887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</w:tcPr>
          <w:p w:rsidR="008B1654" w:rsidRPr="009E244F" w:rsidRDefault="008B1654" w:rsidP="008B1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Захист </w:t>
            </w:r>
            <w:proofErr w:type="spellStart"/>
            <w:r>
              <w:rPr>
                <w:sz w:val="20"/>
                <w:szCs w:val="20"/>
              </w:rPr>
              <w:t>проєктів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673" w:type="dxa"/>
          </w:tcPr>
          <w:p w:rsidR="008B1654" w:rsidRPr="007C56C6" w:rsidRDefault="008B1654" w:rsidP="008B1654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  <w:tr w:rsidR="008B1654" w:rsidRPr="008E7D35" w:rsidTr="00861C1F">
        <w:trPr>
          <w:trHeight w:val="263"/>
        </w:trPr>
        <w:tc>
          <w:tcPr>
            <w:tcW w:w="791" w:type="dxa"/>
            <w:vAlign w:val="center"/>
          </w:tcPr>
          <w:p w:rsidR="008B1654" w:rsidRPr="00740B78" w:rsidRDefault="008B1654" w:rsidP="008B1654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140</w:t>
            </w:r>
          </w:p>
        </w:tc>
        <w:tc>
          <w:tcPr>
            <w:tcW w:w="887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8B1654" w:rsidRPr="009207BB" w:rsidRDefault="008B1654" w:rsidP="008B1654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</w:tcPr>
          <w:p w:rsidR="008B1654" w:rsidRPr="009E244F" w:rsidRDefault="008B1654" w:rsidP="008B1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Захист </w:t>
            </w:r>
            <w:proofErr w:type="spellStart"/>
            <w:r>
              <w:rPr>
                <w:sz w:val="20"/>
                <w:szCs w:val="20"/>
              </w:rPr>
              <w:t>проєктів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673" w:type="dxa"/>
          </w:tcPr>
          <w:p w:rsidR="008B1654" w:rsidRPr="007C56C6" w:rsidRDefault="008B1654" w:rsidP="008B1654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  <w:tr w:rsidR="008B1654" w:rsidRPr="002C5E94" w:rsidTr="00861C1F">
        <w:tc>
          <w:tcPr>
            <w:tcW w:w="15276" w:type="dxa"/>
            <w:gridSpan w:val="6"/>
            <w:shd w:val="clear" w:color="auto" w:fill="FFCCFF"/>
          </w:tcPr>
          <w:p w:rsidR="008B1654" w:rsidRPr="0049746A" w:rsidRDefault="008B1654" w:rsidP="008B165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9746A">
              <w:rPr>
                <w:rFonts w:ascii="Arial" w:hAnsi="Arial" w:cs="Arial"/>
                <w:i/>
                <w:sz w:val="20"/>
                <w:szCs w:val="20"/>
              </w:rPr>
              <w:t>Тематичне оцінювання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8</w:t>
            </w:r>
          </w:p>
        </w:tc>
      </w:tr>
      <w:tr w:rsidR="008B1654" w:rsidRPr="002C5E94" w:rsidTr="006A590F">
        <w:tc>
          <w:tcPr>
            <w:tcW w:w="15276" w:type="dxa"/>
            <w:gridSpan w:val="6"/>
            <w:shd w:val="clear" w:color="auto" w:fill="FFC000"/>
          </w:tcPr>
          <w:p w:rsidR="008B1654" w:rsidRPr="006A590F" w:rsidRDefault="008B1654" w:rsidP="008B165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A590F">
              <w:rPr>
                <w:rFonts w:ascii="Arial" w:hAnsi="Arial" w:cs="Arial"/>
                <w:b/>
                <w:i/>
                <w:sz w:val="20"/>
                <w:szCs w:val="20"/>
              </w:rPr>
              <w:t>СЕМЕСТРОВЕ ОЦІНЮВАННЯ</w:t>
            </w:r>
          </w:p>
        </w:tc>
      </w:tr>
      <w:tr w:rsidR="008B1654" w:rsidRPr="002C5E94" w:rsidTr="006A590F">
        <w:tc>
          <w:tcPr>
            <w:tcW w:w="15276" w:type="dxa"/>
            <w:gridSpan w:val="6"/>
            <w:shd w:val="clear" w:color="auto" w:fill="92D050"/>
          </w:tcPr>
          <w:p w:rsidR="008B1654" w:rsidRPr="006A590F" w:rsidRDefault="008B1654" w:rsidP="008B165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A590F">
              <w:rPr>
                <w:rFonts w:ascii="Arial" w:hAnsi="Arial" w:cs="Arial"/>
                <w:b/>
                <w:i/>
                <w:sz w:val="20"/>
                <w:szCs w:val="20"/>
              </w:rPr>
              <w:t>РІЧНЕ ОЦІНЮВАННЯ</w:t>
            </w:r>
          </w:p>
        </w:tc>
      </w:tr>
    </w:tbl>
    <w:p w:rsidR="00740B78" w:rsidRPr="009A5492" w:rsidRDefault="00740B78">
      <w:pPr>
        <w:rPr>
          <w:lang w:val="uk-UA"/>
        </w:rPr>
      </w:pPr>
    </w:p>
    <w:sectPr w:rsidR="00740B78" w:rsidRPr="009A5492" w:rsidSect="00740B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78"/>
    <w:rsid w:val="00051AC4"/>
    <w:rsid w:val="00081CD6"/>
    <w:rsid w:val="000B5DB9"/>
    <w:rsid w:val="000D1F6E"/>
    <w:rsid w:val="000F650D"/>
    <w:rsid w:val="00116E2C"/>
    <w:rsid w:val="00140CD4"/>
    <w:rsid w:val="00144E80"/>
    <w:rsid w:val="00152A07"/>
    <w:rsid w:val="00191FDD"/>
    <w:rsid w:val="001E3055"/>
    <w:rsid w:val="001E40F1"/>
    <w:rsid w:val="0023413B"/>
    <w:rsid w:val="0024666E"/>
    <w:rsid w:val="0029612E"/>
    <w:rsid w:val="002A2B7F"/>
    <w:rsid w:val="002F6CB0"/>
    <w:rsid w:val="00315C40"/>
    <w:rsid w:val="00327DD1"/>
    <w:rsid w:val="0035594A"/>
    <w:rsid w:val="00375606"/>
    <w:rsid w:val="003D67C3"/>
    <w:rsid w:val="00414595"/>
    <w:rsid w:val="0044078B"/>
    <w:rsid w:val="00442465"/>
    <w:rsid w:val="0044550D"/>
    <w:rsid w:val="00482934"/>
    <w:rsid w:val="00486071"/>
    <w:rsid w:val="00495BEE"/>
    <w:rsid w:val="004B6C2E"/>
    <w:rsid w:val="004E6083"/>
    <w:rsid w:val="004F62BA"/>
    <w:rsid w:val="00515E86"/>
    <w:rsid w:val="00517269"/>
    <w:rsid w:val="005620E2"/>
    <w:rsid w:val="005A6451"/>
    <w:rsid w:val="00612784"/>
    <w:rsid w:val="006171F1"/>
    <w:rsid w:val="00665E94"/>
    <w:rsid w:val="00671BA5"/>
    <w:rsid w:val="006722E8"/>
    <w:rsid w:val="00674631"/>
    <w:rsid w:val="006A590F"/>
    <w:rsid w:val="006C0AD6"/>
    <w:rsid w:val="006D4E15"/>
    <w:rsid w:val="00717595"/>
    <w:rsid w:val="00740B78"/>
    <w:rsid w:val="007560F2"/>
    <w:rsid w:val="00774EAD"/>
    <w:rsid w:val="007D7633"/>
    <w:rsid w:val="00807490"/>
    <w:rsid w:val="00833357"/>
    <w:rsid w:val="00861C1F"/>
    <w:rsid w:val="0088392F"/>
    <w:rsid w:val="008B1654"/>
    <w:rsid w:val="008B3FEF"/>
    <w:rsid w:val="008E7D35"/>
    <w:rsid w:val="009011BC"/>
    <w:rsid w:val="00903148"/>
    <w:rsid w:val="009A5492"/>
    <w:rsid w:val="009D24C2"/>
    <w:rsid w:val="009F268E"/>
    <w:rsid w:val="009F722A"/>
    <w:rsid w:val="00A01780"/>
    <w:rsid w:val="00A01A2A"/>
    <w:rsid w:val="00A0361B"/>
    <w:rsid w:val="00A860F3"/>
    <w:rsid w:val="00A87253"/>
    <w:rsid w:val="00A87A1F"/>
    <w:rsid w:val="00AE3B9E"/>
    <w:rsid w:val="00B66EEC"/>
    <w:rsid w:val="00C03B7C"/>
    <w:rsid w:val="00C25C88"/>
    <w:rsid w:val="00C636CF"/>
    <w:rsid w:val="00CA6A4D"/>
    <w:rsid w:val="00CC19F5"/>
    <w:rsid w:val="00D07D67"/>
    <w:rsid w:val="00D109C8"/>
    <w:rsid w:val="00DB2F22"/>
    <w:rsid w:val="00DD43FC"/>
    <w:rsid w:val="00DF2377"/>
    <w:rsid w:val="00E2621A"/>
    <w:rsid w:val="00E62504"/>
    <w:rsid w:val="00E81651"/>
    <w:rsid w:val="00E8753C"/>
    <w:rsid w:val="00EA7F6D"/>
    <w:rsid w:val="00ED6462"/>
    <w:rsid w:val="00EF2847"/>
    <w:rsid w:val="00F06472"/>
    <w:rsid w:val="00F9734D"/>
    <w:rsid w:val="00FA57C9"/>
    <w:rsid w:val="00FD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D658"/>
  <w15:chartTrackingRefBased/>
  <w15:docId w15:val="{9FB48EEA-834B-4DC0-88C1-D42B007B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0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4140</Words>
  <Characters>2361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Зауч</cp:lastModifiedBy>
  <cp:revision>2</cp:revision>
  <dcterms:created xsi:type="dcterms:W3CDTF">2024-02-09T10:28:00Z</dcterms:created>
  <dcterms:modified xsi:type="dcterms:W3CDTF">2024-02-09T10:28:00Z</dcterms:modified>
</cp:coreProperties>
</file>