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F0" w:rsidRDefault="003113D2">
      <w:pPr>
        <w:shd w:val="clear" w:color="auto" w:fill="FFFFFF"/>
        <w:spacing w:before="75" w:after="225" w:line="300" w:lineRule="atLeast"/>
        <w:outlineLvl w:val="0"/>
        <w:rPr>
          <w:color w:val="1C1C1C"/>
        </w:rPr>
      </w:pPr>
      <w:r>
        <w:rPr>
          <w:rFonts w:ascii="Tahoma" w:eastAsia="Times New Roman" w:hAnsi="Tahoma" w:cs="Tahoma"/>
          <w:b/>
          <w:bCs/>
          <w:caps/>
          <w:color w:val="1C1C1C"/>
          <w:kern w:val="2"/>
          <w:sz w:val="24"/>
          <w:szCs w:val="24"/>
        </w:rPr>
        <w:t xml:space="preserve">КАДРОВИЙ СКЛАД ЗАКЛАДУ ОСВІТИ ЗГІДНО </w:t>
      </w:r>
      <w:proofErr w:type="gramStart"/>
      <w:r>
        <w:rPr>
          <w:rFonts w:ascii="Tahoma" w:eastAsia="Times New Roman" w:hAnsi="Tahoma" w:cs="Tahoma"/>
          <w:b/>
          <w:bCs/>
          <w:caps/>
          <w:color w:val="1C1C1C"/>
          <w:kern w:val="2"/>
          <w:sz w:val="24"/>
          <w:szCs w:val="24"/>
        </w:rPr>
        <w:t>З</w:t>
      </w:r>
      <w:proofErr w:type="gramEnd"/>
      <w:r>
        <w:rPr>
          <w:rFonts w:ascii="Tahoma" w:eastAsia="Times New Roman" w:hAnsi="Tahoma" w:cs="Tahoma"/>
          <w:b/>
          <w:bCs/>
          <w:caps/>
          <w:color w:val="1C1C1C"/>
          <w:kern w:val="2"/>
          <w:sz w:val="24"/>
          <w:szCs w:val="24"/>
        </w:rPr>
        <w:t xml:space="preserve"> ЛІЦЕНЗІЙНИМИ УМОВАМИ</w:t>
      </w:r>
    </w:p>
    <w:p w:rsidR="00D040F0" w:rsidRDefault="003113D2">
      <w:pPr>
        <w:pStyle w:val="Heading1"/>
        <w:shd w:val="clear" w:color="auto" w:fill="FFFFFF"/>
        <w:spacing w:before="75" w:beforeAutospacing="0" w:after="225" w:afterAutospacing="0" w:line="300" w:lineRule="atLeast"/>
        <w:jc w:val="center"/>
        <w:rPr>
          <w:color w:val="1C1C1C"/>
        </w:rPr>
      </w:pPr>
      <w:r>
        <w:rPr>
          <w:rFonts w:ascii="Tahoma" w:hAnsi="Tahoma" w:cs="Tahoma"/>
          <w:caps/>
          <w:color w:val="1C1C1C"/>
          <w:sz w:val="24"/>
          <w:szCs w:val="24"/>
        </w:rPr>
        <w:t xml:space="preserve">ЗАГАЛЬНА КІЛЬКІСТЬ ПЕДАГОГІЧНОГО КОЛЕКТИВУ — </w:t>
      </w:r>
      <w:r>
        <w:rPr>
          <w:rFonts w:ascii="Tahoma" w:hAnsi="Tahoma" w:cs="Tahoma"/>
          <w:caps/>
          <w:color w:val="1C1C1C"/>
          <w:sz w:val="24"/>
          <w:szCs w:val="24"/>
          <w:lang w:val="uk-UA"/>
        </w:rPr>
        <w:t>25</w:t>
      </w:r>
      <w:r>
        <w:rPr>
          <w:rFonts w:ascii="Tahoma" w:hAnsi="Tahoma" w:cs="Tahoma"/>
          <w:caps/>
          <w:color w:val="1C1C1C"/>
          <w:sz w:val="24"/>
          <w:szCs w:val="24"/>
          <w:lang w:val="uk-UA"/>
        </w:rPr>
        <w:t xml:space="preserve"> </w:t>
      </w:r>
    </w:p>
    <w:p w:rsidR="00D040F0" w:rsidRDefault="003113D2">
      <w:pPr>
        <w:pStyle w:val="Heading1"/>
        <w:shd w:val="clear" w:color="auto" w:fill="FFFFFF"/>
        <w:spacing w:before="75" w:beforeAutospacing="0" w:after="225" w:afterAutospacing="0" w:line="300" w:lineRule="atLeast"/>
        <w:rPr>
          <w:color w:val="111111"/>
        </w:rPr>
      </w:pPr>
      <w:r>
        <w:rPr>
          <w:rFonts w:cs="Tahoma"/>
          <w:caps/>
          <w:color w:val="111111"/>
          <w:sz w:val="24"/>
          <w:szCs w:val="24"/>
          <w:lang w:val="uk-UA"/>
        </w:rPr>
        <w:t>1. Освіта</w:t>
      </w:r>
    </w:p>
    <w:tbl>
      <w:tblPr>
        <w:tblStyle w:val="a9"/>
        <w:tblW w:w="9571" w:type="dxa"/>
        <w:tblLayout w:type="fixed"/>
        <w:tblLook w:val="04A0"/>
      </w:tblPr>
      <w:tblGrid>
        <w:gridCol w:w="4785"/>
        <w:gridCol w:w="4786"/>
      </w:tblGrid>
      <w:tr w:rsidR="00D040F0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Молодший спеціаліст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1</w:t>
            </w:r>
          </w:p>
        </w:tc>
      </w:tr>
      <w:tr w:rsidR="00D040F0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Бакалавр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0</w:t>
            </w:r>
          </w:p>
        </w:tc>
      </w:tr>
      <w:tr w:rsidR="00D040F0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Спеціаліст/ магістр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24</w:t>
            </w:r>
          </w:p>
        </w:tc>
      </w:tr>
    </w:tbl>
    <w:p w:rsidR="00D040F0" w:rsidRDefault="00D040F0">
      <w:pPr>
        <w:pStyle w:val="Heading1"/>
        <w:shd w:val="clear" w:color="auto" w:fill="FFFFFF"/>
        <w:spacing w:before="75" w:beforeAutospacing="0" w:after="225" w:afterAutospacing="0" w:line="300" w:lineRule="atLeast"/>
        <w:rPr>
          <w:rFonts w:cs="Tahoma"/>
          <w:caps/>
          <w:sz w:val="24"/>
          <w:szCs w:val="24"/>
          <w:lang w:val="uk-UA"/>
        </w:rPr>
      </w:pPr>
    </w:p>
    <w:p w:rsidR="00D040F0" w:rsidRDefault="003113D2">
      <w:pPr>
        <w:pStyle w:val="Heading1"/>
        <w:shd w:val="clear" w:color="auto" w:fill="FFFFFF"/>
        <w:spacing w:before="75" w:beforeAutospacing="0" w:after="225" w:afterAutospacing="0" w:line="300" w:lineRule="atLeast"/>
        <w:rPr>
          <w:color w:val="111111"/>
        </w:rPr>
      </w:pPr>
      <w:r>
        <w:rPr>
          <w:rFonts w:cs="Tahoma"/>
          <w:caps/>
          <w:color w:val="111111"/>
          <w:sz w:val="24"/>
          <w:szCs w:val="24"/>
          <w:lang w:val="uk-UA"/>
        </w:rPr>
        <w:t>2. Кваліфікаційна категорія</w:t>
      </w:r>
    </w:p>
    <w:tbl>
      <w:tblPr>
        <w:tblStyle w:val="a9"/>
        <w:tblW w:w="9571" w:type="dxa"/>
        <w:tblLayout w:type="fixed"/>
        <w:tblLook w:val="04A0"/>
      </w:tblPr>
      <w:tblGrid>
        <w:gridCol w:w="4785"/>
        <w:gridCol w:w="4786"/>
      </w:tblGrid>
      <w:tr w:rsidR="00D040F0" w:rsidTr="003113D2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Спеціаліст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3</w:t>
            </w:r>
          </w:p>
        </w:tc>
      </w:tr>
      <w:tr w:rsidR="00D040F0" w:rsidTr="003113D2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Спеціаліст ІІ</w:t>
            </w:r>
            <w:r>
              <w:rPr>
                <w:color w:val="000000" w:themeColor="text1"/>
                <w:sz w:val="28"/>
                <w:szCs w:val="17"/>
                <w:lang w:val="uk-UA"/>
              </w:rPr>
              <w:t xml:space="preserve"> категорії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7</w:t>
            </w:r>
          </w:p>
        </w:tc>
      </w:tr>
      <w:tr w:rsidR="00D040F0" w:rsidTr="003113D2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Спеціаліст І категорії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6</w:t>
            </w:r>
          </w:p>
        </w:tc>
      </w:tr>
      <w:tr w:rsidR="00D040F0" w:rsidTr="003113D2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Спеціаліст вищої категорії</w:t>
            </w:r>
          </w:p>
        </w:tc>
        <w:tc>
          <w:tcPr>
            <w:tcW w:w="4786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9</w:t>
            </w:r>
          </w:p>
        </w:tc>
      </w:tr>
    </w:tbl>
    <w:p w:rsidR="00D040F0" w:rsidRDefault="003113D2">
      <w:pPr>
        <w:pStyle w:val="center"/>
        <w:shd w:val="clear" w:color="auto" w:fill="FFFFFF"/>
        <w:spacing w:beforeAutospacing="0" w:after="0" w:afterAutospacing="0"/>
        <w:jc w:val="center"/>
        <w:rPr>
          <w:rFonts w:ascii="Tahoma" w:hAnsi="Tahoma" w:cs="Tahoma"/>
          <w:color w:val="515151"/>
          <w:sz w:val="17"/>
          <w:szCs w:val="17"/>
        </w:rPr>
      </w:pPr>
      <w:r>
        <w:rPr>
          <w:rFonts w:ascii="Tahoma" w:hAnsi="Tahoma" w:cs="Tahoma"/>
          <w:color w:val="515151"/>
          <w:sz w:val="17"/>
          <w:szCs w:val="17"/>
        </w:rPr>
        <w:t> </w:t>
      </w:r>
    </w:p>
    <w:p w:rsidR="00D040F0" w:rsidRDefault="00D040F0">
      <w:pPr>
        <w:jc w:val="center"/>
      </w:pPr>
    </w:p>
    <w:p w:rsidR="00D040F0" w:rsidRDefault="003113D2">
      <w:pPr>
        <w:pStyle w:val="Heading1"/>
        <w:shd w:val="clear" w:color="auto" w:fill="FFFFFF"/>
        <w:spacing w:before="75" w:beforeAutospacing="0" w:after="225" w:afterAutospacing="0" w:line="300" w:lineRule="atLeast"/>
        <w:rPr>
          <w:color w:val="111111"/>
        </w:rPr>
      </w:pPr>
      <w:r>
        <w:rPr>
          <w:rFonts w:cs="Tahoma"/>
          <w:caps/>
          <w:color w:val="111111"/>
          <w:sz w:val="24"/>
          <w:szCs w:val="24"/>
          <w:lang w:val="uk-UA"/>
        </w:rPr>
        <w:t>3</w:t>
      </w:r>
      <w:r>
        <w:rPr>
          <w:rFonts w:cs="Tahoma"/>
          <w:caps/>
          <w:color w:val="111111"/>
          <w:sz w:val="24"/>
          <w:szCs w:val="24"/>
          <w:lang w:val="uk-UA"/>
        </w:rPr>
        <w:t>. Педагогічні звання</w:t>
      </w:r>
    </w:p>
    <w:tbl>
      <w:tblPr>
        <w:tblStyle w:val="a9"/>
        <w:tblW w:w="9571" w:type="dxa"/>
        <w:tblLayout w:type="fixed"/>
        <w:tblLook w:val="04A0"/>
      </w:tblPr>
      <w:tblGrid>
        <w:gridCol w:w="4785"/>
        <w:gridCol w:w="4786"/>
      </w:tblGrid>
      <w:tr w:rsidR="00D040F0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Звання «Старший вчитель»</w:t>
            </w:r>
          </w:p>
        </w:tc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1</w:t>
            </w:r>
          </w:p>
        </w:tc>
      </w:tr>
      <w:tr w:rsidR="00D040F0"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rPr>
                <w:color w:val="000000" w:themeColor="text1"/>
                <w:sz w:val="28"/>
                <w:szCs w:val="17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Звання «Вчитель-методист»</w:t>
            </w:r>
          </w:p>
        </w:tc>
        <w:tc>
          <w:tcPr>
            <w:tcW w:w="4785" w:type="dxa"/>
          </w:tcPr>
          <w:p w:rsidR="00D040F0" w:rsidRDefault="003113D2">
            <w:pPr>
              <w:pStyle w:val="center"/>
              <w:widowControl w:val="0"/>
              <w:spacing w:beforeAutospacing="0" w:after="0" w:afterAutospacing="0"/>
              <w:jc w:val="center"/>
              <w:rPr>
                <w:color w:val="000000" w:themeColor="text1"/>
                <w:sz w:val="28"/>
                <w:szCs w:val="17"/>
                <w:lang w:val="uk-UA"/>
              </w:rPr>
            </w:pPr>
            <w:r>
              <w:rPr>
                <w:color w:val="000000" w:themeColor="text1"/>
                <w:sz w:val="28"/>
                <w:szCs w:val="17"/>
                <w:lang w:val="uk-UA"/>
              </w:rPr>
              <w:t>1</w:t>
            </w:r>
          </w:p>
        </w:tc>
      </w:tr>
    </w:tbl>
    <w:p w:rsidR="00D040F0" w:rsidRDefault="00D040F0">
      <w:pPr>
        <w:pStyle w:val="center"/>
        <w:shd w:val="clear" w:color="auto" w:fill="FFFFFF"/>
        <w:spacing w:beforeAutospacing="0" w:after="0" w:afterAutospacing="0"/>
        <w:jc w:val="center"/>
        <w:rPr>
          <w:rFonts w:ascii="Tahoma" w:hAnsi="Tahoma" w:cs="Tahoma"/>
          <w:color w:val="515151"/>
          <w:sz w:val="17"/>
          <w:szCs w:val="17"/>
        </w:rPr>
      </w:pPr>
    </w:p>
    <w:sectPr w:rsidR="00D040F0" w:rsidSect="00D040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40F0"/>
    <w:rsid w:val="003113D2"/>
    <w:rsid w:val="00D0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4E3CC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4E3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"/>
    <w:qFormat/>
    <w:rsid w:val="004E3CC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4E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головок"/>
    <w:basedOn w:val="a"/>
    <w:next w:val="a4"/>
    <w:qFormat/>
    <w:rsid w:val="00D040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040F0"/>
    <w:pPr>
      <w:spacing w:after="140"/>
    </w:pPr>
  </w:style>
  <w:style w:type="paragraph" w:styleId="a5">
    <w:name w:val="List"/>
    <w:basedOn w:val="a4"/>
    <w:rsid w:val="00D040F0"/>
    <w:rPr>
      <w:rFonts w:cs="Arial"/>
    </w:rPr>
  </w:style>
  <w:style w:type="paragraph" w:customStyle="1" w:styleId="Caption">
    <w:name w:val="Caption"/>
    <w:basedOn w:val="a"/>
    <w:qFormat/>
    <w:rsid w:val="00D040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D040F0"/>
    <w:pPr>
      <w:suppressLineNumbers/>
    </w:pPr>
    <w:rPr>
      <w:rFonts w:cs="Arial"/>
    </w:rPr>
  </w:style>
  <w:style w:type="paragraph" w:customStyle="1" w:styleId="center">
    <w:name w:val="center"/>
    <w:basedOn w:val="a"/>
    <w:qFormat/>
    <w:rsid w:val="004E3C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Вміст таблиці"/>
    <w:basedOn w:val="a"/>
    <w:qFormat/>
    <w:rsid w:val="00D040F0"/>
    <w:pPr>
      <w:widowControl w:val="0"/>
      <w:suppressLineNumbers/>
    </w:pPr>
  </w:style>
  <w:style w:type="paragraph" w:customStyle="1" w:styleId="a8">
    <w:name w:val="Заголовок таблиці"/>
    <w:basedOn w:val="a7"/>
    <w:qFormat/>
    <w:rsid w:val="00D040F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E3C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dc:description/>
  <cp:lastModifiedBy>гыук</cp:lastModifiedBy>
  <cp:revision>4</cp:revision>
  <dcterms:created xsi:type="dcterms:W3CDTF">2021-01-21T11:53:00Z</dcterms:created>
  <dcterms:modified xsi:type="dcterms:W3CDTF">2024-04-23T05:53:00Z</dcterms:modified>
  <dc:language>uk-UA</dc:language>
</cp:coreProperties>
</file>