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30" w:rsidRDefault="00700C30" w:rsidP="00700C30">
      <w:pPr>
        <w:jc w:val="center"/>
        <w:rPr>
          <w:noProof/>
          <w:sz w:val="28"/>
          <w:szCs w:val="28"/>
          <w:lang w:val="uk-UA"/>
        </w:rPr>
      </w:pPr>
      <w:r>
        <w:rPr>
          <w:noProof/>
          <w:sz w:val="28"/>
          <w:szCs w:val="28"/>
          <w:lang w:val="en-US"/>
        </w:rPr>
        <w:drawing>
          <wp:inline distT="0" distB="0" distL="0" distR="0" wp14:anchorId="3BAEF74A" wp14:editId="4251983E">
            <wp:extent cx="659130" cy="692150"/>
            <wp:effectExtent l="0" t="0" r="762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 cy="692150"/>
                    </a:xfrm>
                    <a:prstGeom prst="rect">
                      <a:avLst/>
                    </a:prstGeom>
                    <a:noFill/>
                    <a:ln>
                      <a:noFill/>
                    </a:ln>
                  </pic:spPr>
                </pic:pic>
              </a:graphicData>
            </a:graphic>
          </wp:inline>
        </w:drawing>
      </w:r>
    </w:p>
    <w:p w:rsidR="00700C30" w:rsidRDefault="00700C30" w:rsidP="00700C30">
      <w:pPr>
        <w:jc w:val="center"/>
        <w:rPr>
          <w:b/>
          <w:noProof/>
          <w:sz w:val="28"/>
          <w:szCs w:val="28"/>
          <w:lang w:val="uk-UA"/>
        </w:rPr>
      </w:pPr>
      <w:r>
        <w:rPr>
          <w:b/>
          <w:noProof/>
          <w:sz w:val="28"/>
          <w:szCs w:val="28"/>
          <w:lang w:val="uk-UA"/>
        </w:rPr>
        <w:t>УКРАЇНА</w:t>
      </w:r>
    </w:p>
    <w:p w:rsidR="00700C30" w:rsidRDefault="00700C30" w:rsidP="00700C30">
      <w:pPr>
        <w:jc w:val="center"/>
        <w:rPr>
          <w:b/>
          <w:noProof/>
          <w:sz w:val="28"/>
          <w:szCs w:val="28"/>
          <w:lang w:val="uk-UA"/>
        </w:rPr>
      </w:pPr>
      <w:r>
        <w:rPr>
          <w:b/>
          <w:noProof/>
          <w:sz w:val="28"/>
          <w:szCs w:val="28"/>
          <w:lang w:val="uk-UA"/>
        </w:rPr>
        <w:t>УПРАВЛІННЯ ОСВІТИ</w:t>
      </w:r>
    </w:p>
    <w:p w:rsidR="00700C30" w:rsidRDefault="00700C30" w:rsidP="00700C30">
      <w:pPr>
        <w:pBdr>
          <w:bottom w:val="single" w:sz="12" w:space="1" w:color="auto"/>
        </w:pBdr>
        <w:jc w:val="center"/>
        <w:rPr>
          <w:b/>
          <w:sz w:val="28"/>
          <w:szCs w:val="28"/>
        </w:rPr>
      </w:pPr>
      <w:r>
        <w:rPr>
          <w:b/>
          <w:sz w:val="28"/>
          <w:szCs w:val="28"/>
          <w:lang w:val="uk-UA"/>
        </w:rPr>
        <w:t xml:space="preserve">ОЗЕРНЯНСЬКИЙ ЗАКЛАД ЗАГАЛЬНОЇ СЕРЕДНЬОЇ СВІТИ </w:t>
      </w:r>
    </w:p>
    <w:p w:rsidR="00700C30" w:rsidRDefault="00700C30" w:rsidP="00700C30">
      <w:pPr>
        <w:pBdr>
          <w:bottom w:val="single" w:sz="12" w:space="1" w:color="auto"/>
        </w:pBdr>
        <w:jc w:val="center"/>
        <w:rPr>
          <w:b/>
          <w:sz w:val="28"/>
          <w:szCs w:val="28"/>
          <w:lang w:val="uk-UA"/>
        </w:rPr>
      </w:pPr>
      <w:r>
        <w:rPr>
          <w:b/>
          <w:sz w:val="28"/>
          <w:szCs w:val="28"/>
          <w:lang w:val="uk-UA"/>
        </w:rPr>
        <w:t xml:space="preserve">САФ’ЯНІВСЬКОЇ СІЛЬСЬКОЇ РАДИ </w:t>
      </w:r>
    </w:p>
    <w:p w:rsidR="00700C30" w:rsidRDefault="00700C30" w:rsidP="00700C30">
      <w:pPr>
        <w:pBdr>
          <w:bottom w:val="single" w:sz="12" w:space="1" w:color="auto"/>
        </w:pBdr>
        <w:jc w:val="center"/>
        <w:rPr>
          <w:b/>
          <w:sz w:val="28"/>
          <w:szCs w:val="28"/>
          <w:lang w:val="uk-UA"/>
        </w:rPr>
      </w:pPr>
      <w:r>
        <w:rPr>
          <w:b/>
          <w:sz w:val="28"/>
          <w:szCs w:val="28"/>
          <w:lang w:val="uk-UA"/>
        </w:rPr>
        <w:t>ІЗМАЇЛЬСЬКОГО РАЙОНУ ОДЕСЬКОЇ ОБЛАСТІ</w:t>
      </w:r>
    </w:p>
    <w:p w:rsidR="00700C30" w:rsidRDefault="00700C30" w:rsidP="00700C30">
      <w:pPr>
        <w:jc w:val="center"/>
        <w:rPr>
          <w:b/>
          <w:sz w:val="28"/>
          <w:szCs w:val="28"/>
          <w:lang w:val="uk-UA"/>
        </w:rPr>
      </w:pPr>
    </w:p>
    <w:p w:rsidR="00E12D7B" w:rsidRPr="0079555D" w:rsidRDefault="00E12D7B" w:rsidP="00E12D7B">
      <w:pPr>
        <w:ind w:left="3540" w:firstLine="708"/>
        <w:rPr>
          <w:b/>
          <w:color w:val="000000"/>
          <w:sz w:val="28"/>
          <w:lang w:val="uk-UA"/>
        </w:rPr>
      </w:pPr>
      <w:r w:rsidRPr="0079555D">
        <w:rPr>
          <w:b/>
          <w:color w:val="000000"/>
          <w:sz w:val="28"/>
          <w:lang w:val="uk-UA"/>
        </w:rPr>
        <w:t>НАКАЗ</w:t>
      </w:r>
    </w:p>
    <w:p w:rsidR="00E12D7B" w:rsidRPr="00A02F60" w:rsidRDefault="00E12D7B" w:rsidP="00E12D7B">
      <w:pPr>
        <w:rPr>
          <w:lang w:val="uk-UA"/>
        </w:rPr>
      </w:pPr>
    </w:p>
    <w:p w:rsidR="00E12D7B" w:rsidRPr="0079555D" w:rsidRDefault="0049703E" w:rsidP="00E12D7B">
      <w:pPr>
        <w:rPr>
          <w:b/>
          <w:lang w:val="uk-UA"/>
        </w:rPr>
      </w:pPr>
      <w:r>
        <w:rPr>
          <w:b/>
          <w:lang w:val="uk-UA"/>
        </w:rPr>
        <w:t>№88</w:t>
      </w:r>
      <w:bookmarkStart w:id="0" w:name="_GoBack"/>
      <w:bookmarkEnd w:id="0"/>
      <w:r w:rsidR="00E12D7B" w:rsidRPr="0079555D">
        <w:rPr>
          <w:b/>
          <w:lang w:val="uk-UA"/>
        </w:rPr>
        <w:t xml:space="preserve">/О                                                                                            </w:t>
      </w:r>
      <w:r>
        <w:rPr>
          <w:b/>
          <w:lang w:val="uk-UA"/>
        </w:rPr>
        <w:t xml:space="preserve">                               18.06.2021</w:t>
      </w:r>
    </w:p>
    <w:p w:rsidR="00E12D7B" w:rsidRPr="0079555D" w:rsidRDefault="00E12D7B" w:rsidP="00E12D7B">
      <w:pPr>
        <w:rPr>
          <w:lang w:val="uk-UA"/>
        </w:rPr>
      </w:pPr>
    </w:p>
    <w:tbl>
      <w:tblPr>
        <w:tblW w:w="0" w:type="auto"/>
        <w:tblLook w:val="01E0" w:firstRow="1" w:lastRow="1" w:firstColumn="1" w:lastColumn="1" w:noHBand="0" w:noVBand="0"/>
      </w:tblPr>
      <w:tblGrid>
        <w:gridCol w:w="4839"/>
        <w:gridCol w:w="4799"/>
      </w:tblGrid>
      <w:tr w:rsidR="00E12D7B" w:rsidRPr="0079555D" w:rsidTr="006F5DD0">
        <w:tc>
          <w:tcPr>
            <w:tcW w:w="4927" w:type="dxa"/>
          </w:tcPr>
          <w:p w:rsidR="00E12D7B" w:rsidRDefault="00E12D7B" w:rsidP="006F5DD0">
            <w:pPr>
              <w:pStyle w:val="a3"/>
              <w:rPr>
                <w:b/>
                <w:bCs/>
                <w:iCs/>
              </w:rPr>
            </w:pPr>
            <w:r w:rsidRPr="0079555D">
              <w:rPr>
                <w:b/>
                <w:bCs/>
                <w:iCs/>
              </w:rPr>
              <w:t>Про організацію обліку дітей шкільного</w:t>
            </w:r>
          </w:p>
          <w:p w:rsidR="00E12D7B" w:rsidRPr="0079555D" w:rsidRDefault="00E12D7B" w:rsidP="006F5DD0">
            <w:pPr>
              <w:pStyle w:val="a3"/>
              <w:rPr>
                <w:b/>
              </w:rPr>
            </w:pPr>
            <w:r w:rsidRPr="0079555D">
              <w:rPr>
                <w:b/>
                <w:bCs/>
                <w:iCs/>
              </w:rPr>
              <w:t xml:space="preserve">віку та учнів у </w:t>
            </w:r>
            <w:r w:rsidR="00700C30">
              <w:rPr>
                <w:b/>
              </w:rPr>
              <w:t>2021</w:t>
            </w:r>
            <w:r w:rsidRPr="0079555D">
              <w:rPr>
                <w:b/>
              </w:rPr>
              <w:t>/202</w:t>
            </w:r>
            <w:r w:rsidR="00700C30">
              <w:rPr>
                <w:b/>
              </w:rPr>
              <w:t>2</w:t>
            </w:r>
            <w:r w:rsidRPr="0079555D">
              <w:rPr>
                <w:b/>
              </w:rPr>
              <w:t xml:space="preserve"> навчальному році</w:t>
            </w:r>
          </w:p>
        </w:tc>
        <w:tc>
          <w:tcPr>
            <w:tcW w:w="4927" w:type="dxa"/>
          </w:tcPr>
          <w:p w:rsidR="00E12D7B" w:rsidRPr="0079555D" w:rsidRDefault="00E12D7B" w:rsidP="006F5DD0">
            <w:pPr>
              <w:jc w:val="right"/>
              <w:rPr>
                <w:sz w:val="28"/>
                <w:lang w:val="uk-UA"/>
              </w:rPr>
            </w:pPr>
          </w:p>
        </w:tc>
      </w:tr>
    </w:tbl>
    <w:p w:rsidR="00E12D7B" w:rsidRDefault="00E12D7B" w:rsidP="00E12D7B">
      <w:pPr>
        <w:jc w:val="both"/>
        <w:rPr>
          <w:lang w:val="uk-UA"/>
        </w:rPr>
      </w:pPr>
    </w:p>
    <w:p w:rsidR="00E12D7B" w:rsidRDefault="00E12D7B" w:rsidP="00E12D7B">
      <w:pPr>
        <w:ind w:firstLine="567"/>
        <w:jc w:val="both"/>
        <w:rPr>
          <w:lang w:val="uk-UA"/>
        </w:rPr>
      </w:pPr>
      <w:r>
        <w:t xml:space="preserve">Відповідно </w:t>
      </w:r>
      <w:r>
        <w:rPr>
          <w:lang w:val="uk-UA"/>
        </w:rPr>
        <w:t>статті 32 Закону України «Про місцеве самоврядування в Україні», З</w:t>
      </w:r>
      <w:r>
        <w:t>аконів України «Про освіту», «Про загальну середню освіту», «Про дошкільну освіту», «Про інформацію», «Про захист персональних даних», на виконання постанов Кабінету Міністрів України від 13.09.2017 року № 684 «Про затвердження Порядку ведення обліку дітей шкільного віку та учнів», від 19.09.2018 року № 806 «Про внесення змін до постанови Кабінету Міністрів України від 13 вересня 2017 року № 684», р</w:t>
      </w:r>
      <w:proofErr w:type="spellStart"/>
      <w:r>
        <w:rPr>
          <w:lang w:val="uk-UA"/>
        </w:rPr>
        <w:t>ішення</w:t>
      </w:r>
      <w:proofErr w:type="spellEnd"/>
      <w:r>
        <w:rPr>
          <w:lang w:val="uk-UA"/>
        </w:rPr>
        <w:t xml:space="preserve"> виконавчого комітету </w:t>
      </w:r>
      <w:proofErr w:type="spellStart"/>
      <w:r>
        <w:rPr>
          <w:lang w:val="uk-UA"/>
        </w:rPr>
        <w:t>Саф</w:t>
      </w:r>
      <w:r w:rsidRPr="00E12D7B">
        <w:rPr>
          <w:lang w:val="uk-UA"/>
        </w:rPr>
        <w:t>’</w:t>
      </w:r>
      <w:r>
        <w:rPr>
          <w:lang w:val="uk-UA"/>
        </w:rPr>
        <w:t>янівської</w:t>
      </w:r>
      <w:proofErr w:type="spellEnd"/>
      <w:r>
        <w:rPr>
          <w:lang w:val="uk-UA"/>
        </w:rPr>
        <w:t xml:space="preserve"> сільської ради</w:t>
      </w:r>
      <w:r w:rsidRPr="00E12D7B">
        <w:rPr>
          <w:lang w:val="uk-UA"/>
        </w:rPr>
        <w:t xml:space="preserve"> </w:t>
      </w:r>
      <w:r>
        <w:t>Ізмаїльсько</w:t>
      </w:r>
      <w:r>
        <w:rPr>
          <w:lang w:val="uk-UA"/>
        </w:rPr>
        <w:t>го району Одеської області</w:t>
      </w:r>
      <w:r>
        <w:t xml:space="preserve"> від 14 травня 2021 року №69</w:t>
      </w:r>
      <w:r>
        <w:t xml:space="preserve"> «Про організацію обліку дітей дошкі</w:t>
      </w:r>
      <w:r>
        <w:t>льного, шкільного віку та учнів, які проживають чи перебувають у межах</w:t>
      </w:r>
      <w:r>
        <w:rPr>
          <w:lang w:val="uk-UA"/>
        </w:rPr>
        <w:t xml:space="preserve"> </w:t>
      </w:r>
      <w:proofErr w:type="spellStart"/>
      <w:r>
        <w:rPr>
          <w:lang w:val="uk-UA"/>
        </w:rPr>
        <w:t>Саф</w:t>
      </w:r>
      <w:r w:rsidRPr="00E12D7B">
        <w:rPr>
          <w:lang w:val="uk-UA"/>
        </w:rPr>
        <w:t>’</w:t>
      </w:r>
      <w:r>
        <w:rPr>
          <w:lang w:val="uk-UA"/>
        </w:rPr>
        <w:t>янівської</w:t>
      </w:r>
      <w:proofErr w:type="spellEnd"/>
      <w:r>
        <w:rPr>
          <w:lang w:val="uk-UA"/>
        </w:rPr>
        <w:t xml:space="preserve"> сільської </w:t>
      </w:r>
      <w:r>
        <w:rPr>
          <w:lang w:val="uk-UA"/>
        </w:rPr>
        <w:t xml:space="preserve">територіальної громади </w:t>
      </w:r>
      <w:r>
        <w:t xml:space="preserve">Ізмаїльського району </w:t>
      </w:r>
      <w:r>
        <w:rPr>
          <w:lang w:val="uk-UA"/>
        </w:rPr>
        <w:t>Одеської області»</w:t>
      </w:r>
      <w:r>
        <w:rPr>
          <w:lang w:val="uk-UA"/>
        </w:rPr>
        <w:t xml:space="preserve">, </w:t>
      </w:r>
      <w:r>
        <w:t xml:space="preserve">з метою забезпечення належного обліку дітей </w:t>
      </w:r>
      <w:r>
        <w:rPr>
          <w:lang w:val="uk-UA"/>
        </w:rPr>
        <w:t xml:space="preserve">дошкільного, </w:t>
      </w:r>
      <w:r>
        <w:t xml:space="preserve">шкільного віку та учнів </w:t>
      </w:r>
      <w:r>
        <w:rPr>
          <w:lang w:val="uk-UA"/>
        </w:rPr>
        <w:t xml:space="preserve">у 2021-2022 </w:t>
      </w:r>
      <w:proofErr w:type="spellStart"/>
      <w:r>
        <w:rPr>
          <w:lang w:val="uk-UA"/>
        </w:rPr>
        <w:t>н.р</w:t>
      </w:r>
      <w:proofErr w:type="spellEnd"/>
      <w:r>
        <w:rPr>
          <w:lang w:val="uk-UA"/>
        </w:rPr>
        <w:t>.</w:t>
      </w:r>
      <w:r>
        <w:t xml:space="preserve"> і здобуття ними </w:t>
      </w:r>
      <w:r>
        <w:rPr>
          <w:lang w:val="uk-UA"/>
        </w:rPr>
        <w:t xml:space="preserve">повної </w:t>
      </w:r>
      <w:r>
        <w:t>загальної середньої освіти:</w:t>
      </w:r>
    </w:p>
    <w:p w:rsidR="00E12D7B" w:rsidRDefault="00E12D7B" w:rsidP="00E12D7B">
      <w:pPr>
        <w:shd w:val="clear" w:color="auto" w:fill="FFFFFF"/>
        <w:autoSpaceDE w:val="0"/>
        <w:autoSpaceDN w:val="0"/>
        <w:adjustRightInd w:val="0"/>
        <w:jc w:val="center"/>
        <w:rPr>
          <w:color w:val="000000"/>
          <w:lang w:val="uk-UA"/>
        </w:rPr>
      </w:pPr>
    </w:p>
    <w:p w:rsidR="00E12D7B" w:rsidRDefault="00E12D7B" w:rsidP="00E12D7B">
      <w:pPr>
        <w:shd w:val="clear" w:color="auto" w:fill="FFFFFF"/>
        <w:autoSpaceDE w:val="0"/>
        <w:autoSpaceDN w:val="0"/>
        <w:adjustRightInd w:val="0"/>
        <w:jc w:val="center"/>
        <w:rPr>
          <w:b/>
          <w:color w:val="000000"/>
          <w:lang w:val="uk-UA"/>
        </w:rPr>
      </w:pPr>
      <w:r w:rsidRPr="00E04A02">
        <w:rPr>
          <w:b/>
          <w:color w:val="000000"/>
          <w:lang w:val="uk-UA"/>
        </w:rPr>
        <w:t>НАКАЗУЮ:</w:t>
      </w:r>
    </w:p>
    <w:p w:rsidR="00E12D7B" w:rsidRPr="00E04A02" w:rsidRDefault="00E12D7B" w:rsidP="00E12D7B">
      <w:pPr>
        <w:shd w:val="clear" w:color="auto" w:fill="FFFFFF"/>
        <w:autoSpaceDE w:val="0"/>
        <w:autoSpaceDN w:val="0"/>
        <w:adjustRightInd w:val="0"/>
        <w:ind w:firstLine="600"/>
        <w:rPr>
          <w:b/>
          <w:color w:val="000000"/>
          <w:lang w:val="uk-UA"/>
        </w:rPr>
      </w:pPr>
    </w:p>
    <w:p w:rsidR="00E12D7B" w:rsidRDefault="00E12D7B" w:rsidP="00E12D7B">
      <w:pPr>
        <w:numPr>
          <w:ilvl w:val="0"/>
          <w:numId w:val="1"/>
        </w:numPr>
        <w:tabs>
          <w:tab w:val="clear" w:pos="720"/>
          <w:tab w:val="num" w:pos="480"/>
        </w:tabs>
        <w:ind w:left="480" w:hanging="480"/>
        <w:jc w:val="both"/>
        <w:rPr>
          <w:lang w:val="uk-UA"/>
        </w:rPr>
      </w:pPr>
      <w:r>
        <w:t>Призначити відповідальн</w:t>
      </w:r>
      <w:proofErr w:type="spellStart"/>
      <w:r>
        <w:rPr>
          <w:lang w:val="uk-UA"/>
        </w:rPr>
        <w:t>ою</w:t>
      </w:r>
      <w:proofErr w:type="spellEnd"/>
      <w:r>
        <w:rPr>
          <w:lang w:val="uk-UA"/>
        </w:rPr>
        <w:t xml:space="preserve"> по школі</w:t>
      </w:r>
      <w:r>
        <w:t xml:space="preserve"> за ведення обліку дітей дошкільного, шкільного віку та учнів </w:t>
      </w:r>
      <w:r>
        <w:rPr>
          <w:lang w:val="uk-UA"/>
        </w:rPr>
        <w:t xml:space="preserve">заступника директора з навчально-виховної роботи </w:t>
      </w:r>
      <w:proofErr w:type="spellStart"/>
      <w:r>
        <w:rPr>
          <w:lang w:val="uk-UA"/>
        </w:rPr>
        <w:t>Тарай</w:t>
      </w:r>
      <w:proofErr w:type="spellEnd"/>
      <w:r>
        <w:rPr>
          <w:lang w:val="uk-UA"/>
        </w:rPr>
        <w:t xml:space="preserve"> Валентину Вікторівну, на яку покласти повну відповідальність за достовірність поданої інформації.</w:t>
      </w:r>
    </w:p>
    <w:p w:rsidR="00E12D7B" w:rsidRDefault="00E12D7B" w:rsidP="00E12D7B">
      <w:pPr>
        <w:numPr>
          <w:ilvl w:val="0"/>
          <w:numId w:val="1"/>
        </w:numPr>
        <w:tabs>
          <w:tab w:val="clear" w:pos="720"/>
          <w:tab w:val="num" w:pos="480"/>
        </w:tabs>
        <w:ind w:left="480" w:hanging="480"/>
        <w:jc w:val="both"/>
        <w:rPr>
          <w:lang w:val="uk-UA"/>
        </w:rPr>
      </w:pPr>
      <w:r>
        <w:t>Переведення учнів до іншого навчального закладу або відрахування учнів із закладу проводити у строгій відповідності до п.</w:t>
      </w:r>
      <w:r>
        <w:rPr>
          <w:lang w:val="uk-UA"/>
        </w:rPr>
        <w:t>п.</w:t>
      </w:r>
      <w:r>
        <w:t xml:space="preserve"> 11</w:t>
      </w:r>
      <w:r>
        <w:rPr>
          <w:lang w:val="uk-UA"/>
        </w:rPr>
        <w:t>-13</w:t>
      </w:r>
      <w:r>
        <w:t xml:space="preserve"> Порядку ведення обліку дітей дошкільного, шкільного віку та учнів.</w:t>
      </w:r>
    </w:p>
    <w:p w:rsidR="00E12D7B" w:rsidRDefault="00E12D7B" w:rsidP="00E12D7B">
      <w:pPr>
        <w:numPr>
          <w:ilvl w:val="0"/>
          <w:numId w:val="1"/>
        </w:numPr>
        <w:tabs>
          <w:tab w:val="clear" w:pos="720"/>
          <w:tab w:val="num" w:pos="480"/>
        </w:tabs>
        <w:ind w:left="480" w:hanging="480"/>
        <w:jc w:val="both"/>
        <w:rPr>
          <w:lang w:val="uk-UA"/>
        </w:rPr>
      </w:pPr>
      <w:r>
        <w:rPr>
          <w:lang w:val="uk-UA"/>
        </w:rPr>
        <w:t xml:space="preserve">Заступнику директора з навчально-виховної роботи </w:t>
      </w:r>
      <w:proofErr w:type="spellStart"/>
      <w:r>
        <w:rPr>
          <w:lang w:val="uk-UA"/>
        </w:rPr>
        <w:t>Тарай</w:t>
      </w:r>
      <w:proofErr w:type="spellEnd"/>
      <w:r>
        <w:rPr>
          <w:lang w:val="uk-UA"/>
        </w:rPr>
        <w:t xml:space="preserve"> В.В.</w:t>
      </w:r>
      <w:r>
        <w:t xml:space="preserve">: </w:t>
      </w:r>
    </w:p>
    <w:p w:rsidR="00E12D7B" w:rsidRDefault="00E12D7B" w:rsidP="00E12D7B">
      <w:pPr>
        <w:ind w:left="480"/>
        <w:jc w:val="both"/>
        <w:rPr>
          <w:lang w:val="uk-UA"/>
        </w:rPr>
      </w:pPr>
      <w:r>
        <w:rPr>
          <w:lang w:val="uk-UA"/>
        </w:rPr>
        <w:t>3</w:t>
      </w:r>
      <w:r>
        <w:t>.1.</w:t>
      </w:r>
      <w:r>
        <w:rPr>
          <w:lang w:val="uk-UA"/>
        </w:rPr>
        <w:t xml:space="preserve"> </w:t>
      </w:r>
      <w:r>
        <w:t xml:space="preserve">Організувати ведення обліку дітей дошкільного, шкільного віку та учнів, які проживають чи перебувають у межах </w:t>
      </w:r>
      <w:r>
        <w:rPr>
          <w:lang w:val="uk-UA"/>
        </w:rPr>
        <w:t>села</w:t>
      </w:r>
      <w:r>
        <w:t xml:space="preserve">, шляхом створення та постійного оновлення реєстру даних про них (на кожний рік народження окремо). </w:t>
      </w:r>
    </w:p>
    <w:p w:rsidR="00E12D7B" w:rsidRDefault="00E12D7B" w:rsidP="00E12D7B">
      <w:pPr>
        <w:ind w:left="480"/>
        <w:jc w:val="both"/>
        <w:rPr>
          <w:lang w:val="uk-UA"/>
        </w:rPr>
      </w:pPr>
      <w:r>
        <w:rPr>
          <w:lang w:val="uk-UA"/>
        </w:rPr>
        <w:t>3</w:t>
      </w:r>
      <w:r>
        <w:t>.</w:t>
      </w:r>
      <w:r>
        <w:rPr>
          <w:lang w:val="uk-UA"/>
        </w:rPr>
        <w:t>2</w:t>
      </w:r>
      <w:r>
        <w:t>.</w:t>
      </w:r>
      <w:r>
        <w:rPr>
          <w:lang w:val="uk-UA"/>
        </w:rPr>
        <w:t xml:space="preserve"> До </w:t>
      </w:r>
      <w:r w:rsidR="00700C30">
        <w:rPr>
          <w:b/>
          <w:lang w:val="uk-UA"/>
        </w:rPr>
        <w:t>15</w:t>
      </w:r>
      <w:r w:rsidRPr="00C4493D">
        <w:rPr>
          <w:b/>
        </w:rPr>
        <w:t>.09.20</w:t>
      </w:r>
      <w:r w:rsidR="00700C30">
        <w:rPr>
          <w:b/>
          <w:lang w:val="uk-UA"/>
        </w:rPr>
        <w:t>21</w:t>
      </w:r>
      <w:r w:rsidRPr="00C4493D">
        <w:rPr>
          <w:b/>
        </w:rPr>
        <w:t xml:space="preserve"> р.</w:t>
      </w:r>
      <w:r>
        <w:t xml:space="preserve"> надати до </w:t>
      </w:r>
      <w:r w:rsidR="00700C30">
        <w:rPr>
          <w:lang w:val="uk-UA"/>
        </w:rPr>
        <w:t>управління</w:t>
      </w:r>
      <w:r>
        <w:t xml:space="preserve"> освіти дані всіх учнів, зарахованих до закладу на кожний рік народження окремо</w:t>
      </w:r>
      <w:r>
        <w:rPr>
          <w:lang w:val="uk-UA"/>
        </w:rPr>
        <w:t>.</w:t>
      </w:r>
    </w:p>
    <w:p w:rsidR="00E12D7B" w:rsidRDefault="00E12D7B" w:rsidP="00E12D7B">
      <w:pPr>
        <w:ind w:left="480"/>
        <w:jc w:val="both"/>
        <w:rPr>
          <w:lang w:val="uk-UA"/>
        </w:rPr>
      </w:pPr>
      <w:r>
        <w:rPr>
          <w:lang w:val="uk-UA"/>
        </w:rPr>
        <w:t xml:space="preserve">3.3. </w:t>
      </w:r>
      <w:r>
        <w:t xml:space="preserve"> Подавати до </w:t>
      </w:r>
      <w:r w:rsidR="00700C30">
        <w:rPr>
          <w:lang w:val="uk-UA"/>
        </w:rPr>
        <w:t>управління</w:t>
      </w:r>
      <w:r>
        <w:t xml:space="preserve"> освіти, не пізніше 15 числа наступного місяця, дані про учнів, які зараховані протягом навчального року до закладу загальної середньої освіти та відраховані до іншого закладу із зазначенням місця (навчальний заклад) продовження здобуття ними загальної середньої освіти.</w:t>
      </w:r>
    </w:p>
    <w:p w:rsidR="00E12D7B" w:rsidRDefault="00E12D7B" w:rsidP="00E12D7B">
      <w:pPr>
        <w:ind w:left="480"/>
        <w:jc w:val="both"/>
        <w:rPr>
          <w:lang w:val="uk-UA"/>
        </w:rPr>
      </w:pPr>
      <w:r>
        <w:rPr>
          <w:lang w:val="uk-UA"/>
        </w:rPr>
        <w:t xml:space="preserve">3.4. </w:t>
      </w:r>
      <w:r>
        <w:t xml:space="preserve">У разі зарахування учнів, які здобували загальну середню освіту в навчальних закладах інших адміністративно-територіальних одиниць, надавати не пізніше 15 числа наступного місяця з дня зарахування їх дані до уповноваженого органу або його </w:t>
      </w:r>
      <w:r>
        <w:lastRenderedPageBreak/>
        <w:t>структурного підрозділу (</w:t>
      </w:r>
      <w:r w:rsidR="00700C30">
        <w:rPr>
          <w:lang w:val="uk-UA"/>
        </w:rPr>
        <w:t>управління</w:t>
      </w:r>
      <w:r>
        <w:t xml:space="preserve"> освіти) адміністративнотериторіальної одиниці, на території якої розташовано навчальний заклад, у якому учень здобував загальну середню освіту.</w:t>
      </w:r>
    </w:p>
    <w:p w:rsidR="00E12D7B" w:rsidRDefault="00E12D7B" w:rsidP="00E12D7B">
      <w:pPr>
        <w:ind w:left="426" w:hanging="426"/>
        <w:jc w:val="both"/>
        <w:rPr>
          <w:lang w:val="uk-UA"/>
        </w:rPr>
      </w:pPr>
      <w:r>
        <w:rPr>
          <w:lang w:val="uk-UA"/>
        </w:rPr>
        <w:t xml:space="preserve">4.  Заступникам директора з навчально-виховної роботи </w:t>
      </w:r>
      <w:proofErr w:type="spellStart"/>
      <w:r>
        <w:rPr>
          <w:lang w:val="uk-UA"/>
        </w:rPr>
        <w:t>Мартинчук</w:t>
      </w:r>
      <w:proofErr w:type="spellEnd"/>
      <w:r>
        <w:rPr>
          <w:lang w:val="uk-UA"/>
        </w:rPr>
        <w:t xml:space="preserve"> С.П. та виховної роботи </w:t>
      </w:r>
      <w:proofErr w:type="spellStart"/>
      <w:r>
        <w:rPr>
          <w:lang w:val="uk-UA"/>
        </w:rPr>
        <w:t>Телеуці</w:t>
      </w:r>
      <w:proofErr w:type="spellEnd"/>
      <w:r>
        <w:rPr>
          <w:lang w:val="uk-UA"/>
        </w:rPr>
        <w:t xml:space="preserve"> А.В.: </w:t>
      </w:r>
    </w:p>
    <w:p w:rsidR="00E12D7B" w:rsidRDefault="00E12D7B" w:rsidP="00E12D7B">
      <w:pPr>
        <w:ind w:left="426" w:hanging="426"/>
        <w:jc w:val="both"/>
        <w:rPr>
          <w:lang w:val="uk-UA"/>
        </w:rPr>
      </w:pPr>
      <w:r>
        <w:rPr>
          <w:lang w:val="uk-UA"/>
        </w:rPr>
        <w:t xml:space="preserve">4.1. </w:t>
      </w:r>
      <w:r>
        <w:t xml:space="preserve">Взяти під особистий контроль відвідування учнями </w:t>
      </w:r>
      <w:r>
        <w:rPr>
          <w:lang w:val="uk-UA"/>
        </w:rPr>
        <w:t>школи</w:t>
      </w:r>
      <w:r>
        <w:t>. У разі відсутності учнів, які не досягли повноліття, на навчальних заняттях протягом 10 робочих днів підряд з невідомих або без поважних причин невідкладно</w:t>
      </w:r>
      <w:r>
        <w:rPr>
          <w:lang w:val="uk-UA"/>
        </w:rPr>
        <w:t xml:space="preserve"> </w:t>
      </w:r>
      <w:r>
        <w:t>подавати в Ізмаїльський відділ поліції ГУНП в Одеській області та у службу у справах дітей Ізмаїльської райдержадміністрації дані таких учнів для провадження</w:t>
      </w:r>
      <w:r>
        <w:rPr>
          <w:lang w:val="uk-UA"/>
        </w:rPr>
        <w:t xml:space="preserve"> </w:t>
      </w:r>
      <w:r>
        <w:t>діяльності відповідно до законодавства, пов'язаної із захистом їх прав на здобуття</w:t>
      </w:r>
      <w:r>
        <w:rPr>
          <w:lang w:val="uk-UA"/>
        </w:rPr>
        <w:t xml:space="preserve"> </w:t>
      </w:r>
      <w:r>
        <w:t>загальної середньої освіти.</w:t>
      </w:r>
    </w:p>
    <w:p w:rsidR="00E12D7B" w:rsidRDefault="00E12D7B" w:rsidP="00E12D7B">
      <w:pPr>
        <w:ind w:left="426" w:hanging="426"/>
        <w:jc w:val="both"/>
        <w:rPr>
          <w:lang w:val="uk-UA"/>
        </w:rPr>
      </w:pPr>
      <w:r>
        <w:rPr>
          <w:lang w:val="uk-UA"/>
        </w:rPr>
        <w:t xml:space="preserve">4.2. </w:t>
      </w:r>
      <w:r>
        <w:t>Проводити роз'яснювальну роботу серед дітей та їх батьків щодо обов'язковості здобуття дітьми загальної середньої освіти, залучати до цієї роботи працівників служби у справах дітей, Центру соціальної служби сім'ї, дітей та молоді, відділ поліції.</w:t>
      </w:r>
    </w:p>
    <w:p w:rsidR="00E12D7B" w:rsidRPr="00B4122C" w:rsidRDefault="00E12D7B" w:rsidP="00E12D7B">
      <w:pPr>
        <w:ind w:left="426" w:hanging="426"/>
        <w:jc w:val="both"/>
        <w:rPr>
          <w:lang w:val="uk-UA"/>
        </w:rPr>
      </w:pPr>
      <w:r>
        <w:rPr>
          <w:lang w:val="uk-UA"/>
        </w:rPr>
        <w:t xml:space="preserve">4.3. </w:t>
      </w:r>
      <w:r>
        <w:t xml:space="preserve">Не менше двох разів на рік аналізувати стан відвідування учнями навчальних занять, розглядати дане питання на засіданнях педагогічної ради, нарадах при директорі, батьківських зборах, видавати аналітичні </w:t>
      </w:r>
      <w:r>
        <w:rPr>
          <w:lang w:val="uk-UA"/>
        </w:rPr>
        <w:t>довідки</w:t>
      </w:r>
      <w:r>
        <w:t>.</w:t>
      </w:r>
    </w:p>
    <w:p w:rsidR="00E12D7B" w:rsidRDefault="00E12D7B" w:rsidP="00E12D7B">
      <w:pPr>
        <w:numPr>
          <w:ilvl w:val="0"/>
          <w:numId w:val="2"/>
        </w:numPr>
        <w:shd w:val="clear" w:color="auto" w:fill="FFFFFF"/>
        <w:autoSpaceDE w:val="0"/>
        <w:autoSpaceDN w:val="0"/>
        <w:adjustRightInd w:val="0"/>
        <w:ind w:left="567" w:hanging="567"/>
        <w:jc w:val="both"/>
        <w:rPr>
          <w:color w:val="000000"/>
          <w:lang w:val="uk-UA"/>
        </w:rPr>
      </w:pPr>
      <w:r>
        <w:rPr>
          <w:color w:val="000000"/>
          <w:lang w:val="uk-UA"/>
        </w:rPr>
        <w:t>Контроль за виконанням даного наказу залишаю за собою.</w:t>
      </w:r>
    </w:p>
    <w:p w:rsidR="00E12D7B" w:rsidRDefault="00E12D7B" w:rsidP="00E12D7B">
      <w:pPr>
        <w:shd w:val="clear" w:color="auto" w:fill="FFFFFF"/>
        <w:tabs>
          <w:tab w:val="left" w:pos="6840"/>
        </w:tabs>
        <w:autoSpaceDE w:val="0"/>
        <w:autoSpaceDN w:val="0"/>
        <w:adjustRightInd w:val="0"/>
        <w:ind w:left="360"/>
        <w:jc w:val="both"/>
        <w:rPr>
          <w:color w:val="000000"/>
          <w:lang w:val="uk-UA"/>
        </w:rPr>
      </w:pPr>
    </w:p>
    <w:p w:rsidR="00E12D7B" w:rsidRDefault="00E12D7B" w:rsidP="00E12D7B">
      <w:pPr>
        <w:shd w:val="clear" w:color="auto" w:fill="FFFFFF"/>
        <w:tabs>
          <w:tab w:val="left" w:pos="6840"/>
        </w:tabs>
        <w:autoSpaceDE w:val="0"/>
        <w:autoSpaceDN w:val="0"/>
        <w:adjustRightInd w:val="0"/>
        <w:ind w:left="360"/>
        <w:jc w:val="both"/>
        <w:rPr>
          <w:color w:val="000000"/>
          <w:lang w:val="uk-UA"/>
        </w:rPr>
      </w:pPr>
    </w:p>
    <w:p w:rsidR="00E12D7B" w:rsidRPr="005A2C70" w:rsidRDefault="00E12D7B" w:rsidP="00E12D7B">
      <w:pPr>
        <w:shd w:val="clear" w:color="auto" w:fill="FFFFFF"/>
        <w:tabs>
          <w:tab w:val="left" w:pos="6840"/>
        </w:tabs>
        <w:autoSpaceDE w:val="0"/>
        <w:autoSpaceDN w:val="0"/>
        <w:adjustRightInd w:val="0"/>
        <w:ind w:left="360"/>
        <w:jc w:val="both"/>
        <w:rPr>
          <w:lang w:val="uk-UA"/>
        </w:rPr>
      </w:pPr>
    </w:p>
    <w:p w:rsidR="00E12D7B" w:rsidRPr="00B4122C" w:rsidRDefault="00E12D7B" w:rsidP="00E12D7B">
      <w:pPr>
        <w:shd w:val="clear" w:color="auto" w:fill="FFFFFF"/>
        <w:autoSpaceDE w:val="0"/>
        <w:autoSpaceDN w:val="0"/>
        <w:adjustRightInd w:val="0"/>
        <w:jc w:val="center"/>
        <w:rPr>
          <w:lang w:val="uk-UA"/>
        </w:rPr>
      </w:pPr>
      <w:r w:rsidRPr="00B4122C">
        <w:rPr>
          <w:lang w:val="uk-UA"/>
        </w:rPr>
        <w:t>Директор     __</w:t>
      </w:r>
      <w:r w:rsidR="00700C30">
        <w:rPr>
          <w:lang w:val="uk-UA"/>
        </w:rPr>
        <w:t>_________           Оксана ТЕЛЬПІЗ</w:t>
      </w:r>
    </w:p>
    <w:p w:rsidR="00E12D7B" w:rsidRDefault="00E12D7B" w:rsidP="00E12D7B">
      <w:pPr>
        <w:ind w:left="993"/>
        <w:rPr>
          <w:lang w:val="uk-UA"/>
        </w:rPr>
      </w:pPr>
    </w:p>
    <w:p w:rsidR="00E12D7B" w:rsidRPr="00717FB8" w:rsidRDefault="00E12D7B" w:rsidP="00E12D7B">
      <w:pPr>
        <w:ind w:left="993"/>
        <w:rPr>
          <w:lang w:val="uk-UA"/>
        </w:rPr>
      </w:pPr>
      <w:r w:rsidRPr="00717FB8">
        <w:rPr>
          <w:lang w:val="uk-UA"/>
        </w:rPr>
        <w:t>З наказом ознайомлені:</w:t>
      </w:r>
    </w:p>
    <w:p w:rsidR="00E12D7B" w:rsidRPr="00717FB8" w:rsidRDefault="00E12D7B" w:rsidP="00E12D7B">
      <w:pPr>
        <w:pStyle w:val="a3"/>
        <w:spacing w:before="60"/>
        <w:sectPr w:rsidR="00E12D7B" w:rsidRPr="00717FB8" w:rsidSect="00936871">
          <w:pgSz w:w="11906" w:h="16838" w:code="9"/>
          <w:pgMar w:top="1134" w:right="567" w:bottom="1134" w:left="1701" w:header="720" w:footer="720" w:gutter="0"/>
          <w:cols w:space="708"/>
          <w:docGrid w:linePitch="326"/>
        </w:sectPr>
      </w:pPr>
    </w:p>
    <w:p w:rsidR="00E12D7B" w:rsidRDefault="00E12D7B" w:rsidP="00E12D7B">
      <w:pPr>
        <w:pStyle w:val="a3"/>
        <w:spacing w:before="120"/>
        <w:ind w:firstLine="3402"/>
      </w:pPr>
      <w:r>
        <w:lastRenderedPageBreak/>
        <w:t xml:space="preserve">_________ </w:t>
      </w:r>
      <w:proofErr w:type="spellStart"/>
      <w:r>
        <w:t>Тарай</w:t>
      </w:r>
      <w:proofErr w:type="spellEnd"/>
      <w:r>
        <w:t xml:space="preserve"> В.В.</w:t>
      </w:r>
    </w:p>
    <w:p w:rsidR="00E12D7B" w:rsidRDefault="00E12D7B" w:rsidP="00E12D7B">
      <w:pPr>
        <w:pStyle w:val="a3"/>
        <w:spacing w:before="120"/>
        <w:ind w:firstLine="3402"/>
      </w:pPr>
      <w:r>
        <w:t xml:space="preserve">_________ </w:t>
      </w:r>
      <w:proofErr w:type="spellStart"/>
      <w:r>
        <w:t>Мартинчук</w:t>
      </w:r>
      <w:proofErr w:type="spellEnd"/>
      <w:r>
        <w:t xml:space="preserve"> С.П.</w:t>
      </w:r>
    </w:p>
    <w:p w:rsidR="00E12D7B" w:rsidRPr="00717FB8" w:rsidRDefault="00E12D7B" w:rsidP="00E12D7B">
      <w:pPr>
        <w:pStyle w:val="a3"/>
        <w:spacing w:before="120"/>
        <w:ind w:firstLine="3402"/>
      </w:pPr>
      <w:r>
        <w:t xml:space="preserve">_________ </w:t>
      </w:r>
      <w:proofErr w:type="spellStart"/>
      <w:r>
        <w:t>Телеуця</w:t>
      </w:r>
      <w:proofErr w:type="spellEnd"/>
      <w:r>
        <w:t xml:space="preserve"> А.В.</w:t>
      </w:r>
    </w:p>
    <w:p w:rsidR="00E12D7B" w:rsidRDefault="00E12D7B" w:rsidP="00E12D7B">
      <w:pPr>
        <w:rPr>
          <w:lang w:val="uk-UA"/>
        </w:rPr>
        <w:sectPr w:rsidR="00E12D7B" w:rsidSect="00936871">
          <w:type w:val="continuous"/>
          <w:pgSz w:w="11906" w:h="16838" w:code="9"/>
          <w:pgMar w:top="851" w:right="567" w:bottom="567" w:left="1418" w:header="720" w:footer="720" w:gutter="0"/>
          <w:cols w:space="708"/>
          <w:docGrid w:linePitch="326"/>
        </w:sectPr>
      </w:pPr>
    </w:p>
    <w:p w:rsidR="00E12D7B" w:rsidRPr="00936871" w:rsidRDefault="00E12D7B" w:rsidP="00E12D7B">
      <w:pPr>
        <w:rPr>
          <w:lang w:val="uk-UA"/>
        </w:rPr>
      </w:pPr>
    </w:p>
    <w:p w:rsidR="005E5489" w:rsidRPr="00E12D7B" w:rsidRDefault="0049703E">
      <w:pPr>
        <w:rPr>
          <w:lang w:val="uk-UA"/>
        </w:rPr>
      </w:pPr>
    </w:p>
    <w:sectPr w:rsidR="005E5489" w:rsidRPr="00E12D7B" w:rsidSect="00601B85">
      <w:type w:val="continuous"/>
      <w:pgSz w:w="11906" w:h="16838" w:code="9"/>
      <w:pgMar w:top="851" w:right="567" w:bottom="567" w:left="1418" w:header="720" w:footer="720" w:gutter="0"/>
      <w:cols w:num="3" w:space="708" w:equalWidth="0">
        <w:col w:w="2835" w:space="708"/>
        <w:col w:w="2835" w:space="708"/>
        <w:col w:w="283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27DA"/>
    <w:multiLevelType w:val="hybridMultilevel"/>
    <w:tmpl w:val="209682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A09E4"/>
    <w:multiLevelType w:val="hybridMultilevel"/>
    <w:tmpl w:val="FE3C121A"/>
    <w:lvl w:ilvl="0" w:tplc="EE7475E6">
      <w:start w:val="1"/>
      <w:numFmt w:val="decimal"/>
      <w:lvlText w:val="%1."/>
      <w:lvlJc w:val="left"/>
      <w:pPr>
        <w:tabs>
          <w:tab w:val="num" w:pos="720"/>
        </w:tabs>
        <w:ind w:left="720" w:hanging="360"/>
      </w:pPr>
      <w:rPr>
        <w:rFonts w:hint="default"/>
      </w:rPr>
    </w:lvl>
    <w:lvl w:ilvl="1" w:tplc="91D2CE98">
      <w:numFmt w:val="none"/>
      <w:lvlText w:val=""/>
      <w:lvlJc w:val="left"/>
      <w:pPr>
        <w:tabs>
          <w:tab w:val="num" w:pos="360"/>
        </w:tabs>
      </w:pPr>
    </w:lvl>
    <w:lvl w:ilvl="2" w:tplc="43882330">
      <w:numFmt w:val="none"/>
      <w:lvlText w:val=""/>
      <w:lvlJc w:val="left"/>
      <w:pPr>
        <w:tabs>
          <w:tab w:val="num" w:pos="360"/>
        </w:tabs>
      </w:pPr>
    </w:lvl>
    <w:lvl w:ilvl="3" w:tplc="2E6C546C">
      <w:numFmt w:val="none"/>
      <w:lvlText w:val=""/>
      <w:lvlJc w:val="left"/>
      <w:pPr>
        <w:tabs>
          <w:tab w:val="num" w:pos="360"/>
        </w:tabs>
      </w:pPr>
    </w:lvl>
    <w:lvl w:ilvl="4" w:tplc="0680CAE8">
      <w:numFmt w:val="none"/>
      <w:lvlText w:val=""/>
      <w:lvlJc w:val="left"/>
      <w:pPr>
        <w:tabs>
          <w:tab w:val="num" w:pos="360"/>
        </w:tabs>
      </w:pPr>
    </w:lvl>
    <w:lvl w:ilvl="5" w:tplc="A5B2276A">
      <w:numFmt w:val="none"/>
      <w:lvlText w:val=""/>
      <w:lvlJc w:val="left"/>
      <w:pPr>
        <w:tabs>
          <w:tab w:val="num" w:pos="360"/>
        </w:tabs>
      </w:pPr>
    </w:lvl>
    <w:lvl w:ilvl="6" w:tplc="702CD4A8">
      <w:numFmt w:val="none"/>
      <w:lvlText w:val=""/>
      <w:lvlJc w:val="left"/>
      <w:pPr>
        <w:tabs>
          <w:tab w:val="num" w:pos="360"/>
        </w:tabs>
      </w:pPr>
    </w:lvl>
    <w:lvl w:ilvl="7" w:tplc="B1045200">
      <w:numFmt w:val="none"/>
      <w:lvlText w:val=""/>
      <w:lvlJc w:val="left"/>
      <w:pPr>
        <w:tabs>
          <w:tab w:val="num" w:pos="360"/>
        </w:tabs>
      </w:pPr>
    </w:lvl>
    <w:lvl w:ilvl="8" w:tplc="3D4E587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B"/>
    <w:rsid w:val="0049703E"/>
    <w:rsid w:val="00700C30"/>
    <w:rsid w:val="009E7480"/>
    <w:rsid w:val="00A32788"/>
    <w:rsid w:val="00E1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C030"/>
  <w15:chartTrackingRefBased/>
  <w15:docId w15:val="{4A1B8DE2-605F-4B36-93CC-B2BAA9A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7B"/>
    <w:pPr>
      <w:spacing w:after="0" w:line="240" w:lineRule="auto"/>
    </w:pPr>
    <w:rPr>
      <w:rFonts w:ascii="Times New Roman" w:eastAsia="Times New Roman" w:hAnsi="Times New Roman" w:cs="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2D7B"/>
    <w:rPr>
      <w:szCs w:val="20"/>
      <w:lang w:val="uk-UA"/>
    </w:rPr>
  </w:style>
  <w:style w:type="character" w:customStyle="1" w:styleId="a4">
    <w:name w:val="Основний текст Знак"/>
    <w:basedOn w:val="a0"/>
    <w:link w:val="a3"/>
    <w:rsid w:val="00E12D7B"/>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3547</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2021-06-24T12:15:00Z</dcterms:created>
  <dcterms:modified xsi:type="dcterms:W3CDTF">2021-06-24T12:37:00Z</dcterms:modified>
</cp:coreProperties>
</file>