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47" w:rsidRDefault="00BF3747">
      <w:pPr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-358140</wp:posOffset>
            </wp:positionV>
            <wp:extent cx="657225" cy="695325"/>
            <wp:effectExtent l="19050" t="0" r="9525" b="0"/>
            <wp:wrapTight wrapText="bothSides">
              <wp:wrapPolygon edited="0">
                <wp:start x="-626" y="0"/>
                <wp:lineTo x="-626" y="21304"/>
                <wp:lineTo x="21913" y="21304"/>
                <wp:lineTo x="21913" y="0"/>
                <wp:lineTo x="-626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747" w:rsidRDefault="00BF3747" w:rsidP="00BF374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B31EFE" w:rsidRDefault="00B31EFE" w:rsidP="00B31EFE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BF3747" w:rsidRPr="00133BB0" w:rsidRDefault="00BF3747" w:rsidP="00B31EFE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УКРАЇНА</w:t>
      </w:r>
    </w:p>
    <w:p w:rsidR="00BF3747" w:rsidRPr="00133BB0" w:rsidRDefault="00BF3747" w:rsidP="00BF374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BF3747" w:rsidRPr="00133BB0" w:rsidRDefault="00BF3747" w:rsidP="00BF3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BF3747" w:rsidRPr="00133BB0" w:rsidRDefault="00BF3747" w:rsidP="00BF3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BF3747" w:rsidRPr="00133BB0" w:rsidRDefault="00BF3747" w:rsidP="00BF3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BF3747" w:rsidRPr="00133BB0" w:rsidRDefault="00BF3747" w:rsidP="00BF37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3747" w:rsidRPr="00133BB0" w:rsidRDefault="00BF3747" w:rsidP="00BF37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</w:p>
    <w:p w:rsidR="00BF3747" w:rsidRPr="00133BB0" w:rsidRDefault="00BF3747" w:rsidP="00BF3747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№ 75 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                   01.06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.2021 р.</w:t>
      </w:r>
    </w:p>
    <w:p w:rsidR="00BF3747" w:rsidRPr="00133BB0" w:rsidRDefault="00BF3747" w:rsidP="00BF3747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3747" w:rsidRDefault="00BF3747" w:rsidP="00BF37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3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підсумки гурткової роботи</w:t>
      </w:r>
    </w:p>
    <w:p w:rsidR="00BF3747" w:rsidRDefault="00BF3747" w:rsidP="00BF37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школі протягом</w:t>
      </w:r>
      <w:bookmarkStart w:id="0" w:name="_GoBack"/>
      <w:bookmarkEnd w:id="0"/>
    </w:p>
    <w:p w:rsidR="00BF3747" w:rsidRDefault="00BF3747" w:rsidP="00BF37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2020-2021 н.р.</w:t>
      </w:r>
    </w:p>
    <w:p w:rsidR="009C475C" w:rsidRDefault="009C475C">
      <w:pPr>
        <w:rPr>
          <w:lang w:val="uk-UA"/>
        </w:rPr>
      </w:pPr>
    </w:p>
    <w:p w:rsidR="00A21BF3" w:rsidRPr="003A6B33" w:rsidRDefault="00CF4A52" w:rsidP="0001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на 2020-2021 н.р., </w:t>
      </w:r>
      <w:r w:rsidR="00B978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7837" w:rsidRPr="00B97837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Закону України «Про позашкільну освіту», </w:t>
      </w:r>
      <w:r w:rsidR="00AC68A1">
        <w:rPr>
          <w:rFonts w:ascii="Times New Roman" w:hAnsi="Times New Roman" w:cs="Times New Roman"/>
          <w:sz w:val="28"/>
          <w:szCs w:val="28"/>
          <w:lang w:val="uk-UA"/>
        </w:rPr>
        <w:t>відповідно програми «Основні орієнтири</w:t>
      </w:r>
      <w:r w:rsidR="00B97837" w:rsidRPr="00B97837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 1-11 класів загальноосвітніх навчальних закладів, затверджених наказом Міністерства освіти і науки, молоді та спорту України від 31.10.2011 р. №1243,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475C" w:rsidRPr="00BF3747">
        <w:rPr>
          <w:rFonts w:ascii="Times New Roman" w:hAnsi="Times New Roman" w:cs="Times New Roman"/>
          <w:sz w:val="28"/>
          <w:szCs w:val="28"/>
          <w:lang w:val="uk-UA"/>
        </w:rPr>
        <w:t xml:space="preserve">дповідно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школі </w:t>
      </w:r>
      <w:r w:rsidR="009C475C" w:rsidRPr="00BF3747">
        <w:rPr>
          <w:rFonts w:ascii="Times New Roman" w:hAnsi="Times New Roman" w:cs="Times New Roman"/>
          <w:sz w:val="28"/>
          <w:szCs w:val="28"/>
          <w:lang w:val="uk-UA"/>
        </w:rPr>
        <w:t>№ 94/О від 31.08.2020 р.</w:t>
      </w:r>
      <w:r w:rsidR="009C475C" w:rsidRPr="00BF3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7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розподіл годин гурткової роботи</w:t>
      </w:r>
      <w:r w:rsid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2020-2021 навчальному році</w:t>
      </w:r>
      <w:r w:rsidR="00B97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7837" w:rsidRPr="00B97837">
        <w:rPr>
          <w:rFonts w:ascii="Times New Roman" w:hAnsi="Times New Roman" w:cs="Times New Roman"/>
          <w:sz w:val="28"/>
          <w:szCs w:val="28"/>
          <w:lang w:val="uk-UA"/>
        </w:rPr>
        <w:t>з метою оптимальної самореалізації підростаючої особистості,</w:t>
      </w:r>
      <w:r w:rsidR="00B97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розширення та поглиблення знань учнів з предметів навчального плану</w:t>
      </w:r>
      <w:r w:rsid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здібних дітей,</w:t>
      </w:r>
      <w:r w:rsidR="00B97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їх індивідуальних,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творчих </w:t>
      </w:r>
      <w:r w:rsidR="00B97837" w:rsidRPr="00B97837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обдарованостей,</w:t>
      </w:r>
      <w:r w:rsid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залучення дітей, та </w:t>
      </w:r>
      <w:r w:rsidR="00A21BF3" w:rsidRP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</w:t>
      </w:r>
      <w:r w:rsidR="00B97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оплення гуртковою роботою учнів</w:t>
      </w:r>
      <w:r w:rsidR="00A21BF3" w:rsidRP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схильних до правопорушень</w:t>
      </w:r>
      <w:r w:rsid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посилення</w:t>
      </w:r>
      <w:r w:rsid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профінформаційної</w:t>
      </w:r>
      <w:proofErr w:type="spellEnd"/>
      <w:r w:rsidR="009C475C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спрямованості навчально-виховного </w:t>
      </w:r>
      <w:r w:rsidR="00210351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</w:t>
      </w:r>
      <w:r w:rsid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74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7403" w:rsidRPr="00BF3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2020-2021 навчальному році</w:t>
      </w:r>
      <w:r w:rsidR="00210351" w:rsidRPr="0021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закладі </w:t>
      </w:r>
      <w:r w:rsidR="00210351" w:rsidRPr="003A6B33">
        <w:rPr>
          <w:rFonts w:ascii="Times New Roman" w:hAnsi="Times New Roman" w:cs="Times New Roman"/>
          <w:sz w:val="28"/>
          <w:szCs w:val="28"/>
          <w:lang w:val="uk-UA"/>
        </w:rPr>
        <w:t>організовано роботу 8 шкільних гуртків</w:t>
      </w:r>
      <w:r w:rsidR="00A21B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1BF3"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одного гуртка </w:t>
      </w:r>
      <w:r w:rsidR="00A21BF3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ЦДЮТ</w:t>
      </w:r>
      <w:r w:rsidR="00A21B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0351" w:rsidRPr="003A6B33" w:rsidRDefault="00210351" w:rsidP="000102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Військово-патріотичний гурток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«Школа безпеки» (керівник</w:t>
      </w:r>
      <w:r w:rsidRPr="003A6B3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Гойчу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Ф.П.);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«Дівочий хор» (керівник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Кильчик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Д.Р.);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«Ляльковий театр» (керівник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Манчук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Г.Л.);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«Інформаційні технології»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  <w:lang w:val="uk-UA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Запорожан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І.О.);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«Декоративне-ужиткове мистецтво»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  <w:lang w:val="uk-UA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Севастіян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А.П.);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«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Історіко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краєзнавчий гурток»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  <w:lang w:val="uk-UA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Баліка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В.П.);</w:t>
      </w:r>
    </w:p>
    <w:p w:rsidR="00210351" w:rsidRPr="003A6B33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Pr="003A6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Студія ОМ (молодша група)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  <w:lang w:val="uk-UA"/>
        </w:rPr>
        <w:t xml:space="preserve"> 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Грубник Ю.С.);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10351" w:rsidRDefault="00210351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Студія ОМ (старша група) (керівник Грубник Ю.С.);</w:t>
      </w:r>
    </w:p>
    <w:p w:rsidR="00EA215D" w:rsidRPr="003A6B33" w:rsidRDefault="00EA215D" w:rsidP="00010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Гурток ЦДЮТ </w:t>
      </w:r>
      <w:r w:rsidR="00862953" w:rsidRPr="008629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«Виготовлення м’якої  іграшки </w:t>
      </w:r>
      <w:r w:rsidRPr="008629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(ке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  <w:lang w:val="uk-UA"/>
        </w:rPr>
        <w:t xml:space="preserve"> 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Таран К.Т.);</w:t>
      </w:r>
    </w:p>
    <w:p w:rsidR="00EA215D" w:rsidRPr="003A6B33" w:rsidRDefault="00EA215D" w:rsidP="00010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A6B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цих гуртках були задіяні 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>132 учня</w:t>
      </w:r>
      <w:r w:rsidR="00382B2A" w:rsidRPr="00382B2A">
        <w:rPr>
          <w:lang w:val="uk-UA"/>
        </w:rPr>
        <w:t xml:space="preserve"> </w:t>
      </w:r>
      <w:r w:rsidR="00382B2A" w:rsidRPr="00382B2A">
        <w:rPr>
          <w:rFonts w:ascii="Times New Roman" w:hAnsi="Times New Roman" w:cs="Times New Roman"/>
          <w:sz w:val="28"/>
          <w:szCs w:val="28"/>
          <w:lang w:val="uk-UA"/>
        </w:rPr>
        <w:t>молодшої, середнь</w:t>
      </w:r>
      <w:r w:rsidR="00382B2A">
        <w:rPr>
          <w:rFonts w:ascii="Times New Roman" w:hAnsi="Times New Roman" w:cs="Times New Roman"/>
          <w:sz w:val="28"/>
          <w:szCs w:val="28"/>
          <w:lang w:val="uk-UA"/>
        </w:rPr>
        <w:t>ої та старшої вікових категорій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>, що становить 16,6%</w:t>
      </w:r>
      <w:r w:rsidRPr="003A6B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загальної кількості учнів (всього в школі у 2020-2021 н.р. навчаються 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>795</w:t>
      </w:r>
      <w:r w:rsidRPr="003A6B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учнів).</w:t>
      </w:r>
      <w:r w:rsidRPr="003A6B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F4A52" w:rsidRDefault="00CF4A52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річного плану роботи протягом року перевірено журнали, плани роботи гуртків, проведено співбесіди із керівниками гуртків та учнями</w:t>
      </w:r>
      <w:r w:rsid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C68A1" w:rsidRDefault="00AC68A1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Керівники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BE3E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гурткової роботи</w:t>
      </w:r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рдженими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ведуть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гурткової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записують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гуртка</w:t>
      </w:r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відпрацьованих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годин, </w:t>
      </w:r>
      <w:proofErr w:type="spellStart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ведуть</w:t>
      </w:r>
      <w:proofErr w:type="spellEnd"/>
      <w:r w:rsidRPr="000E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відомості про членів гуртка. Всі записи ведуться керівниками гуртків чітко, державною мовою, чорною пастою. Відсутність учня (відвідувача гуртка) на занятті позначають літерою «н».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розділі «Організаційно-масова робота гуртка», кожним керівником гуртка були записані проведені заходи гуртка, їх участь у шкільних та позашкільних заходах, конкурсах, акціях та участь у суспільно-корисній роботі.</w:t>
      </w:r>
    </w:p>
    <w:p w:rsidR="00AC68A1" w:rsidRPr="002C480C" w:rsidRDefault="00AC68A1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наказу по школі 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02/О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05.01.2021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переведення освітнього процесу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Озернянському ЗЗСО на дистанційну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школа працювала в дистанційному режимі з 11.01 по 22.01, за цей період керівники гуртків виконали ущільнення матеріалу, потім за рішенням педради, </w:t>
      </w:r>
      <w:r w:rsidRPr="007E0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період обмежувальних протиепідемічних заходів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гурткові заняття так само як і навчальні заняття проводилися дистанційно, за допомогою дистанційних технологій навчання.</w:t>
      </w:r>
    </w:p>
    <w:p w:rsidR="00AC68A1" w:rsidRDefault="00AC68A1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зв’язку з тим, що навчально-виховна робота в 2020-2021 навчальному році проведена в змішаній формі, заняття гуртків проводилися як у школі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так і дистанційно (онлайн), за допомогою таких дистанційних технологій навчання, як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Viber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платформи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Classroom</w:t>
      </w:r>
      <w:r w:rsidRPr="00CA4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A0A3B" w:rsidRPr="009A0A3B" w:rsidRDefault="00A21BF3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занять керівники гуртків розвивали творчі здібності учнів, поєднували теми занять із життям,</w:t>
      </w:r>
      <w:r w:rsidR="00EA21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власним досвідом школярів. Ними 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>проведена  відповідна робота по залученню талановитих учнів до участі у</w:t>
      </w:r>
      <w:r w:rsidR="00210351" w:rsidRPr="00EA2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15D" w:rsidRPr="00EA215D">
        <w:rPr>
          <w:rFonts w:ascii="Times New Roman" w:hAnsi="Times New Roman" w:cs="Times New Roman"/>
          <w:sz w:val="28"/>
          <w:szCs w:val="28"/>
          <w:lang w:val="uk-UA" w:eastAsia="uk-UA"/>
        </w:rPr>
        <w:t>громадському</w:t>
      </w:r>
      <w:r w:rsidR="00EA215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A215D">
        <w:rPr>
          <w:rFonts w:ascii="Times New Roman" w:hAnsi="Times New Roman" w:cs="Times New Roman"/>
          <w:sz w:val="28"/>
          <w:szCs w:val="28"/>
          <w:lang w:eastAsia="uk-UA"/>
        </w:rPr>
        <w:t>житті</w:t>
      </w:r>
      <w:proofErr w:type="spellEnd"/>
      <w:r w:rsidR="00EA215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A215D">
        <w:rPr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="00EA21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>шкільних</w:t>
      </w:r>
      <w:r w:rsidR="00EA21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та обласних акціях,</w:t>
      </w:r>
      <w:r w:rsidR="00EA215D">
        <w:rPr>
          <w:rFonts w:ascii="Times New Roman" w:hAnsi="Times New Roman" w:cs="Times New Roman"/>
          <w:sz w:val="28"/>
          <w:szCs w:val="28"/>
          <w:lang w:val="uk-UA"/>
        </w:rPr>
        <w:t xml:space="preserve"> змаганнях,</w:t>
      </w:r>
      <w:r w:rsidR="00210351" w:rsidRPr="00210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>конкурсах</w:t>
      </w:r>
      <w:r w:rsidR="009A0A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0A3B" w:rsidRPr="009A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A3B">
        <w:rPr>
          <w:rFonts w:ascii="Times New Roman" w:hAnsi="Times New Roman" w:cs="Times New Roman"/>
          <w:sz w:val="28"/>
          <w:szCs w:val="28"/>
          <w:lang w:val="uk-UA"/>
        </w:rPr>
        <w:t xml:space="preserve">заходах </w:t>
      </w:r>
      <w:r w:rsidR="00210351">
        <w:rPr>
          <w:rFonts w:ascii="Times New Roman" w:hAnsi="Times New Roman" w:cs="Times New Roman"/>
          <w:sz w:val="28"/>
          <w:szCs w:val="28"/>
          <w:lang w:val="uk-UA"/>
        </w:rPr>
        <w:t xml:space="preserve"> та протягом року була проведена організаційно-масова робота з учнями. </w:t>
      </w:r>
    </w:p>
    <w:p w:rsidR="000732D9" w:rsidRDefault="00210351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A8515E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гуртка </w:t>
      </w:r>
      <w:proofErr w:type="spellStart"/>
      <w:r w:rsidR="00A8515E"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 w:rsidR="00A8515E">
        <w:rPr>
          <w:rFonts w:ascii="Times New Roman" w:hAnsi="Times New Roman" w:cs="Times New Roman"/>
          <w:sz w:val="28"/>
          <w:szCs w:val="28"/>
          <w:lang w:val="uk-UA"/>
        </w:rPr>
        <w:t xml:space="preserve"> В.П. було організовано відвідування учнями шкільного музею,</w:t>
      </w:r>
      <w:r w:rsidR="00A8515E" w:rsidRPr="00A8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837">
        <w:rPr>
          <w:rFonts w:ascii="Times New Roman" w:hAnsi="Times New Roman" w:cs="Times New Roman"/>
          <w:sz w:val="28"/>
          <w:szCs w:val="28"/>
          <w:lang w:val="uk-UA"/>
        </w:rPr>
        <w:t>екскурсії</w:t>
      </w:r>
      <w:r w:rsidR="005D1B08">
        <w:rPr>
          <w:rFonts w:ascii="Times New Roman" w:hAnsi="Times New Roman" w:cs="Times New Roman"/>
          <w:sz w:val="28"/>
          <w:szCs w:val="28"/>
          <w:lang w:val="uk-UA"/>
        </w:rPr>
        <w:t xml:space="preserve"> в сільській місцевості,</w:t>
      </w:r>
      <w:r w:rsidR="00AC68A1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містом Ізмаїл та </w:t>
      </w:r>
      <w:r w:rsidR="005D1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</w:t>
      </w:r>
      <w:r w:rsidR="00AC68A1">
        <w:rPr>
          <w:rFonts w:ascii="Times New Roman" w:hAnsi="Times New Roman" w:cs="Times New Roman"/>
          <w:sz w:val="28"/>
          <w:szCs w:val="28"/>
          <w:lang w:val="uk-UA"/>
        </w:rPr>
        <w:t xml:space="preserve">виставки в бібліотеці школи </w:t>
      </w:r>
      <w:r w:rsidR="003377F1">
        <w:rPr>
          <w:rFonts w:ascii="Times New Roman" w:hAnsi="Times New Roman" w:cs="Times New Roman"/>
          <w:sz w:val="28"/>
          <w:szCs w:val="28"/>
          <w:lang w:val="uk-UA"/>
        </w:rPr>
        <w:t>«Афганістан ти біль моєї душі», «Чорнобиль – без права на забуття», «9 травня – Пам’ятаємо, перемагаємо»</w:t>
      </w:r>
      <w:r w:rsidR="00950991">
        <w:rPr>
          <w:rFonts w:ascii="Times New Roman" w:hAnsi="Times New Roman" w:cs="Times New Roman"/>
          <w:sz w:val="28"/>
          <w:szCs w:val="28"/>
          <w:lang w:val="uk-UA"/>
        </w:rPr>
        <w:t>. Члени гуртка «Дівочий хор»</w:t>
      </w:r>
      <w:r w:rsidR="008021F4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керівника </w:t>
      </w:r>
      <w:proofErr w:type="spellStart"/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Кильчик</w:t>
      </w:r>
      <w:proofErr w:type="spellEnd"/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Д.Р.</w:t>
      </w:r>
      <w:r w:rsid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створили відео кліпи для пісень «Мама», «Одна калина», «Мамо, будь завжди зі мною рядом». Членами </w:t>
      </w:r>
      <w:proofErr w:type="spellStart"/>
      <w:r w:rsid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гурка</w:t>
      </w:r>
      <w:proofErr w:type="spellEnd"/>
      <w:r w:rsid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«Ляльковий театр» </w:t>
      </w:r>
      <w:r w:rsid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керівництвом </w:t>
      </w:r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21F4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proofErr w:type="spellStart"/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Манчук</w:t>
      </w:r>
      <w:proofErr w:type="spellEnd"/>
      <w:r w:rsidR="008021F4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Г.Л</w:t>
      </w:r>
      <w:r w:rsid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протягом року провели показ вистав казок: «Колобок», «Рукавичка», «Золота рибка», «Ріпка», «Три порося», «Вовк і семеро козенят».</w:t>
      </w:r>
    </w:p>
    <w:p w:rsidR="00980BCE" w:rsidRPr="008021F4" w:rsidRDefault="00FC604B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Високу результативність показала робота </w:t>
      </w:r>
      <w:r w:rsidR="00621E2E" w:rsidRP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51EBC" w:rsidRP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наступних </w:t>
      </w:r>
      <w:r w:rsidRPr="00802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гуртків: </w:t>
      </w:r>
    </w:p>
    <w:p w:rsidR="00971C1E" w:rsidRDefault="00FC604B" w:rsidP="000102F1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uk-UA"/>
        </w:rPr>
      </w:pPr>
      <w:r w:rsidRPr="00971C1E">
        <w:rPr>
          <w:rFonts w:eastAsia="Times New Roman"/>
          <w:color w:val="000000" w:themeColor="text1"/>
          <w:sz w:val="28"/>
          <w:szCs w:val="28"/>
          <w:lang w:val="uk-UA"/>
        </w:rPr>
        <w:t>Гурток ЦДЮТ «</w:t>
      </w:r>
      <w:r w:rsidR="00971C1E" w:rsidRPr="00971C1E">
        <w:rPr>
          <w:sz w:val="28"/>
          <w:szCs w:val="28"/>
          <w:lang w:val="uk-UA"/>
        </w:rPr>
        <w:t xml:space="preserve">Виготовлення </w:t>
      </w:r>
      <w:r w:rsidR="00862953" w:rsidRPr="00862953">
        <w:rPr>
          <w:color w:val="000000" w:themeColor="text1"/>
          <w:sz w:val="28"/>
          <w:szCs w:val="28"/>
          <w:lang w:val="uk-UA"/>
        </w:rPr>
        <w:t>м’якої іграшки</w:t>
      </w:r>
      <w:r w:rsidR="00971C1E" w:rsidRPr="00971C1E">
        <w:rPr>
          <w:rFonts w:eastAsia="Times New Roman"/>
          <w:color w:val="000000" w:themeColor="text1"/>
          <w:sz w:val="28"/>
          <w:szCs w:val="28"/>
          <w:lang w:val="uk-UA"/>
        </w:rPr>
        <w:t>»</w:t>
      </w:r>
      <w:r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 (кер. Таран К.Т), який </w:t>
      </w:r>
      <w:r w:rsidR="00621E2E" w:rsidRPr="00971C1E">
        <w:rPr>
          <w:rFonts w:eastAsia="Calibri"/>
          <w:sz w:val="28"/>
          <w:szCs w:val="28"/>
          <w:lang w:val="uk-UA"/>
        </w:rPr>
        <w:t xml:space="preserve">нагороджений грамотами </w:t>
      </w:r>
      <w:r w:rsidR="00621E2E"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відділу освіти </w:t>
      </w:r>
      <w:r w:rsidR="00621E2E" w:rsidRPr="00971C1E">
        <w:rPr>
          <w:rFonts w:eastAsia="Calibri"/>
          <w:sz w:val="28"/>
          <w:szCs w:val="28"/>
          <w:lang w:val="uk-UA"/>
        </w:rPr>
        <w:t>Ізмаїльської райдержадміністрації:</w:t>
      </w:r>
      <w:r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 за підсумками заочної районної виставки досягнень юних натуралістів «Щедрість рідної землі»</w:t>
      </w:r>
      <w:r w:rsidRPr="00971C1E">
        <w:rPr>
          <w:sz w:val="28"/>
          <w:szCs w:val="28"/>
          <w:lang w:val="uk-UA"/>
        </w:rPr>
        <w:t>,</w:t>
      </w:r>
      <w:r w:rsidRPr="00971C1E">
        <w:rPr>
          <w:rFonts w:eastAsia="Calibri"/>
          <w:sz w:val="28"/>
          <w:szCs w:val="28"/>
          <w:lang w:val="uk-UA"/>
        </w:rPr>
        <w:t xml:space="preserve"> </w:t>
      </w:r>
      <w:r w:rsidRPr="00971C1E">
        <w:rPr>
          <w:rFonts w:eastAsia="Times New Roman"/>
          <w:color w:val="000000" w:themeColor="text1"/>
          <w:sz w:val="28"/>
          <w:szCs w:val="28"/>
          <w:lang w:val="uk-UA"/>
        </w:rPr>
        <w:t>за високий рівень майстерності в розділі «Практичні навички роботи з природним матеріалом, володіння ремеслами»</w:t>
      </w:r>
      <w:r w:rsidR="00621E2E"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 та  за  підсумками заочного районного етапу обласної виставки-акції «Ялинка»</w:t>
      </w:r>
      <w:r w:rsidR="00833ED9">
        <w:rPr>
          <w:rFonts w:eastAsia="Times New Roman"/>
          <w:color w:val="000000" w:themeColor="text1"/>
          <w:sz w:val="28"/>
          <w:szCs w:val="28"/>
          <w:lang w:val="uk-UA"/>
        </w:rPr>
        <w:t xml:space="preserve"> за роботу </w:t>
      </w:r>
      <w:r w:rsidR="00833ED9" w:rsidRPr="003A6B33">
        <w:rPr>
          <w:rFonts w:eastAsia="Times New Roman"/>
          <w:color w:val="000000" w:themeColor="text1"/>
          <w:sz w:val="28"/>
          <w:szCs w:val="28"/>
          <w:lang w:val="uk-UA"/>
        </w:rPr>
        <w:t>Новорічна картина «Зимова ніч»</w:t>
      </w:r>
      <w:r w:rsidR="00621E2E"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. Гурток </w:t>
      </w:r>
      <w:r w:rsidR="00621E2E" w:rsidRPr="00971C1E">
        <w:rPr>
          <w:sz w:val="28"/>
          <w:szCs w:val="28"/>
          <w:lang w:val="uk-UA"/>
        </w:rPr>
        <w:t>«</w:t>
      </w:r>
      <w:r w:rsidR="00621E2E" w:rsidRPr="00862953">
        <w:rPr>
          <w:color w:val="000000" w:themeColor="text1"/>
          <w:sz w:val="28"/>
          <w:szCs w:val="28"/>
          <w:lang w:val="uk-UA"/>
        </w:rPr>
        <w:t>Виготовлення м’якої іграшки»</w:t>
      </w:r>
      <w:r w:rsidR="00621E2E" w:rsidRPr="00971C1E">
        <w:rPr>
          <w:sz w:val="28"/>
          <w:szCs w:val="28"/>
          <w:lang w:val="uk-UA"/>
        </w:rPr>
        <w:t xml:space="preserve"> </w:t>
      </w:r>
      <w:r w:rsidR="00621E2E" w:rsidRPr="00971C1E">
        <w:rPr>
          <w:rFonts w:eastAsia="Times New Roman"/>
          <w:color w:val="000000" w:themeColor="text1"/>
          <w:sz w:val="28"/>
          <w:szCs w:val="28"/>
          <w:lang w:val="uk-UA"/>
        </w:rPr>
        <w:t xml:space="preserve">посів </w:t>
      </w:r>
      <w:r w:rsidR="00971C1E" w:rsidRPr="00971C1E">
        <w:rPr>
          <w:sz w:val="28"/>
          <w:szCs w:val="28"/>
          <w:lang w:val="uk-UA"/>
        </w:rPr>
        <w:t xml:space="preserve">ІІ місце у номінації «Декоративно-ужиткове мистецтво» </w:t>
      </w:r>
      <w:r w:rsidR="00621E2E" w:rsidRPr="00971C1E">
        <w:rPr>
          <w:sz w:val="28"/>
          <w:szCs w:val="28"/>
          <w:lang w:val="uk-UA"/>
        </w:rPr>
        <w:t>заочного районного фестивалю дитячої та юнацької творчості «Чисті роси»</w:t>
      </w:r>
      <w:r w:rsidR="00971C1E" w:rsidRPr="00971C1E">
        <w:rPr>
          <w:sz w:val="28"/>
          <w:szCs w:val="28"/>
          <w:lang w:val="uk-UA"/>
        </w:rPr>
        <w:t xml:space="preserve">. А відповідно наказу №46/А від 28.04.2021 «Про підсумки І етапу Всеукраїнських виставок- конкурсів в закладах загальної середньої освіти </w:t>
      </w:r>
      <w:proofErr w:type="spellStart"/>
      <w:r w:rsidR="00971C1E" w:rsidRPr="00971C1E">
        <w:rPr>
          <w:sz w:val="28"/>
          <w:szCs w:val="28"/>
          <w:lang w:val="uk-UA"/>
        </w:rPr>
        <w:t>Саф’янівської</w:t>
      </w:r>
      <w:proofErr w:type="spellEnd"/>
      <w:r w:rsidR="00971C1E" w:rsidRPr="00971C1E">
        <w:rPr>
          <w:sz w:val="28"/>
          <w:szCs w:val="28"/>
          <w:lang w:val="uk-UA"/>
        </w:rPr>
        <w:t xml:space="preserve"> сільської ради дистанційно», високий рівень майстерності продемонстрували вихованці гуртка «</w:t>
      </w:r>
      <w:r w:rsidR="00862953" w:rsidRPr="00862953">
        <w:rPr>
          <w:color w:val="000000" w:themeColor="text1"/>
          <w:sz w:val="28"/>
          <w:szCs w:val="28"/>
          <w:lang w:val="uk-UA"/>
        </w:rPr>
        <w:t>Виготовлення м’якої іграшки</w:t>
      </w:r>
      <w:r w:rsidR="009D2A31">
        <w:rPr>
          <w:sz w:val="28"/>
          <w:szCs w:val="28"/>
          <w:lang w:val="uk-UA"/>
        </w:rPr>
        <w:t>». В</w:t>
      </w:r>
      <w:r w:rsidR="00971C1E" w:rsidRPr="00971C1E">
        <w:rPr>
          <w:sz w:val="28"/>
          <w:szCs w:val="28"/>
          <w:lang w:val="uk-UA"/>
        </w:rPr>
        <w:t>ідповідно</w:t>
      </w:r>
      <w:r w:rsidR="00971C1E" w:rsidRPr="009D2A31">
        <w:rPr>
          <w:sz w:val="28"/>
          <w:szCs w:val="28"/>
          <w:lang w:val="uk-UA"/>
        </w:rPr>
        <w:t xml:space="preserve"> наказ</w:t>
      </w:r>
      <w:r w:rsidR="00971C1E" w:rsidRPr="00971C1E">
        <w:rPr>
          <w:sz w:val="28"/>
          <w:szCs w:val="28"/>
          <w:lang w:val="uk-UA"/>
        </w:rPr>
        <w:t xml:space="preserve">у </w:t>
      </w:r>
      <w:r w:rsidR="00971C1E" w:rsidRPr="009D2A31">
        <w:rPr>
          <w:sz w:val="28"/>
          <w:szCs w:val="28"/>
          <w:lang w:val="uk-UA"/>
        </w:rPr>
        <w:t xml:space="preserve"> Одеського обласного гуманітарного центру позашкільної освіти та виховання</w:t>
      </w:r>
      <w:r w:rsidR="00971C1E" w:rsidRPr="00971C1E">
        <w:rPr>
          <w:sz w:val="28"/>
          <w:szCs w:val="28"/>
          <w:lang w:val="uk-UA"/>
        </w:rPr>
        <w:t xml:space="preserve">  </w:t>
      </w:r>
      <w:r w:rsidR="00971C1E" w:rsidRPr="009D2A31">
        <w:rPr>
          <w:bCs/>
          <w:sz w:val="28"/>
          <w:szCs w:val="28"/>
          <w:lang w:val="uk-UA"/>
        </w:rPr>
        <w:t xml:space="preserve">від 13.05.2021 року № 87-ОД </w:t>
      </w:r>
      <w:r w:rsidR="00971C1E" w:rsidRPr="00971C1E">
        <w:rPr>
          <w:bCs/>
          <w:sz w:val="28"/>
          <w:szCs w:val="28"/>
          <w:lang w:val="uk-UA"/>
        </w:rPr>
        <w:t xml:space="preserve">грамотою Одеського обласного гуманітарного центру позашкільної освіти та виховання нагороджена переможниця обласного етапу Всеукраїнської виставки-конкурсу декоративно-ужиткового та образотворчого мистецтва «Знай і люби свій край» </w:t>
      </w:r>
      <w:proofErr w:type="spellStart"/>
      <w:r w:rsidR="00971C1E" w:rsidRPr="00971C1E">
        <w:rPr>
          <w:bCs/>
          <w:sz w:val="28"/>
          <w:szCs w:val="28"/>
          <w:lang w:val="uk-UA"/>
        </w:rPr>
        <w:t>Шкепу</w:t>
      </w:r>
      <w:proofErr w:type="spellEnd"/>
      <w:r w:rsidR="00971C1E" w:rsidRPr="00971C1E">
        <w:rPr>
          <w:bCs/>
          <w:sz w:val="28"/>
          <w:szCs w:val="28"/>
          <w:lang w:val="uk-UA"/>
        </w:rPr>
        <w:t xml:space="preserve"> Ніколь</w:t>
      </w:r>
      <w:r w:rsidR="00971C1E" w:rsidRPr="00971C1E">
        <w:rPr>
          <w:sz w:val="28"/>
          <w:szCs w:val="28"/>
          <w:lang w:val="uk-UA"/>
        </w:rPr>
        <w:t xml:space="preserve"> </w:t>
      </w:r>
      <w:proofErr w:type="spellStart"/>
      <w:r w:rsidR="00971C1E" w:rsidRPr="00971C1E">
        <w:rPr>
          <w:sz w:val="28"/>
          <w:szCs w:val="28"/>
          <w:lang w:val="uk-UA"/>
        </w:rPr>
        <w:t>вихованиця</w:t>
      </w:r>
      <w:proofErr w:type="spellEnd"/>
      <w:r w:rsidR="00971C1E" w:rsidRPr="00971C1E">
        <w:rPr>
          <w:sz w:val="28"/>
          <w:szCs w:val="28"/>
          <w:lang w:val="uk-UA"/>
        </w:rPr>
        <w:t xml:space="preserve"> гуртка «Виготовлення іграшок» на базі </w:t>
      </w:r>
      <w:proofErr w:type="spellStart"/>
      <w:r w:rsidR="00971C1E" w:rsidRPr="00971C1E">
        <w:rPr>
          <w:sz w:val="28"/>
          <w:szCs w:val="28"/>
          <w:lang w:val="uk-UA"/>
        </w:rPr>
        <w:t>Озернянського</w:t>
      </w:r>
      <w:proofErr w:type="spellEnd"/>
      <w:r w:rsidR="00971C1E" w:rsidRPr="00971C1E">
        <w:rPr>
          <w:sz w:val="28"/>
          <w:szCs w:val="28"/>
          <w:lang w:val="uk-UA"/>
        </w:rPr>
        <w:t xml:space="preserve"> ЗЗСО</w:t>
      </w:r>
      <w:r w:rsidR="00971C1E" w:rsidRPr="00971C1E">
        <w:rPr>
          <w:bCs/>
          <w:sz w:val="28"/>
          <w:szCs w:val="28"/>
          <w:lang w:val="uk-UA"/>
        </w:rPr>
        <w:t xml:space="preserve"> (кер. Таран </w:t>
      </w:r>
      <w:proofErr w:type="spellStart"/>
      <w:r w:rsidR="00971C1E" w:rsidRPr="00971C1E">
        <w:rPr>
          <w:bCs/>
          <w:sz w:val="28"/>
          <w:szCs w:val="28"/>
          <w:lang w:val="uk-UA"/>
        </w:rPr>
        <w:t>Коріна</w:t>
      </w:r>
      <w:proofErr w:type="spellEnd"/>
      <w:r w:rsidR="00971C1E" w:rsidRPr="00971C1E">
        <w:rPr>
          <w:bCs/>
          <w:sz w:val="28"/>
          <w:szCs w:val="28"/>
          <w:lang w:val="uk-UA"/>
        </w:rPr>
        <w:t xml:space="preserve"> Тимофіївна) - </w:t>
      </w:r>
      <w:r w:rsidR="00971C1E" w:rsidRPr="00971C1E">
        <w:rPr>
          <w:sz w:val="28"/>
          <w:szCs w:val="28"/>
          <w:lang w:val="uk-UA"/>
        </w:rPr>
        <w:t xml:space="preserve"> </w:t>
      </w:r>
      <w:r w:rsidR="00971C1E" w:rsidRPr="00971C1E">
        <w:rPr>
          <w:bCs/>
          <w:sz w:val="28"/>
          <w:szCs w:val="28"/>
          <w:lang w:val="uk-UA"/>
        </w:rPr>
        <w:t xml:space="preserve">І місце та </w:t>
      </w:r>
      <w:r w:rsidR="00971C1E" w:rsidRPr="00971C1E">
        <w:rPr>
          <w:sz w:val="28"/>
          <w:szCs w:val="28"/>
          <w:lang w:val="uk-UA"/>
        </w:rPr>
        <w:t xml:space="preserve">грамотою Одеського обласного гуманітарного центру позашкільної освіти та виховання нагороджена Таран </w:t>
      </w:r>
      <w:proofErr w:type="spellStart"/>
      <w:r w:rsidR="00971C1E" w:rsidRPr="00971C1E">
        <w:rPr>
          <w:sz w:val="28"/>
          <w:szCs w:val="28"/>
          <w:lang w:val="uk-UA"/>
        </w:rPr>
        <w:t>Коріна</w:t>
      </w:r>
      <w:proofErr w:type="spellEnd"/>
      <w:r w:rsidR="00971C1E" w:rsidRPr="00971C1E">
        <w:rPr>
          <w:sz w:val="28"/>
          <w:szCs w:val="28"/>
          <w:lang w:val="uk-UA"/>
        </w:rPr>
        <w:t xml:space="preserve"> Тимофіївна керівник гуртка «Виготовлення іграшок», за підготовку учнів, які посіли призові місця в обласних етапах Всеукраїнських виставок-конкурсів декоративно-ужиткового і образотворчого м</w:t>
      </w:r>
      <w:r w:rsidR="00833ED9">
        <w:rPr>
          <w:sz w:val="28"/>
          <w:szCs w:val="28"/>
          <w:lang w:val="uk-UA"/>
        </w:rPr>
        <w:t>истецтва «Знай і люби свій край</w:t>
      </w:r>
      <w:r w:rsidR="00971C1E" w:rsidRPr="00971C1E">
        <w:rPr>
          <w:sz w:val="28"/>
          <w:szCs w:val="28"/>
          <w:lang w:val="uk-UA"/>
        </w:rPr>
        <w:t xml:space="preserve">». </w:t>
      </w:r>
    </w:p>
    <w:p w:rsidR="00451EBC" w:rsidRPr="00451EBC" w:rsidRDefault="00451EBC" w:rsidP="000102F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Гурток </w:t>
      </w:r>
      <w:r w:rsidRPr="00451E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Студія ОМ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молодша, </w:t>
      </w:r>
      <w:r w:rsidRPr="00451E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старша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група) (керівник Грубник Ю.С.): члени гуртка брали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актвну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районнму</w:t>
      </w:r>
      <w:proofErr w:type="spellEnd"/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творчості «Конвенція очима дітей» за номінаціями:  «Плакат», «Малюнок»,</w:t>
      </w:r>
      <w:r w:rsidRPr="0045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а його підсумками, в номінації   «Малюнок»,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гуртка, 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учениця 6-Д класу, Басок </w:t>
      </w:r>
      <w:proofErr w:type="spellStart"/>
      <w:r w:rsidRPr="003A6B33">
        <w:rPr>
          <w:rFonts w:ascii="Times New Roman" w:hAnsi="Times New Roman" w:cs="Times New Roman"/>
          <w:sz w:val="28"/>
          <w:szCs w:val="28"/>
          <w:lang w:val="uk-UA"/>
        </w:rPr>
        <w:t>Аделія</w:t>
      </w:r>
      <w:proofErr w:type="spellEnd"/>
      <w:r w:rsidRPr="003A6B33">
        <w:rPr>
          <w:rFonts w:ascii="Times New Roman" w:hAnsi="Times New Roman" w:cs="Times New Roman"/>
          <w:sz w:val="28"/>
          <w:szCs w:val="28"/>
          <w:lang w:val="uk-UA"/>
        </w:rPr>
        <w:t>, за роботу «Кожен має право на турботу і любов» посіли 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; Також член гуртка</w:t>
      </w:r>
      <w:r w:rsidRPr="0045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Басок </w:t>
      </w:r>
      <w:proofErr w:type="spellStart"/>
      <w:r w:rsidRPr="003A6B33">
        <w:rPr>
          <w:rFonts w:ascii="Times New Roman" w:hAnsi="Times New Roman" w:cs="Times New Roman"/>
          <w:sz w:val="28"/>
          <w:szCs w:val="28"/>
          <w:lang w:val="uk-UA"/>
        </w:rPr>
        <w:t>Аделія</w:t>
      </w:r>
      <w:proofErr w:type="spellEnd"/>
      <w:r w:rsidRPr="0045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переможцем</w:t>
      </w:r>
      <w:r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заочного районного фестивалю дитячої та юнацької творчості «Чисті роси»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EEB">
        <w:rPr>
          <w:rFonts w:ascii="Times New Roman" w:hAnsi="Times New Roman" w:cs="Times New Roman"/>
          <w:sz w:val="28"/>
          <w:szCs w:val="28"/>
          <w:lang w:val="uk-UA"/>
        </w:rPr>
        <w:t>яка у номінації</w:t>
      </w:r>
      <w:r w:rsidR="00A30EEB"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«Образотворче  мистецтво»</w:t>
      </w:r>
      <w:r w:rsidR="00A30EEB">
        <w:rPr>
          <w:rFonts w:ascii="Times New Roman" w:hAnsi="Times New Roman" w:cs="Times New Roman"/>
          <w:sz w:val="28"/>
          <w:szCs w:val="28"/>
          <w:lang w:val="uk-UA"/>
        </w:rPr>
        <w:t xml:space="preserve"> посіла </w:t>
      </w:r>
      <w:r w:rsidR="00A30EEB"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 І місце</w:t>
      </w:r>
      <w:r w:rsidR="00A30EE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30EEB" w:rsidRPr="003A6B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підсумків обласного (заочного етапу) Всеукраїнського фестивалю дитячої та юнацької творчості Чисті роси </w:t>
      </w:r>
      <w:r w:rsidR="00A30EEB">
        <w:rPr>
          <w:rFonts w:ascii="Times New Roman" w:hAnsi="Times New Roman" w:cs="Times New Roman"/>
          <w:sz w:val="28"/>
          <w:szCs w:val="28"/>
          <w:lang w:val="uk-UA"/>
        </w:rPr>
        <w:t xml:space="preserve">їй присвоєно звання  </w:t>
      </w:r>
      <w:r w:rsidR="00A30EEB" w:rsidRPr="003A6B33">
        <w:rPr>
          <w:rFonts w:ascii="Times New Roman" w:hAnsi="Times New Roman" w:cs="Times New Roman"/>
          <w:sz w:val="28"/>
          <w:szCs w:val="28"/>
          <w:lang w:val="uk-UA"/>
        </w:rPr>
        <w:t>Дипломант</w:t>
      </w:r>
      <w:r w:rsidR="00A3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ED9" w:rsidRDefault="00833ED9" w:rsidP="000102F1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Гурток </w:t>
      </w:r>
      <w:r w:rsidRPr="003A6B33">
        <w:rPr>
          <w:color w:val="000000" w:themeColor="text1"/>
          <w:sz w:val="28"/>
          <w:szCs w:val="28"/>
          <w:lang w:val="uk-UA"/>
        </w:rPr>
        <w:t xml:space="preserve">«Ляльковий театр» (керівник </w:t>
      </w:r>
      <w:proofErr w:type="spellStart"/>
      <w:r w:rsidRPr="003A6B33">
        <w:rPr>
          <w:color w:val="000000" w:themeColor="text1"/>
          <w:sz w:val="28"/>
          <w:szCs w:val="28"/>
          <w:lang w:val="uk-UA"/>
        </w:rPr>
        <w:t>Манчук</w:t>
      </w:r>
      <w:proofErr w:type="spellEnd"/>
      <w:r w:rsidRPr="003A6B33">
        <w:rPr>
          <w:color w:val="000000" w:themeColor="text1"/>
          <w:sz w:val="28"/>
          <w:szCs w:val="28"/>
          <w:lang w:val="uk-UA"/>
        </w:rPr>
        <w:t xml:space="preserve"> Г.Л.)</w:t>
      </w:r>
      <w:r w:rsidR="002F703D">
        <w:rPr>
          <w:color w:val="000000" w:themeColor="text1"/>
          <w:sz w:val="28"/>
          <w:szCs w:val="28"/>
          <w:lang w:val="uk-UA"/>
        </w:rPr>
        <w:t>,</w:t>
      </w:r>
      <w:r w:rsidR="002F703D" w:rsidRPr="002F703D">
        <w:rPr>
          <w:sz w:val="28"/>
          <w:szCs w:val="28"/>
          <w:lang w:val="uk-UA"/>
        </w:rPr>
        <w:t xml:space="preserve"> </w:t>
      </w:r>
      <w:r w:rsidR="002F703D" w:rsidRPr="003A6B33">
        <w:rPr>
          <w:sz w:val="28"/>
          <w:szCs w:val="28"/>
          <w:lang w:val="uk-UA"/>
        </w:rPr>
        <w:t>згідно наказу управління освіти від 01.04. 2021 р. №37/А</w:t>
      </w:r>
      <w:r w:rsidR="002F703D">
        <w:rPr>
          <w:sz w:val="28"/>
          <w:szCs w:val="28"/>
          <w:lang w:val="uk-UA"/>
        </w:rPr>
        <w:t xml:space="preserve"> про результати </w:t>
      </w:r>
      <w:r w:rsidR="002F703D" w:rsidRPr="003A6B33">
        <w:rPr>
          <w:sz w:val="28"/>
          <w:szCs w:val="28"/>
          <w:lang w:val="uk-UA"/>
        </w:rPr>
        <w:t xml:space="preserve"> заочного районного фестивалю дитячої та юнацької творчості «Чисті роси»</w:t>
      </w:r>
      <w:r w:rsidR="002F703D" w:rsidRPr="002F703D">
        <w:rPr>
          <w:sz w:val="28"/>
          <w:szCs w:val="28"/>
          <w:lang w:val="uk-UA"/>
        </w:rPr>
        <w:t xml:space="preserve"> </w:t>
      </w:r>
      <w:r w:rsidR="002F703D">
        <w:rPr>
          <w:sz w:val="28"/>
          <w:szCs w:val="28"/>
          <w:lang w:val="uk-UA"/>
        </w:rPr>
        <w:t xml:space="preserve">у номінації </w:t>
      </w:r>
      <w:r w:rsidR="002F703D" w:rsidRPr="003A6B33">
        <w:rPr>
          <w:sz w:val="28"/>
          <w:szCs w:val="28"/>
          <w:lang w:val="uk-UA"/>
        </w:rPr>
        <w:t>«Театральне мистецтво»</w:t>
      </w:r>
      <w:r w:rsidR="002F703D">
        <w:rPr>
          <w:sz w:val="28"/>
          <w:szCs w:val="28"/>
          <w:lang w:val="uk-UA"/>
        </w:rPr>
        <w:t xml:space="preserve"> посів</w:t>
      </w:r>
      <w:r w:rsidR="002F703D" w:rsidRPr="003A6B33">
        <w:rPr>
          <w:sz w:val="28"/>
          <w:szCs w:val="28"/>
          <w:lang w:val="uk-UA"/>
        </w:rPr>
        <w:t xml:space="preserve"> ІІ місце</w:t>
      </w:r>
      <w:r w:rsidR="002F703D">
        <w:rPr>
          <w:sz w:val="28"/>
          <w:szCs w:val="28"/>
          <w:lang w:val="uk-UA"/>
        </w:rPr>
        <w:t>.</w:t>
      </w:r>
    </w:p>
    <w:p w:rsidR="002E78FD" w:rsidRPr="002E78FD" w:rsidRDefault="002E78FD" w:rsidP="000102F1">
      <w:pPr>
        <w:pStyle w:val="Default"/>
        <w:numPr>
          <w:ilvl w:val="0"/>
          <w:numId w:val="7"/>
        </w:numPr>
        <w:ind w:left="0"/>
        <w:jc w:val="both"/>
        <w:rPr>
          <w:sz w:val="28"/>
          <w:szCs w:val="28"/>
          <w:lang w:val="uk-UA"/>
        </w:rPr>
      </w:pPr>
      <w:r w:rsidRPr="002E78FD">
        <w:rPr>
          <w:color w:val="000000" w:themeColor="text1"/>
          <w:sz w:val="28"/>
          <w:szCs w:val="28"/>
          <w:lang w:val="uk-UA"/>
        </w:rPr>
        <w:t>Гурток «Декоративне-ужиткове мистецтво» (керівник</w:t>
      </w:r>
      <w:r w:rsidRPr="002E78FD">
        <w:rPr>
          <w:b/>
          <w:i/>
          <w:color w:val="990099"/>
          <w:sz w:val="28"/>
          <w:szCs w:val="28"/>
          <w:lang w:val="uk-UA"/>
        </w:rPr>
        <w:t xml:space="preserve"> </w:t>
      </w:r>
      <w:proofErr w:type="spellStart"/>
      <w:r w:rsidRPr="002E78FD">
        <w:rPr>
          <w:color w:val="000000" w:themeColor="text1"/>
          <w:sz w:val="28"/>
          <w:szCs w:val="28"/>
          <w:lang w:val="uk-UA"/>
        </w:rPr>
        <w:t>Севастіян</w:t>
      </w:r>
      <w:proofErr w:type="spellEnd"/>
      <w:r w:rsidRPr="002E78FD">
        <w:rPr>
          <w:color w:val="000000" w:themeColor="text1"/>
          <w:sz w:val="28"/>
          <w:szCs w:val="28"/>
          <w:lang w:val="uk-UA"/>
        </w:rPr>
        <w:t xml:space="preserve"> А.П.): </w:t>
      </w:r>
      <w:r w:rsidRPr="002E78FD">
        <w:rPr>
          <w:sz w:val="28"/>
          <w:szCs w:val="28"/>
          <w:lang w:val="uk-UA"/>
        </w:rPr>
        <w:t xml:space="preserve">гуртківці брали активну участь </w:t>
      </w:r>
      <w:proofErr w:type="spellStart"/>
      <w:r w:rsidRPr="002E78FD">
        <w:rPr>
          <w:sz w:val="28"/>
          <w:szCs w:val="28"/>
          <w:lang w:val="uk-UA"/>
        </w:rPr>
        <w:t>участь</w:t>
      </w:r>
      <w:proofErr w:type="spellEnd"/>
      <w:r w:rsidRPr="002E78FD">
        <w:rPr>
          <w:sz w:val="28"/>
          <w:szCs w:val="28"/>
          <w:lang w:val="uk-UA"/>
        </w:rPr>
        <w:t xml:space="preserve"> у І етапі Всеукраїнської виставки-конкурсів </w:t>
      </w:r>
      <w:r w:rsidRPr="002E78FD">
        <w:rPr>
          <w:bCs/>
          <w:sz w:val="28"/>
          <w:szCs w:val="28"/>
          <w:lang w:val="uk-UA"/>
        </w:rPr>
        <w:t xml:space="preserve">декоративно-ужиткового і образотворчого мистецтва «Знай і люби свій край». Були надіслані фото експонатів декоративно-ужиткового мистецтва. Відповідно наказу №46/А від 28.04.2021 «Про підсумки І етапу Всеукраїнських виставок- конкурсів в закладах загальної середньої освіти </w:t>
      </w:r>
      <w:proofErr w:type="spellStart"/>
      <w:r w:rsidRPr="002E78FD">
        <w:rPr>
          <w:bCs/>
          <w:sz w:val="28"/>
          <w:szCs w:val="28"/>
          <w:lang w:val="uk-UA"/>
        </w:rPr>
        <w:t>Саф’янівської</w:t>
      </w:r>
      <w:proofErr w:type="spellEnd"/>
      <w:r w:rsidRPr="002E78FD">
        <w:rPr>
          <w:bCs/>
          <w:sz w:val="28"/>
          <w:szCs w:val="28"/>
          <w:lang w:val="uk-UA"/>
        </w:rPr>
        <w:t xml:space="preserve"> сільської ради дистанційно»,</w:t>
      </w:r>
      <w:r w:rsidRPr="002E78FD">
        <w:rPr>
          <w:lang w:val="uk-UA"/>
        </w:rPr>
        <w:t xml:space="preserve"> </w:t>
      </w:r>
      <w:r w:rsidRPr="002E78FD">
        <w:rPr>
          <w:bCs/>
          <w:sz w:val="28"/>
          <w:szCs w:val="28"/>
          <w:lang w:val="uk-UA"/>
        </w:rPr>
        <w:t xml:space="preserve">нагороджені грамотами управління освіти </w:t>
      </w:r>
      <w:proofErr w:type="spellStart"/>
      <w:r w:rsidRPr="002E78FD">
        <w:rPr>
          <w:bCs/>
          <w:sz w:val="28"/>
          <w:szCs w:val="28"/>
          <w:lang w:val="uk-UA"/>
        </w:rPr>
        <w:t>Саф’янівської</w:t>
      </w:r>
      <w:proofErr w:type="spellEnd"/>
      <w:r w:rsidRPr="002E78FD">
        <w:rPr>
          <w:bCs/>
          <w:sz w:val="28"/>
          <w:szCs w:val="28"/>
          <w:lang w:val="uk-UA"/>
        </w:rPr>
        <w:t xml:space="preserve"> сільської ради Ізмаїльського району за високий рівень майстерності в І етапі Всеукраїнських виставок</w:t>
      </w:r>
      <w:r>
        <w:rPr>
          <w:bCs/>
          <w:sz w:val="28"/>
          <w:szCs w:val="28"/>
          <w:lang w:val="uk-UA"/>
        </w:rPr>
        <w:t xml:space="preserve"> </w:t>
      </w:r>
      <w:r w:rsidRPr="002E78FD">
        <w:rPr>
          <w:bCs/>
          <w:sz w:val="28"/>
          <w:szCs w:val="28"/>
          <w:lang w:val="uk-UA"/>
        </w:rPr>
        <w:t>- конкурсів наст</w:t>
      </w:r>
      <w:r>
        <w:rPr>
          <w:bCs/>
          <w:sz w:val="28"/>
          <w:szCs w:val="28"/>
          <w:lang w:val="uk-UA"/>
        </w:rPr>
        <w:t xml:space="preserve">упні учні: </w:t>
      </w:r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Баліка</w:t>
      </w:r>
      <w:proofErr w:type="spellEnd"/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Віоріка</w:t>
      </w:r>
      <w:proofErr w:type="spellEnd"/>
      <w:r w:rsidRPr="002E78FD">
        <w:rPr>
          <w:bCs/>
          <w:sz w:val="28"/>
          <w:szCs w:val="28"/>
          <w:lang w:val="uk-UA"/>
        </w:rPr>
        <w:t xml:space="preserve">, 6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 xml:space="preserve">., </w:t>
      </w:r>
      <w:proofErr w:type="spellStart"/>
      <w:r w:rsidRPr="002E78FD">
        <w:rPr>
          <w:bCs/>
          <w:sz w:val="28"/>
          <w:szCs w:val="28"/>
          <w:lang w:val="uk-UA"/>
        </w:rPr>
        <w:t>Севастіян</w:t>
      </w:r>
      <w:proofErr w:type="spellEnd"/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Мерієль</w:t>
      </w:r>
      <w:proofErr w:type="spellEnd"/>
      <w:r w:rsidRPr="002E78FD">
        <w:rPr>
          <w:bCs/>
          <w:sz w:val="28"/>
          <w:szCs w:val="28"/>
          <w:lang w:val="uk-UA"/>
        </w:rPr>
        <w:t xml:space="preserve">, 7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 xml:space="preserve">., </w:t>
      </w:r>
      <w:proofErr w:type="spellStart"/>
      <w:r w:rsidRPr="002E78FD">
        <w:rPr>
          <w:bCs/>
          <w:sz w:val="28"/>
          <w:szCs w:val="28"/>
          <w:lang w:val="uk-UA"/>
        </w:rPr>
        <w:t>Гергі</w:t>
      </w:r>
      <w:proofErr w:type="spellEnd"/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Віоріка</w:t>
      </w:r>
      <w:proofErr w:type="spellEnd"/>
      <w:r w:rsidRPr="002E78FD">
        <w:rPr>
          <w:bCs/>
          <w:sz w:val="28"/>
          <w:szCs w:val="28"/>
          <w:lang w:val="uk-UA"/>
        </w:rPr>
        <w:t xml:space="preserve">, 8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>. А за активну участь в І етапі Всеукраїнських в</w:t>
      </w:r>
      <w:r>
        <w:rPr>
          <w:bCs/>
          <w:sz w:val="28"/>
          <w:szCs w:val="28"/>
          <w:lang w:val="uk-UA"/>
        </w:rPr>
        <w:t>иставок-конкурсів, нагороджені:</w:t>
      </w:r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Кальчу</w:t>
      </w:r>
      <w:proofErr w:type="spellEnd"/>
      <w:r w:rsidRPr="002E78FD">
        <w:rPr>
          <w:bCs/>
          <w:sz w:val="28"/>
          <w:szCs w:val="28"/>
          <w:lang w:val="uk-UA"/>
        </w:rPr>
        <w:t xml:space="preserve"> </w:t>
      </w:r>
      <w:proofErr w:type="spellStart"/>
      <w:r w:rsidRPr="002E78FD">
        <w:rPr>
          <w:bCs/>
          <w:sz w:val="28"/>
          <w:szCs w:val="28"/>
          <w:lang w:val="uk-UA"/>
        </w:rPr>
        <w:t>Корнел</w:t>
      </w:r>
      <w:proofErr w:type="spellEnd"/>
      <w:r w:rsidRPr="002E78FD">
        <w:rPr>
          <w:bCs/>
          <w:sz w:val="28"/>
          <w:szCs w:val="28"/>
          <w:lang w:val="uk-UA"/>
        </w:rPr>
        <w:t xml:space="preserve">, 8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 xml:space="preserve">.,  </w:t>
      </w:r>
      <w:proofErr w:type="spellStart"/>
      <w:r w:rsidRPr="002E78FD">
        <w:rPr>
          <w:bCs/>
          <w:sz w:val="28"/>
          <w:szCs w:val="28"/>
          <w:lang w:val="uk-UA"/>
        </w:rPr>
        <w:t>Баліка</w:t>
      </w:r>
      <w:proofErr w:type="spellEnd"/>
      <w:r w:rsidRPr="002E78FD">
        <w:rPr>
          <w:bCs/>
          <w:sz w:val="28"/>
          <w:szCs w:val="28"/>
          <w:lang w:val="uk-UA"/>
        </w:rPr>
        <w:t xml:space="preserve"> Валерія, 7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 xml:space="preserve">., </w:t>
      </w:r>
      <w:proofErr w:type="spellStart"/>
      <w:r w:rsidRPr="002E78FD">
        <w:rPr>
          <w:bCs/>
          <w:sz w:val="28"/>
          <w:szCs w:val="28"/>
          <w:lang w:val="uk-UA"/>
        </w:rPr>
        <w:t>Мацку</w:t>
      </w:r>
      <w:proofErr w:type="spellEnd"/>
      <w:r w:rsidRPr="002E78FD">
        <w:rPr>
          <w:bCs/>
          <w:sz w:val="28"/>
          <w:szCs w:val="28"/>
          <w:lang w:val="uk-UA"/>
        </w:rPr>
        <w:t xml:space="preserve"> Олександр</w:t>
      </w:r>
      <w:r>
        <w:rPr>
          <w:bCs/>
          <w:sz w:val="28"/>
          <w:szCs w:val="28"/>
          <w:lang w:val="uk-UA"/>
        </w:rPr>
        <w:t xml:space="preserve">ина, 8 </w:t>
      </w:r>
      <w:proofErr w:type="spellStart"/>
      <w:r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 xml:space="preserve">., </w:t>
      </w:r>
      <w:proofErr w:type="spellStart"/>
      <w:r w:rsidRPr="002E78FD">
        <w:rPr>
          <w:bCs/>
          <w:sz w:val="28"/>
          <w:szCs w:val="28"/>
          <w:lang w:val="uk-UA"/>
        </w:rPr>
        <w:t>Петріка</w:t>
      </w:r>
      <w:proofErr w:type="spellEnd"/>
      <w:r w:rsidRPr="002E78FD">
        <w:rPr>
          <w:bCs/>
          <w:sz w:val="28"/>
          <w:szCs w:val="28"/>
          <w:lang w:val="uk-UA"/>
        </w:rPr>
        <w:t xml:space="preserve"> Катерина,7 </w:t>
      </w:r>
      <w:proofErr w:type="spellStart"/>
      <w:r w:rsidRPr="002E78FD">
        <w:rPr>
          <w:bCs/>
          <w:sz w:val="28"/>
          <w:szCs w:val="28"/>
          <w:lang w:val="uk-UA"/>
        </w:rPr>
        <w:t>кл</w:t>
      </w:r>
      <w:proofErr w:type="spellEnd"/>
      <w:r w:rsidRPr="002E78F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;</w:t>
      </w:r>
    </w:p>
    <w:p w:rsidR="00FC604B" w:rsidRPr="000732D9" w:rsidRDefault="002F703D" w:rsidP="000102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Члени військово-патріотичного гуртка</w:t>
      </w:r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«Школа безпеки» (керівник</w:t>
      </w:r>
      <w:r w:rsidRPr="002F70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Гойчу</w:t>
      </w:r>
      <w:proofErr w:type="spellEnd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Ф.П.)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брали участь у І етапі</w:t>
      </w:r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Всеукраїнської дитячо-юнацької військово- патріотичної гри «Сокіл» («Джура»)»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F703D">
        <w:rPr>
          <w:lang w:val="uk-UA"/>
        </w:rPr>
        <w:t xml:space="preserve"> </w:t>
      </w:r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рамках гри проведені онлайн-конкурси: «Ватра» для роїв середньої вікової групи за темою «Слава героям» і старшої вікової групи за темою «Україна назавжди»; «</w:t>
      </w:r>
      <w:proofErr w:type="spellStart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Впоряд</w:t>
      </w:r>
      <w:proofErr w:type="spellEnd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(строю та маршової пісні). Відповідно наказу №52/А  від 18 травня 2021р. «Про підсумки І етапу Всеукраїнської дитячо-юнацької військово-патріотичної гри «Сокіл» («Джура»)»,  грамотою управління освіти </w:t>
      </w:r>
      <w:proofErr w:type="spellStart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Саф’янівської</w:t>
      </w:r>
      <w:proofErr w:type="spellEnd"/>
      <w:r w:rsidRPr="002F70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 за активну участь нагороджено учасників рою старшої групи «Отаман»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0991" w:rsidRPr="00950991" w:rsidRDefault="000732D9" w:rsidP="000102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2D9">
        <w:rPr>
          <w:rFonts w:ascii="Times New Roman" w:hAnsi="Times New Roman" w:cs="Times New Roman"/>
          <w:sz w:val="28"/>
          <w:szCs w:val="28"/>
          <w:lang w:val="uk-UA"/>
        </w:rPr>
        <w:t xml:space="preserve">Члени гуртка </w:t>
      </w:r>
      <w:r w:rsidRPr="000732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«Інформаційні технології» брали участь у міжнародному конкурсі з інформатики «Бобер» та в І, ІІ етапі конкурсів Малої академії наук України «Технічні науки».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Відповідно до наказу № 129/А від 11.12.2020 «Про підсумки проведення І районного етапу Всеукраїнського конкурсу захисту учнів - членів Малої академії наук</w:t>
      </w:r>
      <w:r w:rsidR="00950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у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- 2021 н.р.»</w:t>
      </w:r>
      <w:r w:rsidR="00950991" w:rsidRPr="00950991">
        <w:rPr>
          <w:bCs/>
          <w:sz w:val="28"/>
          <w:szCs w:val="28"/>
          <w:lang w:val="uk-UA"/>
        </w:rPr>
        <w:t xml:space="preserve"> </w:t>
      </w:r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>нагороджений грамотою відділу освіти член гуртка</w:t>
      </w:r>
      <w:r w:rsidR="00950991" w:rsidRP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>Шкоркін</w:t>
      </w:r>
      <w:proofErr w:type="spellEnd"/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Антон, </w:t>
      </w:r>
      <w:r w:rsidR="00950991" w:rsidRPr="00950991">
        <w:rPr>
          <w:rFonts w:ascii="Times New Roman" w:hAnsi="Times New Roman" w:cs="Times New Roman"/>
          <w:bCs/>
          <w:sz w:val="28"/>
          <w:szCs w:val="28"/>
          <w:lang w:val="uk-UA"/>
        </w:rPr>
        <w:t>учень 7 класу</w:t>
      </w:r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посів ІІ місце - </w:t>
      </w:r>
      <w:r w:rsidR="00950991" w:rsidRPr="00950991">
        <w:rPr>
          <w:rFonts w:ascii="Times New Roman" w:hAnsi="Times New Roman" w:cs="Times New Roman"/>
          <w:bCs/>
          <w:sz w:val="28"/>
          <w:szCs w:val="28"/>
          <w:lang w:val="uk-UA"/>
        </w:rPr>
        <w:t>Секція «Інформаційно-телекомунікаційні системи та технології»</w:t>
      </w:r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>. За результатами ІІ (обласного) етапу</w:t>
      </w:r>
      <w:r w:rsidR="00950991" w:rsidRP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</w:t>
      </w:r>
      <w:r w:rsidR="00950991" w:rsidRPr="00950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Малої академії наук України, </w:t>
      </w:r>
      <w:proofErr w:type="spellStart"/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>Шкоркін</w:t>
      </w:r>
      <w:proofErr w:type="spellEnd"/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Антон посів ІІІ місце - </w:t>
      </w:r>
      <w:r w:rsidR="00950991" w:rsidRPr="00950991">
        <w:rPr>
          <w:rFonts w:ascii="Times New Roman" w:hAnsi="Times New Roman" w:cs="Times New Roman"/>
          <w:bCs/>
          <w:sz w:val="28"/>
          <w:szCs w:val="28"/>
          <w:lang w:val="uk-UA"/>
        </w:rPr>
        <w:t>Секція «Інформаційно-телекомунікаційні системи та технології»</w:t>
      </w:r>
      <w:r w:rsidR="009509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:rsidR="00E450F4" w:rsidRDefault="00980BCE" w:rsidP="00010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напрямками роботи гуртків є закріплення, збагачення та поглиблення знань, набутих дітьми у процесі навчання, розширення загальноосвітнього кругозору, формування інтересів до різних галузей науки,</w:t>
      </w:r>
      <w:r w:rsidR="009D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техніки, мистецтва, виявлення і розвиток індивідуальних творчих здібностей та нахилів. Науково-теоретична підготовка  та методичний рівень підготовки керівників гуртків, щодо проведення сучасних </w:t>
      </w:r>
      <w:r w:rsidR="00E450F4">
        <w:rPr>
          <w:rFonts w:ascii="Times New Roman" w:hAnsi="Times New Roman" w:cs="Times New Roman"/>
          <w:sz w:val="28"/>
          <w:szCs w:val="28"/>
          <w:lang w:val="uk-UA"/>
        </w:rPr>
        <w:t>занять достатній. Керівники гуртків займаються самоосвітою і повністю використовують свій інтелектуальний, творчий потенціал у своїй роботі.</w:t>
      </w:r>
    </w:p>
    <w:p w:rsidR="00E450F4" w:rsidRPr="00E54F0F" w:rsidRDefault="00E450F4" w:rsidP="000102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uk-UA"/>
        </w:rPr>
      </w:pPr>
      <w:r w:rsidRPr="00E54F0F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вищесказаного, </w:t>
      </w:r>
    </w:p>
    <w:p w:rsidR="00E450F4" w:rsidRDefault="00E450F4" w:rsidP="000102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80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450F4" w:rsidRDefault="00E450F4" w:rsidP="00010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0F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Визнати стан гурткової роботи у школі протягом навчального року задовільним.</w:t>
      </w:r>
    </w:p>
    <w:p w:rsidR="00E450F4" w:rsidRDefault="00E450F4" w:rsidP="00010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продовжити контроль за роботою </w:t>
      </w:r>
      <w:r w:rsidR="005C2C3B">
        <w:rPr>
          <w:rFonts w:ascii="Times New Roman" w:hAnsi="Times New Roman" w:cs="Times New Roman"/>
          <w:sz w:val="28"/>
          <w:szCs w:val="28"/>
          <w:lang w:val="uk-UA"/>
        </w:rPr>
        <w:t>керівників гуртків. Записи про результати контролю відображати у Книзі контролю та доводити до відома керівників гуртків.</w:t>
      </w:r>
    </w:p>
    <w:p w:rsidR="005C2C3B" w:rsidRDefault="005C2C3B" w:rsidP="000102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Соціальному педагогу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Я.П. залучити до участі у роботі гуртків дітей  </w:t>
      </w:r>
      <w:r w:rsidRPr="00A21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схильних до правопорушень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C2C3B" w:rsidRDefault="005C2C3B" w:rsidP="000102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Протягом року проводити моніторинг занятості учнів у гуртковій роботі.</w:t>
      </w:r>
    </w:p>
    <w:p w:rsidR="005C2C3B" w:rsidRDefault="005C2C3B" w:rsidP="000102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Класним керівникам сприяти залученню учнів до участі в роботі гуртків.</w:t>
      </w:r>
    </w:p>
    <w:p w:rsidR="005C2C3B" w:rsidRDefault="005C2C3B" w:rsidP="000102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Контроль за виконанням чинного наказу покласти на заступника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Телеуця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А.В.</w:t>
      </w:r>
    </w:p>
    <w:p w:rsidR="005C2C3B" w:rsidRDefault="005C2C3B" w:rsidP="000102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5C2C3B" w:rsidRDefault="005C2C3B" w:rsidP="000102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5C2C3B" w:rsidRDefault="005C2C3B" w:rsidP="000102F1">
      <w:pPr>
        <w:spacing w:after="0" w:line="240" w:lineRule="auto"/>
        <w:ind w:firstLine="851"/>
        <w:rPr>
          <w:sz w:val="28"/>
          <w:szCs w:val="28"/>
          <w:lang w:val="uk-UA"/>
        </w:rPr>
      </w:pPr>
      <w:r w:rsidRPr="001A0E83">
        <w:rPr>
          <w:rFonts w:ascii="Times New Roman" w:hAnsi="Times New Roman" w:cs="Times New Roman"/>
          <w:sz w:val="28"/>
          <w:szCs w:val="28"/>
          <w:lang w:val="uk-UA"/>
        </w:rPr>
        <w:t>Директор закладу 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E83">
        <w:rPr>
          <w:rFonts w:ascii="Times New Roman" w:hAnsi="Times New Roman" w:cs="Times New Roman"/>
          <w:sz w:val="28"/>
          <w:szCs w:val="28"/>
          <w:lang w:val="uk-UA"/>
        </w:rPr>
        <w:t>Оксана ТЕЛЬПІЗ</w:t>
      </w:r>
    </w:p>
    <w:p w:rsidR="005C2C3B" w:rsidRDefault="005C2C3B" w:rsidP="000102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5C2C3B" w:rsidRPr="00017A94" w:rsidRDefault="005C2C3B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>З наказом ознайомленні:</w:t>
      </w:r>
    </w:p>
    <w:p w:rsidR="005C2C3B" w:rsidRPr="00017A94" w:rsidRDefault="00EC2129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="005C2C3B"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___________ </w:t>
      </w:r>
      <w:proofErr w:type="spellStart"/>
      <w:r w:rsidR="0051418A"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>Телеуця</w:t>
      </w:r>
      <w:proofErr w:type="spellEnd"/>
      <w:r w:rsidR="0051418A"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А.В.</w:t>
      </w:r>
    </w:p>
    <w:p w:rsidR="005C2C3B" w:rsidRDefault="0051418A" w:rsidP="000102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MD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EC2129">
        <w:rPr>
          <w:rFonts w:ascii="Times New Roman" w:hAnsi="Times New Roman"/>
          <w:sz w:val="28"/>
          <w:szCs w:val="24"/>
          <w:lang w:val="ro-MD"/>
        </w:rPr>
        <w:t xml:space="preserve"> </w:t>
      </w:r>
      <w:r w:rsidR="005C2C3B"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Севастіян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Я.П.</w:t>
      </w:r>
    </w:p>
    <w:p w:rsidR="00EC2129" w:rsidRPr="00EC2129" w:rsidRDefault="00EC2129" w:rsidP="000102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                                          </w:t>
      </w:r>
      <w:r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Pr="00017A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Гойчу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Ф.П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EC2129" w:rsidRPr="00EC2129" w:rsidRDefault="00EC2129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</w:t>
      </w:r>
      <w:r w:rsidR="008629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Кильчик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Д.Р.</w:t>
      </w:r>
    </w:p>
    <w:p w:rsidR="00EC2129" w:rsidRPr="00EC2129" w:rsidRDefault="00862953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C2129"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proofErr w:type="spellStart"/>
      <w:r w:rsidR="00EC2129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Манчук</w:t>
      </w:r>
      <w:proofErr w:type="spellEnd"/>
      <w:r w:rsidR="00EC2129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Г.Л</w:t>
      </w:r>
      <w:r w:rsidR="00EC212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EC2129" w:rsidRPr="00EC2129" w:rsidRDefault="00EC2129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  </w:t>
      </w:r>
      <w:r w:rsidR="008629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Запорожан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EC2129" w:rsidRPr="00EC2129" w:rsidRDefault="00EC2129" w:rsidP="0001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 </w:t>
      </w:r>
      <w:r w:rsidR="008629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Севастіян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А.П.</w:t>
      </w:r>
    </w:p>
    <w:p w:rsidR="00EC2129" w:rsidRPr="00EC2129" w:rsidRDefault="00EC2129" w:rsidP="0001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                                          </w:t>
      </w:r>
      <w:r w:rsidR="0086295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proofErr w:type="spellStart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Баліка</w:t>
      </w:r>
      <w:proofErr w:type="spellEnd"/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5C2C3B" w:rsidRDefault="00862953" w:rsidP="000102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</w:t>
      </w:r>
      <w:r w:rsid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="00EC2129"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r w:rsidR="00EC2129"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Грубник Ю.С.</w:t>
      </w:r>
    </w:p>
    <w:p w:rsidR="00EC2129" w:rsidRPr="00EC2129" w:rsidRDefault="00862953" w:rsidP="000102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</w:t>
      </w:r>
      <w:r w:rsidR="00EC2129" w:rsidRPr="00EC2129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___________  </w:t>
      </w:r>
      <w:r w:rsidRPr="003A6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Таран К.Т.</w:t>
      </w:r>
    </w:p>
    <w:p w:rsidR="005C2C3B" w:rsidRPr="00E450F4" w:rsidRDefault="005C2C3B" w:rsidP="005C2C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BCE" w:rsidRPr="00A21BF3" w:rsidRDefault="00980BCE" w:rsidP="00A21B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0351" w:rsidRPr="00D82585" w:rsidRDefault="00210351" w:rsidP="00210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75C" w:rsidRPr="00BF3747" w:rsidRDefault="009C475C" w:rsidP="00BF37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C475C" w:rsidRPr="00BF3747" w:rsidRDefault="009C475C" w:rsidP="00BF3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585" w:rsidRPr="00EA215D" w:rsidRDefault="00D82585" w:rsidP="00210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585" w:rsidRPr="00CF4A52" w:rsidRDefault="00D825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585" w:rsidRPr="00CF4A52" w:rsidSect="00B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5B2"/>
    <w:multiLevelType w:val="hybridMultilevel"/>
    <w:tmpl w:val="2460BE58"/>
    <w:lvl w:ilvl="0" w:tplc="BAFA9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2E55"/>
    <w:multiLevelType w:val="hybridMultilevel"/>
    <w:tmpl w:val="535EBDDE"/>
    <w:lvl w:ilvl="0" w:tplc="AE9AF37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215D4C"/>
    <w:multiLevelType w:val="hybridMultilevel"/>
    <w:tmpl w:val="BCB615D8"/>
    <w:lvl w:ilvl="0" w:tplc="2EFE1728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152B1E"/>
    <w:multiLevelType w:val="hybridMultilevel"/>
    <w:tmpl w:val="B630E600"/>
    <w:lvl w:ilvl="0" w:tplc="CD6C2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7E4"/>
    <w:multiLevelType w:val="multilevel"/>
    <w:tmpl w:val="E8BA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C3209"/>
    <w:multiLevelType w:val="hybridMultilevel"/>
    <w:tmpl w:val="B8482590"/>
    <w:lvl w:ilvl="0" w:tplc="4F52534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5C"/>
    <w:rsid w:val="000102F1"/>
    <w:rsid w:val="000732D9"/>
    <w:rsid w:val="001710DF"/>
    <w:rsid w:val="001826AD"/>
    <w:rsid w:val="00210351"/>
    <w:rsid w:val="002E78FD"/>
    <w:rsid w:val="002F703D"/>
    <w:rsid w:val="003377F1"/>
    <w:rsid w:val="00382B2A"/>
    <w:rsid w:val="00451EBC"/>
    <w:rsid w:val="0051418A"/>
    <w:rsid w:val="00542409"/>
    <w:rsid w:val="005C2C3B"/>
    <w:rsid w:val="005D1B08"/>
    <w:rsid w:val="00621E2E"/>
    <w:rsid w:val="00757403"/>
    <w:rsid w:val="0079613F"/>
    <w:rsid w:val="007B0CC5"/>
    <w:rsid w:val="008021F4"/>
    <w:rsid w:val="00833ED9"/>
    <w:rsid w:val="00862953"/>
    <w:rsid w:val="008B77EE"/>
    <w:rsid w:val="00950991"/>
    <w:rsid w:val="00971C1E"/>
    <w:rsid w:val="00980BCE"/>
    <w:rsid w:val="009A0A3B"/>
    <w:rsid w:val="009C475C"/>
    <w:rsid w:val="009D2A31"/>
    <w:rsid w:val="00A21BF3"/>
    <w:rsid w:val="00A30EEB"/>
    <w:rsid w:val="00A8515E"/>
    <w:rsid w:val="00AC68A1"/>
    <w:rsid w:val="00AC6936"/>
    <w:rsid w:val="00B31EFE"/>
    <w:rsid w:val="00B3773A"/>
    <w:rsid w:val="00B93055"/>
    <w:rsid w:val="00B97837"/>
    <w:rsid w:val="00BF3747"/>
    <w:rsid w:val="00CF4A52"/>
    <w:rsid w:val="00D82585"/>
    <w:rsid w:val="00E450F4"/>
    <w:rsid w:val="00EA215D"/>
    <w:rsid w:val="00EC2129"/>
    <w:rsid w:val="00F35A45"/>
    <w:rsid w:val="00FA022A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2857"/>
  <w15:docId w15:val="{548B42F7-A403-4B1C-B7E9-0FF709FF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85"/>
    <w:pPr>
      <w:ind w:left="720"/>
      <w:contextualSpacing/>
    </w:pPr>
  </w:style>
  <w:style w:type="paragraph" w:customStyle="1" w:styleId="Default">
    <w:name w:val="Default"/>
    <w:rsid w:val="00971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8431-9E0D-480D-A3B9-0857B43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2021-08-06T15:04:00Z</cp:lastPrinted>
  <dcterms:created xsi:type="dcterms:W3CDTF">2021-08-06T15:03:00Z</dcterms:created>
  <dcterms:modified xsi:type="dcterms:W3CDTF">2021-08-06T15:04:00Z</dcterms:modified>
</cp:coreProperties>
</file>