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51" w:rsidRPr="009510FC" w:rsidRDefault="003A3351" w:rsidP="003A3351">
      <w:pPr>
        <w:spacing w:after="0" w:line="240" w:lineRule="auto"/>
        <w:ind w:firstLine="720"/>
        <w:jc w:val="center"/>
        <w:rPr>
          <w:rFonts w:eastAsia="Times New Roman"/>
          <w:noProof/>
          <w:szCs w:val="28"/>
          <w:lang w:val="uk-UA" w:eastAsia="ru-RU"/>
        </w:rPr>
      </w:pPr>
      <w:r w:rsidRPr="009510FC">
        <w:rPr>
          <w:rFonts w:eastAsia="Times New Roman"/>
          <w:noProof/>
          <w:szCs w:val="28"/>
          <w:lang w:eastAsia="ru-RU"/>
        </w:rPr>
        <w:drawing>
          <wp:inline distT="0" distB="0" distL="0" distR="0" wp14:anchorId="41FABD9B" wp14:editId="4B48B761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51" w:rsidRPr="009510FC" w:rsidRDefault="003A3351" w:rsidP="003A3351">
      <w:pPr>
        <w:spacing w:after="0" w:line="240" w:lineRule="auto"/>
        <w:ind w:firstLine="720"/>
        <w:jc w:val="center"/>
        <w:rPr>
          <w:rFonts w:eastAsia="Times New Roman"/>
          <w:b/>
          <w:noProof/>
          <w:szCs w:val="28"/>
          <w:lang w:val="uk-UA" w:eastAsia="ru-RU"/>
        </w:rPr>
      </w:pPr>
      <w:r w:rsidRPr="009510FC">
        <w:rPr>
          <w:rFonts w:eastAsia="Times New Roman"/>
          <w:b/>
          <w:noProof/>
          <w:szCs w:val="28"/>
          <w:lang w:val="uk-UA" w:eastAsia="ru-RU"/>
        </w:rPr>
        <w:t>УКРАЇНА</w:t>
      </w:r>
    </w:p>
    <w:p w:rsidR="003A3351" w:rsidRPr="009510FC" w:rsidRDefault="003A3351" w:rsidP="003A3351">
      <w:pPr>
        <w:spacing w:after="0" w:line="240" w:lineRule="auto"/>
        <w:ind w:firstLine="720"/>
        <w:jc w:val="center"/>
        <w:rPr>
          <w:rFonts w:eastAsia="Times New Roman"/>
          <w:b/>
          <w:noProof/>
          <w:szCs w:val="28"/>
          <w:lang w:val="uk-UA" w:eastAsia="ru-RU"/>
        </w:rPr>
      </w:pPr>
      <w:r w:rsidRPr="009510FC">
        <w:rPr>
          <w:rFonts w:eastAsia="Times New Roman"/>
          <w:b/>
          <w:noProof/>
          <w:szCs w:val="28"/>
          <w:lang w:val="uk-UA" w:eastAsia="ru-RU"/>
        </w:rPr>
        <w:t>УПРАВЛІННЯ ОСВІТИ</w:t>
      </w:r>
    </w:p>
    <w:p w:rsidR="003A3351" w:rsidRPr="009510FC" w:rsidRDefault="003A3351" w:rsidP="003A3351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eastAsia="Times New Roman"/>
          <w:b/>
          <w:szCs w:val="28"/>
          <w:lang w:val="fr-FR" w:eastAsia="ru-RU"/>
        </w:rPr>
      </w:pPr>
      <w:r w:rsidRPr="009510FC">
        <w:rPr>
          <w:rFonts w:eastAsia="Times New Roman"/>
          <w:b/>
          <w:szCs w:val="28"/>
          <w:lang w:val="uk-UA" w:eastAsia="ru-RU"/>
        </w:rPr>
        <w:t xml:space="preserve">ОЗЕРНЯНСЬКИЙ ЗАКЛАД ЗАГАЛЬНОЇ СЕРЕДНЬОЇ СВІТИ </w:t>
      </w:r>
    </w:p>
    <w:p w:rsidR="003A3351" w:rsidRPr="009510FC" w:rsidRDefault="003A3351" w:rsidP="003A3351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eastAsia="Times New Roman"/>
          <w:b/>
          <w:szCs w:val="28"/>
          <w:lang w:val="uk-UA" w:eastAsia="ru-RU"/>
        </w:rPr>
      </w:pPr>
      <w:r w:rsidRPr="009510FC">
        <w:rPr>
          <w:rFonts w:eastAsia="Times New Roman"/>
          <w:b/>
          <w:szCs w:val="28"/>
          <w:lang w:val="uk-UA" w:eastAsia="ru-RU"/>
        </w:rPr>
        <w:t xml:space="preserve">САФ’ЯНІВСЬКОЇ СІЛЬСЬКОЇ РАДИ </w:t>
      </w:r>
    </w:p>
    <w:p w:rsidR="003A3351" w:rsidRPr="009510FC" w:rsidRDefault="003A3351" w:rsidP="003A3351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eastAsia="Times New Roman"/>
          <w:b/>
          <w:szCs w:val="28"/>
          <w:lang w:val="uk-UA" w:eastAsia="ru-RU"/>
        </w:rPr>
      </w:pPr>
      <w:r w:rsidRPr="009510FC">
        <w:rPr>
          <w:rFonts w:eastAsia="Times New Roman"/>
          <w:b/>
          <w:szCs w:val="28"/>
          <w:lang w:val="uk-UA" w:eastAsia="ru-RU"/>
        </w:rPr>
        <w:t>ІЗМАЇЛЬСЬКОГО РАЙОНУ ОДЕСЬКОЇ ОБЛАСТІ</w:t>
      </w:r>
    </w:p>
    <w:p w:rsidR="003A3351" w:rsidRPr="009510FC" w:rsidRDefault="003A3351" w:rsidP="003A3351">
      <w:pPr>
        <w:spacing w:after="0" w:line="240" w:lineRule="auto"/>
        <w:ind w:firstLine="720"/>
        <w:jc w:val="center"/>
        <w:rPr>
          <w:rFonts w:eastAsia="Times New Roman"/>
          <w:b/>
          <w:szCs w:val="28"/>
          <w:lang w:val="uk-UA" w:eastAsia="ru-RU"/>
        </w:rPr>
      </w:pPr>
    </w:p>
    <w:p w:rsidR="003A3351" w:rsidRPr="009510FC" w:rsidRDefault="003A3351" w:rsidP="003A3351">
      <w:pPr>
        <w:spacing w:after="0" w:line="240" w:lineRule="auto"/>
        <w:ind w:firstLine="720"/>
        <w:jc w:val="center"/>
        <w:rPr>
          <w:rFonts w:eastAsia="Times New Roman"/>
          <w:b/>
          <w:szCs w:val="28"/>
          <w:lang w:val="fr-FR" w:eastAsia="ru-RU"/>
        </w:rPr>
      </w:pPr>
      <w:r w:rsidRPr="009510FC">
        <w:rPr>
          <w:rFonts w:eastAsia="Times New Roman"/>
          <w:b/>
          <w:szCs w:val="28"/>
          <w:lang w:val="fr-FR" w:eastAsia="ru-RU"/>
        </w:rPr>
        <w:t>НАКАЗ</w:t>
      </w:r>
    </w:p>
    <w:p w:rsidR="003A3351" w:rsidRPr="009510FC" w:rsidRDefault="003A3351" w:rsidP="003A3351">
      <w:pPr>
        <w:spacing w:after="0" w:line="240" w:lineRule="auto"/>
        <w:ind w:firstLine="720"/>
        <w:jc w:val="center"/>
        <w:rPr>
          <w:rFonts w:eastAsia="Times New Roman"/>
          <w:b/>
          <w:color w:val="19232D" w:themeColor="text1"/>
          <w:sz w:val="24"/>
          <w:szCs w:val="24"/>
          <w:lang w:val="uk-UA" w:eastAsia="ru-RU"/>
        </w:rPr>
      </w:pPr>
    </w:p>
    <w:p w:rsidR="003A3351" w:rsidRPr="009510FC" w:rsidRDefault="003A3351" w:rsidP="003A3351">
      <w:pPr>
        <w:tabs>
          <w:tab w:val="left" w:pos="3823"/>
          <w:tab w:val="center" w:pos="4677"/>
        </w:tabs>
        <w:spacing w:after="0" w:line="240" w:lineRule="auto"/>
        <w:ind w:firstLine="720"/>
        <w:jc w:val="left"/>
        <w:rPr>
          <w:rFonts w:eastAsia="Times New Roman"/>
          <w:color w:val="19232D" w:themeColor="text1"/>
          <w:szCs w:val="24"/>
          <w:lang w:val="uk-UA" w:eastAsia="ru-RU"/>
        </w:rPr>
      </w:pPr>
      <w:r w:rsidRPr="009510FC">
        <w:rPr>
          <w:rFonts w:eastAsia="Times New Roman"/>
          <w:b/>
          <w:color w:val="19232D" w:themeColor="text1"/>
          <w:szCs w:val="24"/>
          <w:lang w:val="uk-UA" w:eastAsia="ru-RU"/>
        </w:rPr>
        <w:t xml:space="preserve">№ </w:t>
      </w:r>
      <w:r>
        <w:rPr>
          <w:rFonts w:eastAsia="Times New Roman"/>
          <w:b/>
          <w:color w:val="19232D" w:themeColor="text1"/>
          <w:szCs w:val="24"/>
          <w:lang w:val="uk-UA" w:eastAsia="ru-RU"/>
        </w:rPr>
        <w:t>67</w:t>
      </w:r>
      <w:r w:rsidRPr="009510FC">
        <w:rPr>
          <w:rFonts w:eastAsia="Times New Roman"/>
          <w:b/>
          <w:color w:val="19232D" w:themeColor="text1"/>
          <w:szCs w:val="24"/>
          <w:lang w:eastAsia="ru-RU"/>
        </w:rPr>
        <w:t>/О</w:t>
      </w:r>
      <w:r>
        <w:rPr>
          <w:rFonts w:eastAsia="Times New Roman"/>
          <w:b/>
          <w:color w:val="19232D" w:themeColor="text1"/>
          <w:szCs w:val="24"/>
          <w:lang w:val="uk-UA" w:eastAsia="ru-RU"/>
        </w:rPr>
        <w:t xml:space="preserve">     </w:t>
      </w:r>
      <w:r w:rsidRPr="009510FC">
        <w:rPr>
          <w:rFonts w:eastAsia="Times New Roman"/>
          <w:b/>
          <w:color w:val="19232D" w:themeColor="text1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eastAsia="Times New Roman"/>
          <w:b/>
          <w:color w:val="19232D" w:themeColor="text1"/>
          <w:szCs w:val="24"/>
          <w:lang w:val="uk-UA" w:eastAsia="ru-RU"/>
        </w:rPr>
        <w:t>18.05</w:t>
      </w:r>
      <w:r w:rsidRPr="009510FC">
        <w:rPr>
          <w:rFonts w:eastAsia="Times New Roman"/>
          <w:b/>
          <w:color w:val="19232D" w:themeColor="text1"/>
          <w:szCs w:val="24"/>
          <w:lang w:val="uk-UA" w:eastAsia="ru-RU"/>
        </w:rPr>
        <w:t>.2021 р.</w:t>
      </w:r>
      <w:r w:rsidRPr="009510FC">
        <w:rPr>
          <w:rFonts w:eastAsia="Times New Roman"/>
          <w:color w:val="19232D" w:themeColor="text1"/>
          <w:szCs w:val="24"/>
          <w:lang w:val="uk-UA" w:eastAsia="ru-RU"/>
        </w:rPr>
        <w:tab/>
      </w:r>
    </w:p>
    <w:p w:rsidR="003A3351" w:rsidRPr="00847A5B" w:rsidRDefault="003A3351" w:rsidP="003A3351">
      <w:pPr>
        <w:shd w:val="clear" w:color="auto" w:fill="FFFFFF"/>
        <w:spacing w:after="0" w:line="240" w:lineRule="auto"/>
        <w:jc w:val="left"/>
        <w:rPr>
          <w:rFonts w:eastAsia="Times New Roman"/>
          <w:color w:val="222222"/>
          <w:szCs w:val="28"/>
          <w:lang w:val="uk-UA" w:eastAsia="ru-RU"/>
        </w:rPr>
      </w:pPr>
      <w:bookmarkStart w:id="0" w:name="_GoBack"/>
      <w:r w:rsidRPr="00847A5B">
        <w:rPr>
          <w:rFonts w:eastAsia="Times New Roman"/>
          <w:b/>
          <w:bCs/>
          <w:color w:val="222222"/>
          <w:szCs w:val="28"/>
          <w:lang w:val="uk-UA" w:eastAsia="ru-RU"/>
        </w:rPr>
        <w:t>Про проведення ін</w:t>
      </w:r>
      <w:r>
        <w:rPr>
          <w:rFonts w:eastAsia="Times New Roman"/>
          <w:b/>
          <w:bCs/>
          <w:color w:val="222222"/>
          <w:szCs w:val="28"/>
          <w:lang w:val="uk-UA" w:eastAsia="ru-RU"/>
        </w:rPr>
        <w:t>вентаризації</w:t>
      </w:r>
      <w:r>
        <w:rPr>
          <w:rFonts w:eastAsia="Times New Roman"/>
          <w:b/>
          <w:bCs/>
          <w:color w:val="222222"/>
          <w:szCs w:val="28"/>
          <w:lang w:val="uk-UA" w:eastAsia="ru-RU"/>
        </w:rPr>
        <w:br/>
        <w:t>фондів підручників у 2021</w:t>
      </w:r>
      <w:r w:rsidRPr="00847A5B">
        <w:rPr>
          <w:rFonts w:eastAsia="Times New Roman"/>
          <w:b/>
          <w:bCs/>
          <w:color w:val="222222"/>
          <w:szCs w:val="28"/>
          <w:lang w:val="uk-UA" w:eastAsia="ru-RU"/>
        </w:rPr>
        <w:t xml:space="preserve"> році</w:t>
      </w:r>
    </w:p>
    <w:bookmarkEnd w:id="0"/>
    <w:p w:rsidR="003A3351" w:rsidRPr="00847A5B" w:rsidRDefault="003A3351" w:rsidP="003A3351">
      <w:pPr>
        <w:shd w:val="clear" w:color="auto" w:fill="FFFFFF"/>
        <w:spacing w:after="0" w:line="240" w:lineRule="auto"/>
        <w:ind w:firstLine="709"/>
        <w:jc w:val="left"/>
        <w:rPr>
          <w:rFonts w:eastAsia="Times New Roman"/>
          <w:color w:val="222222"/>
          <w:szCs w:val="28"/>
          <w:lang w:val="uk-UA" w:eastAsia="ru-RU"/>
        </w:rPr>
      </w:pPr>
      <w:r w:rsidRPr="00847A5B">
        <w:rPr>
          <w:rFonts w:eastAsia="Times New Roman"/>
          <w:color w:val="222222"/>
          <w:szCs w:val="28"/>
          <w:lang w:val="uk-UA" w:eastAsia="ru-RU"/>
        </w:rPr>
        <w:t> </w:t>
      </w:r>
    </w:p>
    <w:p w:rsidR="003A3351" w:rsidRPr="00847A5B" w:rsidRDefault="003A3351" w:rsidP="003A3351">
      <w:pPr>
        <w:shd w:val="clear" w:color="auto" w:fill="FFFFFF"/>
        <w:spacing w:after="0" w:line="240" w:lineRule="auto"/>
        <w:ind w:firstLine="709"/>
        <w:rPr>
          <w:shd w:val="clear" w:color="auto" w:fill="FFFFFF"/>
          <w:lang w:val="uk-UA"/>
        </w:rPr>
      </w:pPr>
      <w:r w:rsidRPr="00847A5B">
        <w:rPr>
          <w:szCs w:val="28"/>
          <w:lang w:val="uk-UA"/>
        </w:rPr>
        <w:t xml:space="preserve">Відповідно до Порядку забезпечення студентів вищих навчальних закладів, учнів загальноосвітніх навчальних закладів і професійно-технічних навчальних закладів та вихованців дошкільних навчальних закладів підручниками та навчальними посібниками, затвердженого наказом Міністерства освіти і науки, молоді та спорту України від 14 грудня 2012 року №1427, зареєстрованого в Міністерстві юстиції України 2 січня 2013 року за №19/22551, та відповідно до Інструкції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</w:t>
      </w:r>
      <w:r w:rsidRPr="00847A5B">
        <w:rPr>
          <w:szCs w:val="28"/>
        </w:rPr>
        <w:t>I</w:t>
      </w:r>
      <w:r w:rsidRPr="00847A5B">
        <w:rPr>
          <w:szCs w:val="28"/>
          <w:lang w:val="uk-UA"/>
        </w:rPr>
        <w:t>-</w:t>
      </w:r>
      <w:r w:rsidRPr="00847A5B">
        <w:rPr>
          <w:szCs w:val="28"/>
        </w:rPr>
        <w:t>II</w:t>
      </w:r>
      <w:r w:rsidRPr="00847A5B">
        <w:rPr>
          <w:szCs w:val="28"/>
          <w:lang w:val="uk-UA"/>
        </w:rPr>
        <w:t xml:space="preserve"> рівнів акредитації, затвердженої наказом Міністерства освіти і науки України від 02.12.2013 №1686, зареєстрованим у Міністерстві юстиції України 18 грудня 2013 року за №2137/24669, </w:t>
      </w:r>
      <w:r w:rsidRPr="00847A5B">
        <w:rPr>
          <w:shd w:val="clear" w:color="auto" w:fill="FFFFFF"/>
          <w:lang w:val="uk-UA"/>
        </w:rPr>
        <w:t xml:space="preserve">з метою визначення в розрізі школи забезпеченості та надлишків </w:t>
      </w:r>
      <w:r w:rsidRPr="00847A5B">
        <w:rPr>
          <w:shd w:val="clear" w:color="auto" w:fill="FFFFFF"/>
        </w:rPr>
        <w:t> </w:t>
      </w:r>
      <w:r w:rsidRPr="00847A5B">
        <w:rPr>
          <w:shd w:val="clear" w:color="auto" w:fill="FFFFFF"/>
          <w:lang w:val="uk-UA"/>
        </w:rPr>
        <w:t xml:space="preserve">по кожному підручнику і посібнику, з урахуванням очікуваного контингенту учнів на 2020-2021 навчальний рік, </w:t>
      </w:r>
    </w:p>
    <w:p w:rsidR="003A3351" w:rsidRPr="00847A5B" w:rsidRDefault="003A3351" w:rsidP="003A3351">
      <w:pPr>
        <w:shd w:val="clear" w:color="auto" w:fill="FFFFFF"/>
        <w:spacing w:after="0" w:line="240" w:lineRule="auto"/>
        <w:ind w:firstLine="709"/>
        <w:jc w:val="center"/>
        <w:rPr>
          <w:shd w:val="clear" w:color="auto" w:fill="FFFFFF"/>
          <w:lang w:val="uk-UA"/>
        </w:rPr>
      </w:pPr>
    </w:p>
    <w:p w:rsidR="003A3351" w:rsidRPr="00847A5B" w:rsidRDefault="003A3351" w:rsidP="003A3351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szCs w:val="28"/>
          <w:lang w:val="uk-UA" w:eastAsia="ru-RU"/>
        </w:rPr>
      </w:pPr>
      <w:r w:rsidRPr="00847A5B">
        <w:rPr>
          <w:rFonts w:eastAsia="Times New Roman"/>
          <w:b/>
          <w:bCs/>
          <w:szCs w:val="28"/>
          <w:lang w:val="uk-UA" w:eastAsia="ru-RU"/>
        </w:rPr>
        <w:t>НАКАЗУЮ:</w:t>
      </w:r>
    </w:p>
    <w:p w:rsidR="003A3351" w:rsidRPr="00F92A90" w:rsidRDefault="003A3351" w:rsidP="003A335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>
        <w:rPr>
          <w:szCs w:val="28"/>
          <w:lang w:val="uk-UA"/>
        </w:rPr>
        <w:t>У школі провести інвентаризацію фондів підручників до 11 червня 2021 року.</w:t>
      </w:r>
    </w:p>
    <w:p w:rsidR="003A3351" w:rsidRPr="00F92A90" w:rsidRDefault="003A3351" w:rsidP="003A335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 w:rsidRPr="00F92A90">
        <w:rPr>
          <w:rFonts w:eastAsia="Times New Roman"/>
          <w:szCs w:val="28"/>
          <w:lang w:val="uk-UA" w:eastAsia="ru-RU"/>
        </w:rPr>
        <w:t xml:space="preserve">Скласти комісію з </w:t>
      </w:r>
      <w:r w:rsidRPr="00F92A90">
        <w:rPr>
          <w:szCs w:val="28"/>
          <w:lang w:val="uk-UA" w:eastAsia="uk-UA"/>
        </w:rPr>
        <w:t>проведення інвентаризації бібліотечних фондів підручників</w:t>
      </w:r>
      <w:r>
        <w:rPr>
          <w:szCs w:val="28"/>
          <w:lang w:val="uk-UA" w:eastAsia="uk-UA"/>
        </w:rPr>
        <w:t xml:space="preserve"> у складі</w:t>
      </w:r>
      <w:r w:rsidRPr="00F92A90">
        <w:rPr>
          <w:szCs w:val="28"/>
          <w:lang w:val="uk-UA" w:eastAsia="uk-UA"/>
        </w:rPr>
        <w:t xml:space="preserve">: </w:t>
      </w:r>
    </w:p>
    <w:p w:rsidR="003A3351" w:rsidRDefault="003A3351" w:rsidP="003A3351">
      <w:p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 w:rsidRPr="00F92A90">
        <w:rPr>
          <w:szCs w:val="28"/>
          <w:lang w:val="uk-UA" w:eastAsia="uk-UA"/>
        </w:rPr>
        <w:t xml:space="preserve">- </w:t>
      </w:r>
      <w:proofErr w:type="spellStart"/>
      <w:r w:rsidRPr="00F92A90">
        <w:rPr>
          <w:szCs w:val="28"/>
          <w:lang w:val="uk-UA" w:eastAsia="uk-UA"/>
        </w:rPr>
        <w:t>Чудін</w:t>
      </w:r>
      <w:proofErr w:type="spellEnd"/>
      <w:r w:rsidRPr="00F92A90">
        <w:rPr>
          <w:szCs w:val="28"/>
          <w:lang w:val="uk-UA" w:eastAsia="uk-UA"/>
        </w:rPr>
        <w:t xml:space="preserve"> О.Г., заступник директора з НВР;</w:t>
      </w:r>
    </w:p>
    <w:p w:rsidR="003A3351" w:rsidRDefault="003A3351" w:rsidP="003A3351">
      <w:p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- </w:t>
      </w:r>
      <w:proofErr w:type="spellStart"/>
      <w:r>
        <w:rPr>
          <w:szCs w:val="28"/>
          <w:lang w:val="uk-UA" w:eastAsia="uk-UA"/>
        </w:rPr>
        <w:t>Тарай</w:t>
      </w:r>
      <w:proofErr w:type="spellEnd"/>
      <w:r>
        <w:rPr>
          <w:szCs w:val="28"/>
          <w:lang w:val="uk-UA" w:eastAsia="uk-UA"/>
        </w:rPr>
        <w:t xml:space="preserve"> В.В., </w:t>
      </w:r>
      <w:r w:rsidRPr="00F92A90">
        <w:rPr>
          <w:szCs w:val="28"/>
          <w:lang w:val="uk-UA" w:eastAsia="uk-UA"/>
        </w:rPr>
        <w:t>заступник директора з НВР;</w:t>
      </w:r>
    </w:p>
    <w:p w:rsidR="003A3351" w:rsidRDefault="003A3351" w:rsidP="003A3351">
      <w:p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- </w:t>
      </w:r>
      <w:proofErr w:type="spellStart"/>
      <w:r>
        <w:rPr>
          <w:szCs w:val="28"/>
          <w:lang w:val="uk-UA" w:eastAsia="uk-UA"/>
        </w:rPr>
        <w:t>Мартинчук</w:t>
      </w:r>
      <w:proofErr w:type="spellEnd"/>
      <w:r>
        <w:rPr>
          <w:szCs w:val="28"/>
          <w:lang w:val="uk-UA" w:eastAsia="uk-UA"/>
        </w:rPr>
        <w:t xml:space="preserve"> С.П., </w:t>
      </w:r>
      <w:r w:rsidRPr="00F92A90">
        <w:rPr>
          <w:szCs w:val="28"/>
          <w:lang w:val="uk-UA" w:eastAsia="uk-UA"/>
        </w:rPr>
        <w:t>заступник директора з НВР;</w:t>
      </w:r>
    </w:p>
    <w:p w:rsidR="003A3351" w:rsidRDefault="003A3351" w:rsidP="003A3351">
      <w:p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- </w:t>
      </w:r>
      <w:proofErr w:type="spellStart"/>
      <w:r>
        <w:rPr>
          <w:szCs w:val="28"/>
          <w:lang w:val="uk-UA" w:eastAsia="uk-UA"/>
        </w:rPr>
        <w:t>Баліка</w:t>
      </w:r>
      <w:proofErr w:type="spellEnd"/>
      <w:r>
        <w:rPr>
          <w:szCs w:val="28"/>
          <w:lang w:val="uk-UA" w:eastAsia="uk-UA"/>
        </w:rPr>
        <w:t xml:space="preserve"> В.П. – бібліотекар;</w:t>
      </w:r>
    </w:p>
    <w:p w:rsidR="003A3351" w:rsidRPr="00F92A90" w:rsidRDefault="003A3351" w:rsidP="003A3351">
      <w:pPr>
        <w:tabs>
          <w:tab w:val="left" w:pos="709"/>
        </w:tabs>
        <w:spacing w:after="0" w:line="240" w:lineRule="auto"/>
        <w:ind w:right="-142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- </w:t>
      </w:r>
      <w:proofErr w:type="spellStart"/>
      <w:r>
        <w:rPr>
          <w:szCs w:val="28"/>
          <w:lang w:val="uk-UA" w:eastAsia="uk-UA"/>
        </w:rPr>
        <w:t>Мустяца</w:t>
      </w:r>
      <w:proofErr w:type="spellEnd"/>
      <w:r>
        <w:rPr>
          <w:szCs w:val="28"/>
          <w:lang w:val="uk-UA" w:eastAsia="uk-UA"/>
        </w:rPr>
        <w:t xml:space="preserve"> Т.В. – бібліотекар.</w:t>
      </w:r>
    </w:p>
    <w:p w:rsidR="003A3351" w:rsidRPr="00847A5B" w:rsidRDefault="003A3351" w:rsidP="003A3351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  <w:r>
        <w:rPr>
          <w:shd w:val="clear" w:color="auto" w:fill="FFFFFF"/>
          <w:lang w:val="uk-UA"/>
        </w:rPr>
        <w:t xml:space="preserve">3. </w:t>
      </w:r>
      <w:r w:rsidRPr="00847A5B">
        <w:rPr>
          <w:rFonts w:eastAsia="Times New Roman"/>
          <w:szCs w:val="28"/>
          <w:lang w:val="uk-UA" w:eastAsia="ru-RU"/>
        </w:rPr>
        <w:t>Шкільним бібліотекарям у ході інвентаризації:</w:t>
      </w:r>
    </w:p>
    <w:p w:rsidR="003A3351" w:rsidRPr="00F92A90" w:rsidRDefault="003A3351" w:rsidP="003A335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  <w:r w:rsidRPr="00F92A90">
        <w:rPr>
          <w:rFonts w:eastAsia="Times New Roman"/>
          <w:szCs w:val="28"/>
          <w:lang w:val="uk-UA" w:eastAsia="ru-RU"/>
        </w:rPr>
        <w:lastRenderedPageBreak/>
        <w:t>Визначити залишки підручників, які не використовуються в навчальному процесі, і загальний відсоток забезпечення школи по класах підручниками відповідно до таблиці (додаток).</w:t>
      </w:r>
    </w:p>
    <w:p w:rsidR="003A3351" w:rsidRPr="00F92A90" w:rsidRDefault="003A3351" w:rsidP="003A335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  <w:r w:rsidRPr="00F92A90">
        <w:rPr>
          <w:rFonts w:eastAsia="Times New Roman"/>
          <w:szCs w:val="28"/>
          <w:lang w:val="uk-UA" w:eastAsia="ru-RU"/>
        </w:rPr>
        <w:t>З’ясувати кількість підручників для перерозподілу між закладами освіти .</w:t>
      </w:r>
    </w:p>
    <w:p w:rsidR="003A3351" w:rsidRPr="00847A5B" w:rsidRDefault="003A3351" w:rsidP="003A3351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 w:rsidRPr="00847A5B">
        <w:rPr>
          <w:rFonts w:eastAsia="Times New Roman"/>
          <w:szCs w:val="28"/>
          <w:lang w:val="uk-UA" w:eastAsia="ru-RU"/>
        </w:rPr>
        <w:t>Визначити забезпеченість придатних для використання підручників бібліотечних фондів навчального закладу по кожній назві підручника та навчального по</w:t>
      </w:r>
      <w:r>
        <w:rPr>
          <w:rFonts w:eastAsia="Times New Roman"/>
          <w:szCs w:val="28"/>
          <w:lang w:val="uk-UA" w:eastAsia="ru-RU"/>
        </w:rPr>
        <w:t xml:space="preserve">сібника станом на 1 вересня 2021 </w:t>
      </w:r>
      <w:r w:rsidRPr="00847A5B">
        <w:rPr>
          <w:rFonts w:eastAsia="Times New Roman"/>
          <w:szCs w:val="28"/>
          <w:lang w:val="uk-UA" w:eastAsia="ru-RU"/>
        </w:rPr>
        <w:t>року з урахуванням очіку</w:t>
      </w:r>
      <w:r>
        <w:rPr>
          <w:rFonts w:eastAsia="Times New Roman"/>
          <w:szCs w:val="28"/>
          <w:lang w:val="uk-UA" w:eastAsia="ru-RU"/>
        </w:rPr>
        <w:t>ваного контингенту учнів на 2021-2022</w:t>
      </w:r>
      <w:r w:rsidRPr="00847A5B">
        <w:rPr>
          <w:rFonts w:eastAsia="Times New Roman"/>
          <w:szCs w:val="28"/>
          <w:lang w:val="uk-UA" w:eastAsia="ru-RU"/>
        </w:rPr>
        <w:t xml:space="preserve"> навчальний рік.</w:t>
      </w:r>
    </w:p>
    <w:p w:rsidR="003A3351" w:rsidRPr="00847A5B" w:rsidRDefault="003A3351" w:rsidP="003A33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 w:rsidRPr="00847A5B">
        <w:rPr>
          <w:rFonts w:eastAsia="Times New Roman"/>
          <w:szCs w:val="28"/>
          <w:lang w:val="uk-UA" w:eastAsia="ru-RU"/>
        </w:rPr>
        <w:t>Звіт про інвентариз</w:t>
      </w:r>
      <w:r>
        <w:rPr>
          <w:rFonts w:eastAsia="Times New Roman"/>
          <w:szCs w:val="28"/>
          <w:lang w:val="uk-UA" w:eastAsia="ru-RU"/>
        </w:rPr>
        <w:t>ацію бібліотечних фондів здати в</w:t>
      </w:r>
      <w:r w:rsidRPr="00847A5B">
        <w:rPr>
          <w:rFonts w:eastAsia="Times New Roman"/>
          <w:szCs w:val="28"/>
          <w:lang w:val="uk-UA" w:eastAsia="ru-RU"/>
        </w:rPr>
        <w:t xml:space="preserve"> </w:t>
      </w:r>
      <w:r>
        <w:rPr>
          <w:rFonts w:eastAsia="Times New Roman"/>
          <w:szCs w:val="28"/>
          <w:lang w:val="uk-UA" w:eastAsia="ru-RU"/>
        </w:rPr>
        <w:t xml:space="preserve">управління освіти </w:t>
      </w:r>
      <w:r w:rsidRPr="00847A5B">
        <w:rPr>
          <w:rFonts w:eastAsia="Times New Roman"/>
          <w:szCs w:val="28"/>
          <w:lang w:val="uk-UA" w:eastAsia="ru-RU"/>
        </w:rPr>
        <w:t>до 12 червня 2020 року.</w:t>
      </w:r>
    </w:p>
    <w:p w:rsidR="003A3351" w:rsidRPr="00847A5B" w:rsidRDefault="003A3351" w:rsidP="003A33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Повну</w:t>
      </w:r>
      <w:r w:rsidRPr="00847A5B">
        <w:rPr>
          <w:rFonts w:eastAsia="Times New Roman"/>
          <w:szCs w:val="28"/>
          <w:lang w:val="uk-UA" w:eastAsia="ru-RU"/>
        </w:rPr>
        <w:t xml:space="preserve"> відповідальність за дотримання термінів подання звітів та достовірність і чіткість заповнення всіх показників у звітах відповідно до даного наказу</w:t>
      </w:r>
      <w:r>
        <w:rPr>
          <w:rFonts w:eastAsia="Times New Roman"/>
          <w:szCs w:val="28"/>
          <w:lang w:val="uk-UA" w:eastAsia="ru-RU"/>
        </w:rPr>
        <w:t xml:space="preserve"> покласти на заступника директора з навчально-виховної роботи </w:t>
      </w:r>
      <w:proofErr w:type="spellStart"/>
      <w:r>
        <w:rPr>
          <w:rFonts w:eastAsia="Times New Roman"/>
          <w:szCs w:val="28"/>
          <w:lang w:val="uk-UA" w:eastAsia="ru-RU"/>
        </w:rPr>
        <w:t>Тарай</w:t>
      </w:r>
      <w:proofErr w:type="spellEnd"/>
      <w:r>
        <w:rPr>
          <w:rFonts w:eastAsia="Times New Roman"/>
          <w:szCs w:val="28"/>
          <w:lang w:val="uk-UA" w:eastAsia="ru-RU"/>
        </w:rPr>
        <w:t xml:space="preserve"> В.В.</w:t>
      </w:r>
      <w:r w:rsidRPr="00847A5B">
        <w:rPr>
          <w:rFonts w:eastAsia="Times New Roman"/>
          <w:szCs w:val="28"/>
          <w:lang w:val="uk-UA" w:eastAsia="ru-RU"/>
        </w:rPr>
        <w:t>.</w:t>
      </w:r>
    </w:p>
    <w:p w:rsidR="003A3351" w:rsidRPr="00847A5B" w:rsidRDefault="003A3351" w:rsidP="003A33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eastAsia="Times New Roman"/>
          <w:szCs w:val="28"/>
          <w:lang w:val="uk-UA" w:eastAsia="ru-RU"/>
        </w:rPr>
      </w:pPr>
      <w:r w:rsidRPr="00847A5B">
        <w:rPr>
          <w:rFonts w:eastAsia="Times New Roman"/>
          <w:szCs w:val="28"/>
          <w:lang w:val="uk-UA" w:eastAsia="ru-RU"/>
        </w:rPr>
        <w:t>Контроль за виконанням наказу залишаю за собою.</w:t>
      </w:r>
    </w:p>
    <w:p w:rsidR="003A3351" w:rsidRPr="00847A5B" w:rsidRDefault="003A3351" w:rsidP="003A3351">
      <w:pPr>
        <w:spacing w:after="0" w:line="240" w:lineRule="auto"/>
        <w:ind w:firstLine="709"/>
        <w:rPr>
          <w:szCs w:val="28"/>
          <w:lang w:val="uk-UA"/>
        </w:rPr>
      </w:pP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Директор </w:t>
      </w:r>
      <w:r w:rsidR="003B106F">
        <w:rPr>
          <w:szCs w:val="28"/>
          <w:lang w:val="uk-UA"/>
        </w:rPr>
        <w:t>закладу</w:t>
      </w:r>
      <w:r>
        <w:rPr>
          <w:szCs w:val="28"/>
          <w:lang w:val="uk-UA"/>
        </w:rPr>
        <w:t xml:space="preserve"> _________    Оксана ТЕЛЬПІЗ</w:t>
      </w: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З наказом ознайомленні:</w:t>
      </w: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__________ </w:t>
      </w:r>
      <w:r w:rsidR="003B106F">
        <w:rPr>
          <w:szCs w:val="28"/>
          <w:lang w:val="uk-UA"/>
        </w:rPr>
        <w:t>Валентина ТАРАЙ</w:t>
      </w: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r w:rsidR="003B106F">
        <w:rPr>
          <w:szCs w:val="28"/>
          <w:lang w:val="uk-UA"/>
        </w:rPr>
        <w:t>Олександр ЧУДІН</w:t>
      </w: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r w:rsidR="003B106F">
        <w:rPr>
          <w:szCs w:val="28"/>
          <w:lang w:val="uk-UA"/>
        </w:rPr>
        <w:t>Сніжана МАРТИНЧУК</w:t>
      </w:r>
    </w:p>
    <w:p w:rsidR="003A3351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r w:rsidR="003B106F">
        <w:rPr>
          <w:szCs w:val="28"/>
          <w:lang w:val="uk-UA"/>
        </w:rPr>
        <w:t>Віра БАЛІКА</w:t>
      </w:r>
    </w:p>
    <w:p w:rsidR="003A3351" w:rsidRPr="00847A5B" w:rsidRDefault="003A3351" w:rsidP="003A3351">
      <w:pPr>
        <w:spacing w:after="0" w:line="24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_________ </w:t>
      </w:r>
      <w:r w:rsidR="003B106F">
        <w:rPr>
          <w:szCs w:val="28"/>
          <w:lang w:val="uk-UA"/>
        </w:rPr>
        <w:t>Тетяна МУСТЯЦА</w:t>
      </w:r>
    </w:p>
    <w:p w:rsidR="005E5489" w:rsidRPr="003A3351" w:rsidRDefault="003B106F">
      <w:pPr>
        <w:rPr>
          <w:lang w:val="uk-UA"/>
        </w:rPr>
      </w:pPr>
    </w:p>
    <w:sectPr w:rsidR="005E5489" w:rsidRPr="003A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479"/>
    <w:multiLevelType w:val="multilevel"/>
    <w:tmpl w:val="DFDEEC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473D37"/>
    <w:multiLevelType w:val="multilevel"/>
    <w:tmpl w:val="36F6E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51"/>
    <w:rsid w:val="003A3351"/>
    <w:rsid w:val="003B106F"/>
    <w:rsid w:val="009E7480"/>
    <w:rsid w:val="00A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51"/>
    <w:pPr>
      <w:spacing w:after="200" w:line="276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6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51"/>
    <w:pPr>
      <w:spacing w:after="200" w:line="276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6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2</cp:revision>
  <cp:lastPrinted>2021-06-16T08:05:00Z</cp:lastPrinted>
  <dcterms:created xsi:type="dcterms:W3CDTF">2021-06-15T13:02:00Z</dcterms:created>
  <dcterms:modified xsi:type="dcterms:W3CDTF">2021-06-16T08:05:00Z</dcterms:modified>
</cp:coreProperties>
</file>